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id="0"/>
    <w:bookmarkEnd w:id="0"/>
    <w:p w:rsidR="00DF5D0E" w:rsidP="0072541D" w:rsidRDefault="0074613B">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0E27DA">
            <w:t>1298-S</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0E27DA">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0E27DA">
            <w:t>MANW</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0E27DA">
            <w:t>TANG</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0E27DA">
            <w:t>034</w:t>
          </w:r>
        </w:sdtContent>
      </w:sdt>
    </w:p>
    <w:p w:rsidR="00DF5D0E" w:rsidP="00B73E0A" w:rsidRDefault="00AA1230">
      <w:pPr>
        <w:pStyle w:val="OfferedBy"/>
        <w:spacing w:after="120"/>
      </w:pPr>
      <w:r>
        <w:tab/>
      </w:r>
      <w:r>
        <w:tab/>
      </w:r>
      <w:r>
        <w:tab/>
      </w:r>
    </w:p>
    <w:p w:rsidR="00DF5D0E" w:rsidRDefault="0074613B">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0E27DA">
            <w:rPr>
              <w:b/>
              <w:u w:val="single"/>
            </w:rPr>
            <w:t>SHB 1298</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0E27DA">
            <w:t>H AMD</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120</w:t>
          </w:r>
        </w:sdtContent>
      </w:sdt>
    </w:p>
    <w:p w:rsidR="00DF5D0E" w:rsidP="00605C39" w:rsidRDefault="0074613B">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0E27DA">
            <w:rPr>
              <w:sz w:val="22"/>
            </w:rPr>
            <w:t>By Representative Manweller</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0E27DA">
          <w:pPr>
            <w:spacing w:after="400" w:line="408" w:lineRule="exact"/>
            <w:jc w:val="right"/>
            <w:rPr>
              <w:b/>
              <w:bCs/>
            </w:rPr>
          </w:pPr>
          <w:r>
            <w:rPr>
              <w:b/>
              <w:bCs/>
            </w:rPr>
            <w:t xml:space="preserve">NOT ADOPTED 03/01/2017</w:t>
          </w:r>
        </w:p>
      </w:sdtContent>
    </w:sdt>
    <w:p w:rsidR="000E27DA" w:rsidP="00C8108C" w:rsidRDefault="00DE256E">
      <w:pPr>
        <w:pStyle w:val="Page"/>
      </w:pPr>
      <w:bookmarkStart w:name="StartOfAmendmentBody" w:id="1"/>
      <w:bookmarkEnd w:id="1"/>
      <w:permStart w:edGrp="everyone" w:id="1593183938"/>
      <w:r>
        <w:tab/>
      </w:r>
      <w:r w:rsidR="000E27DA">
        <w:t xml:space="preserve">On page </w:t>
      </w:r>
      <w:r w:rsidR="00C97AE7">
        <w:t>4, after line 12</w:t>
      </w:r>
      <w:r w:rsidR="007738BC">
        <w:t>, insert the following:</w:t>
      </w:r>
    </w:p>
    <w:p w:rsidR="007738BC" w:rsidP="007738BC" w:rsidRDefault="007738BC">
      <w:pPr>
        <w:pStyle w:val="RCWSLText"/>
      </w:pPr>
    </w:p>
    <w:p w:rsidR="007738BC" w:rsidP="007738BC" w:rsidRDefault="007738BC">
      <w:pPr>
        <w:pStyle w:val="RCWSLText"/>
      </w:pPr>
      <w:r w:rsidRPr="007738BC">
        <w:tab/>
      </w:r>
      <w:r>
        <w:t>"</w:t>
      </w:r>
      <w:r>
        <w:rPr>
          <w:u w:val="single"/>
        </w:rPr>
        <w:t>NEW SECTION.</w:t>
      </w:r>
      <w:r>
        <w:t xml:space="preserve">  </w:t>
      </w:r>
      <w:r>
        <w:rPr>
          <w:b/>
          <w:bCs/>
        </w:rPr>
        <w:t xml:space="preserve">Sec. </w:t>
      </w:r>
      <w:r w:rsidR="00C97AE7">
        <w:rPr>
          <w:b/>
          <w:bCs/>
        </w:rPr>
        <w:t>5</w:t>
      </w:r>
      <w:r>
        <w:rPr>
          <w:b/>
          <w:bCs/>
        </w:rPr>
        <w:t>.</w:t>
      </w:r>
      <w:r>
        <w:t>  The state of Washington fully occupies and preempts the entire field of employment laws related to criminal records and other matters covered within this chapter within the boundaries of the state. Cities, towns, and counties or other municipalities may enact only those laws and ordinances relating to employment laws related to criminal records and other matters covered within this chapter that are specifically authorized by state law and are consistent with this chapter. Local laws and ordinances in existence on the effective date of this section that are inconsistent with this chapter are preempted and repealed, regardless of the nature of the code, charter, or home rule status of such a city, town, county, or municipality."</w:t>
      </w:r>
    </w:p>
    <w:p w:rsidR="007738BC" w:rsidP="007738BC" w:rsidRDefault="007738BC">
      <w:pPr>
        <w:spacing w:before="400" w:line="408" w:lineRule="exact"/>
        <w:rPr>
          <w:sz w:val="22"/>
          <w:szCs w:val="22"/>
        </w:rPr>
      </w:pPr>
      <w:r>
        <w:tab/>
        <w:t>Renumber the remaining sections consecutively, correct any internal references accordingly, and correct the title.</w:t>
      </w:r>
    </w:p>
    <w:p w:rsidRPr="007738BC" w:rsidR="007738BC" w:rsidP="007738BC" w:rsidRDefault="007738BC">
      <w:pPr>
        <w:pStyle w:val="RCWSLText"/>
      </w:pPr>
    </w:p>
    <w:p w:rsidRPr="000E27DA" w:rsidR="00DF5D0E" w:rsidP="000E27DA" w:rsidRDefault="00DF5D0E">
      <w:pPr>
        <w:suppressLineNumbers/>
        <w:rPr>
          <w:spacing w:val="-3"/>
        </w:rPr>
      </w:pPr>
    </w:p>
    <w:permEnd w:id="1593183938"/>
    <w:p w:rsidR="00ED2EEB" w:rsidP="000E27DA"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1006324899" w:displacedByCustomXml="next"/>
      <w:sdt>
        <w:sdtPr>
          <w:rPr>
            <w:spacing w:val="0"/>
          </w:rPr>
          <w:alias w:val="Effect"/>
          <w:tag w:val="Effect"/>
          <w:id w:val="603001534"/>
          <w:placeholder>
            <w:docPart w:val="DefaultPlaceholder_1082065158"/>
          </w:placeholder>
        </w:sdtPr>
        <w:sdtEndPr>
          <w:rPr>
            <w:spacing w:val="-3"/>
          </w:rPr>
        </w:sdtEndPr>
        <w:sdtContent>
          <w:tr w:rsidR="00D659AC" w:rsidTr="00C8108C">
            <w:tc>
              <w:tcPr>
                <w:tcW w:w="540" w:type="dxa"/>
                <w:shd w:val="clear" w:color="auto" w:fill="FFFFFF" w:themeFill="background1"/>
              </w:tcPr>
              <w:p w:rsidR="00D659AC" w:rsidP="000E27DA" w:rsidRDefault="00D659AC">
                <w:pPr>
                  <w:pStyle w:val="Effect"/>
                  <w:suppressLineNumbers/>
                  <w:shd w:val="clear" w:color="auto" w:fill="auto"/>
                  <w:ind w:left="0" w:firstLine="0"/>
                </w:pPr>
              </w:p>
            </w:tc>
            <w:tc>
              <w:tcPr>
                <w:tcW w:w="9874" w:type="dxa"/>
                <w:shd w:val="clear" w:color="auto" w:fill="FFFFFF" w:themeFill="background1"/>
              </w:tcPr>
              <w:p w:rsidRPr="007D1589" w:rsidR="001B4E53" w:rsidP="00C97AE7" w:rsidRDefault="0096303F">
                <w:pPr>
                  <w:pStyle w:val="Effect"/>
                  <w:suppressLineNumbers/>
                  <w:shd w:val="clear" w:color="auto" w:fill="auto"/>
                  <w:ind w:left="0" w:firstLine="0"/>
                </w:pPr>
                <w:r w:rsidRPr="0096303F">
                  <w:tab/>
                </w:r>
                <w:r w:rsidRPr="0096303F" w:rsidR="001C1B27">
                  <w:rPr>
                    <w:u w:val="single"/>
                  </w:rPr>
                  <w:t>EFFECT:</w:t>
                </w:r>
                <w:r w:rsidRPr="0096303F" w:rsidR="001C1B27">
                  <w:t>   </w:t>
                </w:r>
                <w:r w:rsidR="00C97AE7">
                  <w:t>Adds a preemption clause (cities, towns, counties, and other municipalities may enact</w:t>
                </w:r>
                <w:r w:rsidR="00175134">
                  <w:t xml:space="preserve"> only</w:t>
                </w:r>
                <w:r w:rsidR="00C97AE7">
                  <w:t xml:space="preserve"> ordinances on employment laws related to criminal records that are consistent with the Fair Chance Act (Act) and local ordinances in existence as of the effective date of the Act that are inconsistent are preempted</w:t>
                </w:r>
                <w:r w:rsidR="00365DBA">
                  <w:t xml:space="preserve"> and repealed</w:t>
                </w:r>
                <w:r w:rsidR="00C97AE7">
                  <w:t>).</w:t>
                </w:r>
              </w:p>
            </w:tc>
          </w:tr>
        </w:sdtContent>
      </w:sdt>
      <w:permEnd w:id="1006324899"/>
    </w:tbl>
    <w:p w:rsidR="00DF5D0E" w:rsidP="000E27DA" w:rsidRDefault="00DF5D0E">
      <w:pPr>
        <w:pStyle w:val="BillEnd"/>
        <w:suppressLineNumbers/>
      </w:pPr>
    </w:p>
    <w:p w:rsidR="00DF5D0E" w:rsidP="000E27DA" w:rsidRDefault="00DE256E">
      <w:pPr>
        <w:pStyle w:val="BillEnd"/>
        <w:suppressLineNumbers/>
      </w:pPr>
      <w:r>
        <w:rPr>
          <w:b/>
        </w:rPr>
        <w:t>--- END ---</w:t>
      </w:r>
    </w:p>
    <w:p w:rsidR="00DF5D0E" w:rsidP="000E27DA"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27DA" w:rsidRDefault="000E27DA" w:rsidP="00DF5D0E">
      <w:r>
        <w:separator/>
      </w:r>
    </w:p>
  </w:endnote>
  <w:endnote w:type="continuationSeparator" w:id="0">
    <w:p w:rsidR="000E27DA" w:rsidRDefault="000E27DA"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50BB" w:rsidRDefault="008450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EF6CA7">
    <w:pPr>
      <w:pStyle w:val="AmendDraftFooter"/>
    </w:pPr>
    <w:fldSimple w:instr=" TITLE   \* MERGEFORMAT ">
      <w:r w:rsidR="0074613B">
        <w:t>1298-S AMH MANW TANG 034</w:t>
      </w:r>
    </w:fldSimple>
    <w:r w:rsidR="001B4E53">
      <w:tab/>
    </w:r>
    <w:r w:rsidR="00E267B1">
      <w:fldChar w:fldCharType="begin"/>
    </w:r>
    <w:r w:rsidR="00E267B1">
      <w:instrText xml:space="preserve"> PAGE  \* Arabic  \* MERGEFORMAT </w:instrText>
    </w:r>
    <w:r w:rsidR="00E267B1">
      <w:fldChar w:fldCharType="separate"/>
    </w:r>
    <w:r w:rsidR="000E27DA">
      <w:rPr>
        <w:noProof/>
      </w:rPr>
      <w:t>2</w:t>
    </w:r>
    <w:r w:rsidR="00E267B1">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EF6CA7">
    <w:pPr>
      <w:pStyle w:val="AmendDraftFooter"/>
    </w:pPr>
    <w:fldSimple w:instr=" TITLE   \* MERGEFORMAT ">
      <w:r w:rsidR="0074613B">
        <w:t>1298-S AMH MANW TANG 034</w:t>
      </w:r>
    </w:fldSimple>
    <w:r w:rsidR="001B4E53">
      <w:tab/>
    </w:r>
    <w:r w:rsidR="00E267B1">
      <w:fldChar w:fldCharType="begin"/>
    </w:r>
    <w:r w:rsidR="00E267B1">
      <w:instrText xml:space="preserve"> PAGE  \* Arabic  \* MERGEFORMAT </w:instrText>
    </w:r>
    <w:r w:rsidR="00E267B1">
      <w:fldChar w:fldCharType="separate"/>
    </w:r>
    <w:r w:rsidR="0074613B">
      <w:rPr>
        <w:noProof/>
      </w:rPr>
      <w:t>1</w:t>
    </w:r>
    <w:r w:rsidR="00E267B1">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27DA" w:rsidRDefault="000E27DA" w:rsidP="00DF5D0E">
      <w:r>
        <w:separator/>
      </w:r>
    </w:p>
  </w:footnote>
  <w:footnote w:type="continuationSeparator" w:id="0">
    <w:p w:rsidR="000E27DA" w:rsidRDefault="000E27DA"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50BB" w:rsidRDefault="008450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embedSystemFonts/>
  <w:attachedTemplate r:id="rId1"/>
  <w:documentProtection w:edit="readOnly" w:enforcement="1"/>
  <w:defaultTabStop w:val="720"/>
  <w:noPunctuationKerning/>
  <w:characterSpacingControl w:val="doNotCompress"/>
  <w:hdrShapeDefaults>
    <o:shapedefaults v:ext="edit" spidmax="6145"/>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D0E"/>
    <w:rsid w:val="00050639"/>
    <w:rsid w:val="00060D21"/>
    <w:rsid w:val="00096165"/>
    <w:rsid w:val="000C6C82"/>
    <w:rsid w:val="000E27DA"/>
    <w:rsid w:val="000E603A"/>
    <w:rsid w:val="00102468"/>
    <w:rsid w:val="00106544"/>
    <w:rsid w:val="00146AAF"/>
    <w:rsid w:val="00175134"/>
    <w:rsid w:val="001A775A"/>
    <w:rsid w:val="001B4E53"/>
    <w:rsid w:val="001C1B27"/>
    <w:rsid w:val="001C7F91"/>
    <w:rsid w:val="001E6675"/>
    <w:rsid w:val="00217E8A"/>
    <w:rsid w:val="00265296"/>
    <w:rsid w:val="00281CBD"/>
    <w:rsid w:val="00316CD9"/>
    <w:rsid w:val="00365DBA"/>
    <w:rsid w:val="003E2FC6"/>
    <w:rsid w:val="00492DDC"/>
    <w:rsid w:val="004C6615"/>
    <w:rsid w:val="00523C5A"/>
    <w:rsid w:val="005E69C3"/>
    <w:rsid w:val="00605C39"/>
    <w:rsid w:val="006841E6"/>
    <w:rsid w:val="006F7027"/>
    <w:rsid w:val="007049E4"/>
    <w:rsid w:val="0072335D"/>
    <w:rsid w:val="0072541D"/>
    <w:rsid w:val="0074613B"/>
    <w:rsid w:val="00757317"/>
    <w:rsid w:val="007738BC"/>
    <w:rsid w:val="007769AF"/>
    <w:rsid w:val="007D1589"/>
    <w:rsid w:val="007D35D4"/>
    <w:rsid w:val="0083749C"/>
    <w:rsid w:val="008443FE"/>
    <w:rsid w:val="008450BB"/>
    <w:rsid w:val="00846034"/>
    <w:rsid w:val="008C7E6E"/>
    <w:rsid w:val="00931B84"/>
    <w:rsid w:val="0096303F"/>
    <w:rsid w:val="00972869"/>
    <w:rsid w:val="00984CD1"/>
    <w:rsid w:val="009F23A9"/>
    <w:rsid w:val="00A01F29"/>
    <w:rsid w:val="00A17B5B"/>
    <w:rsid w:val="00A4729B"/>
    <w:rsid w:val="00A93D4A"/>
    <w:rsid w:val="00AA1230"/>
    <w:rsid w:val="00AB682C"/>
    <w:rsid w:val="00AD2D0A"/>
    <w:rsid w:val="00B31D1C"/>
    <w:rsid w:val="00B41494"/>
    <w:rsid w:val="00B518D0"/>
    <w:rsid w:val="00B56650"/>
    <w:rsid w:val="00B73E0A"/>
    <w:rsid w:val="00B961E0"/>
    <w:rsid w:val="00BF44DF"/>
    <w:rsid w:val="00C61A83"/>
    <w:rsid w:val="00C8108C"/>
    <w:rsid w:val="00C97AE7"/>
    <w:rsid w:val="00D40447"/>
    <w:rsid w:val="00D659AC"/>
    <w:rsid w:val="00DA47F3"/>
    <w:rsid w:val="00DC2C13"/>
    <w:rsid w:val="00DE256E"/>
    <w:rsid w:val="00DF5D0E"/>
    <w:rsid w:val="00E1471A"/>
    <w:rsid w:val="00E267B1"/>
    <w:rsid w:val="00E41CC6"/>
    <w:rsid w:val="00E5078B"/>
    <w:rsid w:val="00E66F5D"/>
    <w:rsid w:val="00E831A5"/>
    <w:rsid w:val="00E850E7"/>
    <w:rsid w:val="00EC4C96"/>
    <w:rsid w:val="00ED2EEB"/>
    <w:rsid w:val="00EF6CA7"/>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08974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ADD"/>
    <w:rsid w:val="00372ADD"/>
    <w:rsid w:val="00A44BC5"/>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1298-S</BillDocName>
  <AmendType>AMH</AmendType>
  <SponsorAcronym>MANW</SponsorAcronym>
  <DrafterAcronym>TANG</DrafterAcronym>
  <DraftNumber>034</DraftNumber>
  <ReferenceNumber>SHB 1298</ReferenceNumber>
  <Floor>H AMD</Floor>
  <AmendmentNumber> 120</AmendmentNumber>
  <Sponsors>By Representative Manweller</Sponsors>
  <FloorAction>NOT ADOPTED 03/01/2017</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26</TotalTime>
  <Pages>1</Pages>
  <Words>220</Words>
  <Characters>1178</Characters>
  <Application>Microsoft Office Word</Application>
  <DocSecurity>8</DocSecurity>
  <Lines>34</Lines>
  <Paragraphs>9</Paragraphs>
  <ScaleCrop>false</ScaleCrop>
  <HeadingPairs>
    <vt:vector size="2" baseType="variant">
      <vt:variant>
        <vt:lpstr>Title</vt:lpstr>
      </vt:variant>
      <vt:variant>
        <vt:i4>1</vt:i4>
      </vt:variant>
    </vt:vector>
  </HeadingPairs>
  <TitlesOfParts>
    <vt:vector size="1" baseType="lpstr">
      <vt:lpstr>1298-S AMH MANW TANG 034</vt:lpstr>
    </vt:vector>
  </TitlesOfParts>
  <Company>Washington State Legislature</Company>
  <LinksUpToDate>false</LinksUpToDate>
  <CharactersWithSpaces>1389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1298-S AMH MANW TANG 034</dc:title>
  <dc:creator>Trudes Tango</dc:creator>
  <cp:lastModifiedBy>Tango, Trudes</cp:lastModifiedBy>
  <cp:revision>7</cp:revision>
  <cp:lastPrinted>2017-03-01T17:37:00Z</cp:lastPrinted>
  <dcterms:created xsi:type="dcterms:W3CDTF">2017-03-01T17:11:00Z</dcterms:created>
  <dcterms:modified xsi:type="dcterms:W3CDTF">2017-03-01T17:37:00Z</dcterms:modified>
</cp:coreProperties>
</file>