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DD00C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83B66">
            <w:t>1232-S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83B6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83B66">
            <w:t>SHMK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83B66">
            <w:t>BLAC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83B66">
            <w:t>032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D00C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83B66">
            <w:rPr>
              <w:b/>
              <w:u w:val="single"/>
            </w:rPr>
            <w:t>SHB 1232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83B6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77</w:t>
          </w:r>
        </w:sdtContent>
      </w:sdt>
    </w:p>
    <w:p w:rsidR="00DF5D0E" w:rsidP="00605C39" w:rsidRDefault="00DD00C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83B66">
            <w:rPr>
              <w:sz w:val="22"/>
            </w:rPr>
            <w:t>By Representative Schmick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83B6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02/28/2017</w:t>
          </w:r>
        </w:p>
      </w:sdtContent>
    </w:sdt>
    <w:p w:rsidR="00783B66" w:rsidP="00C8108C" w:rsidRDefault="00DE256E">
      <w:pPr>
        <w:pStyle w:val="Page"/>
      </w:pPr>
      <w:bookmarkStart w:name="StartOfAmendmentBody" w:id="1"/>
      <w:bookmarkEnd w:id="1"/>
      <w:permStart w:edGrp="everyone" w:id="56100169"/>
      <w:r>
        <w:tab/>
      </w:r>
      <w:r w:rsidR="00783B66">
        <w:t xml:space="preserve">On page </w:t>
      </w:r>
      <w:r w:rsidR="008572C7">
        <w:t>3, beginning on line 10, after "accountant" strike all material through "</w:t>
      </w:r>
      <w:r w:rsidR="008572C7">
        <w:rPr>
          <w:u w:val="single"/>
        </w:rPr>
        <w:t>actuary</w:t>
      </w:r>
      <w:r w:rsidR="008572C7">
        <w:t>" on line 12</w:t>
      </w:r>
    </w:p>
    <w:p w:rsidR="008572C7" w:rsidP="008572C7" w:rsidRDefault="008572C7">
      <w:pPr>
        <w:pStyle w:val="RCWSLText"/>
      </w:pPr>
    </w:p>
    <w:p w:rsidR="008572C7" w:rsidP="008572C7" w:rsidRDefault="008572C7">
      <w:pPr>
        <w:pStyle w:val="RCWSLText"/>
      </w:pPr>
      <w:r>
        <w:tab/>
        <w:t>On page 4, line 26, after "</w:t>
      </w:r>
      <w:r>
        <w:rPr>
          <w:u w:val="single"/>
        </w:rPr>
        <w:t>The</w:t>
      </w:r>
      <w:r>
        <w:t>" strike "</w:t>
      </w:r>
      <w:r>
        <w:rPr>
          <w:u w:val="single"/>
        </w:rPr>
        <w:t>receipt</w:t>
      </w:r>
      <w:r>
        <w:t>" and insert "</w:t>
      </w:r>
      <w:r>
        <w:rPr>
          <w:u w:val="single"/>
        </w:rPr>
        <w:t>availability</w:t>
      </w:r>
      <w:r>
        <w:t xml:space="preserve">" </w:t>
      </w:r>
    </w:p>
    <w:p w:rsidR="008572C7" w:rsidP="008572C7" w:rsidRDefault="008572C7">
      <w:pPr>
        <w:pStyle w:val="RCWSLText"/>
      </w:pPr>
    </w:p>
    <w:p w:rsidRPr="008572C7" w:rsidR="008572C7" w:rsidP="008572C7" w:rsidRDefault="008572C7">
      <w:pPr>
        <w:pStyle w:val="RCWSLText"/>
      </w:pPr>
      <w:r>
        <w:tab/>
        <w:t>On page 4, beginning on line 27, after "</w:t>
      </w:r>
      <w:r>
        <w:rPr>
          <w:u w:val="single"/>
        </w:rPr>
        <w:t>18.390.060</w:t>
      </w:r>
      <w:r>
        <w:t>" strike all material through "</w:t>
      </w:r>
      <w:r>
        <w:rPr>
          <w:u w:val="single"/>
        </w:rPr>
        <w:t>18.390.030</w:t>
      </w:r>
      <w:r>
        <w:t>"</w:t>
      </w:r>
      <w:r w:rsidR="006D0A76">
        <w:t xml:space="preserve"> on line 28</w:t>
      </w:r>
    </w:p>
    <w:p w:rsidRPr="00783B66" w:rsidR="00DF5D0E" w:rsidP="00783B66" w:rsidRDefault="00DF5D0E">
      <w:pPr>
        <w:suppressLineNumbers/>
        <w:rPr>
          <w:spacing w:val="-3"/>
        </w:rPr>
      </w:pPr>
    </w:p>
    <w:permEnd w:id="56100169"/>
    <w:p w:rsidR="00ED2EEB" w:rsidP="00783B6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6367075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83B6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7F6530" w:rsidP="00783B6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8572C7">
                  <w:t>  </w:t>
                </w:r>
                <w:r w:rsidR="007F6530">
                  <w:t xml:space="preserve"> Removes the requirement that a continuing care retirement community (CCRC) include a summary of the most recent annual actuarial analysis in its disclosure statement.</w:t>
                </w:r>
              </w:p>
              <w:p w:rsidR="007F6530" w:rsidP="00783B66" w:rsidRDefault="007F6530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783B66" w:rsidRDefault="007F653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Gives residents of a CCRC the expectation to have a disclosure statement made available, rather than received. </w:t>
                </w:r>
                <w:r w:rsidR="008572C7">
                  <w:t xml:space="preserve">Removes the resident expectation to receive agreements </w:t>
                </w:r>
                <w:r>
                  <w:t>filed with the Department of Social and Health Services.</w:t>
                </w:r>
              </w:p>
              <w:p w:rsidRPr="007D1589" w:rsidR="001B4E53" w:rsidP="00783B6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63670755"/>
    </w:tbl>
    <w:p w:rsidR="00DF5D0E" w:rsidP="00783B66" w:rsidRDefault="00DF5D0E">
      <w:pPr>
        <w:pStyle w:val="BillEnd"/>
        <w:suppressLineNumbers/>
      </w:pPr>
    </w:p>
    <w:p w:rsidR="00DF5D0E" w:rsidP="00783B6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83B6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B66" w:rsidRDefault="00783B66" w:rsidP="00DF5D0E">
      <w:r>
        <w:separator/>
      </w:r>
    </w:p>
  </w:endnote>
  <w:endnote w:type="continuationSeparator" w:id="0">
    <w:p w:rsidR="00783B66" w:rsidRDefault="00783B6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76F" w:rsidRDefault="003E17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D0A76">
    <w:pPr>
      <w:pStyle w:val="AmendDraftFooter"/>
    </w:pPr>
    <w:fldSimple w:instr=" TITLE   \* MERGEFORMAT ">
      <w:r w:rsidR="00DD00C3">
        <w:t>1232-S AMH SHMK BLAC 032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83B66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D0A76">
    <w:pPr>
      <w:pStyle w:val="AmendDraftFooter"/>
    </w:pPr>
    <w:fldSimple w:instr=" TITLE   \* MERGEFORMAT ">
      <w:r w:rsidR="00DD00C3">
        <w:t>1232-S AMH SHMK BLAC 032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D00C3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B66" w:rsidRDefault="00783B66" w:rsidP="00DF5D0E">
      <w:r>
        <w:separator/>
      </w:r>
    </w:p>
  </w:footnote>
  <w:footnote w:type="continuationSeparator" w:id="0">
    <w:p w:rsidR="00783B66" w:rsidRDefault="00783B6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76F" w:rsidRDefault="003E17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2C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176F"/>
    <w:rsid w:val="003E2FC6"/>
    <w:rsid w:val="00492DDC"/>
    <w:rsid w:val="004C6615"/>
    <w:rsid w:val="00523C5A"/>
    <w:rsid w:val="005E69C3"/>
    <w:rsid w:val="00605C39"/>
    <w:rsid w:val="006841E6"/>
    <w:rsid w:val="006D0A76"/>
    <w:rsid w:val="006F7027"/>
    <w:rsid w:val="007049E4"/>
    <w:rsid w:val="0072335D"/>
    <w:rsid w:val="0072541D"/>
    <w:rsid w:val="00757317"/>
    <w:rsid w:val="007769AF"/>
    <w:rsid w:val="00783B66"/>
    <w:rsid w:val="007D1589"/>
    <w:rsid w:val="007D35D4"/>
    <w:rsid w:val="007F6530"/>
    <w:rsid w:val="00812447"/>
    <w:rsid w:val="0083749C"/>
    <w:rsid w:val="008443FE"/>
    <w:rsid w:val="00846034"/>
    <w:rsid w:val="008572C7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3B2C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D00C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ke_c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035A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1232-S</BillDocName>
  <AmendType>AMH</AmendType>
  <SponsorAcronym>SHMK</SponsorAcronym>
  <DrafterAcronym>BLAC</DrafterAcronym>
  <DraftNumber>032</DraftNumber>
  <ReferenceNumber>SHB 1232</ReferenceNumber>
  <Floor>H AMD</Floor>
  <AmendmentNumber> 77</AmendmentNumber>
  <Sponsors>By Representative Schmick</Sponsors>
  <FloorAction>NOT ADOPTED 02/28/2017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32</TotalTime>
  <Pages>1</Pages>
  <Words>130</Words>
  <Characters>694</Characters>
  <Application>Microsoft Office Word</Application>
  <DocSecurity>8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1232-S AMH SHMK BLAC 032</vt:lpstr>
    </vt:vector>
  </TitlesOfParts>
  <Company>Washington State Legislature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1232-S AMH SHMK BLAC 032</dc:title>
  <dc:creator>Chris Blake</dc:creator>
  <cp:lastModifiedBy>Blake, Chris</cp:lastModifiedBy>
  <cp:revision>7</cp:revision>
  <cp:lastPrinted>2017-02-27T23:42:00Z</cp:lastPrinted>
  <dcterms:created xsi:type="dcterms:W3CDTF">2017-02-27T23:10:00Z</dcterms:created>
  <dcterms:modified xsi:type="dcterms:W3CDTF">2017-02-27T23:42:00Z</dcterms:modified>
</cp:coreProperties>
</file>