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A258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8492E">
            <w:t>1147-S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8492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8492E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8492E">
            <w:t>BALL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8492E">
            <w:t>206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A258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8492E">
            <w:rPr>
              <w:b/>
              <w:u w:val="single"/>
            </w:rPr>
            <w:t>SHB 1147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8492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429</w:t>
          </w:r>
        </w:sdtContent>
      </w:sdt>
    </w:p>
    <w:p w:rsidR="00DF5D0E" w:rsidP="00605C39" w:rsidRDefault="00FA258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8492E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8492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08492E" w:rsidP="00C8108C" w:rsidRDefault="00DE256E">
      <w:pPr>
        <w:pStyle w:val="Page"/>
      </w:pPr>
      <w:bookmarkStart w:name="StartOfAmendmentBody" w:id="1"/>
      <w:bookmarkEnd w:id="1"/>
      <w:permStart w:edGrp="everyone" w:id="1279271389"/>
      <w:r>
        <w:tab/>
      </w:r>
      <w:r w:rsidR="0008492E">
        <w:t>On page</w:t>
      </w:r>
      <w:r w:rsidR="0068391C">
        <w:t xml:space="preserve"> 23, after line 39, insert the following:</w:t>
      </w:r>
    </w:p>
    <w:p w:rsidRPr="0068391C" w:rsidR="0068391C" w:rsidP="0068391C" w:rsidRDefault="0068391C">
      <w:pPr>
        <w:pStyle w:val="RCWSLText"/>
      </w:pPr>
      <w:r>
        <w:tab/>
        <w:t>"(7) The department must maintain a fully separate maintenance budget for the Hood Canal bridge and may not expend any funds otherwise designated for other Olympic region maintenance on the Hood Canal bridge."</w:t>
      </w:r>
    </w:p>
    <w:p w:rsidRPr="0008492E" w:rsidR="00DF5D0E" w:rsidP="0008492E" w:rsidRDefault="00DF5D0E">
      <w:pPr>
        <w:suppressLineNumbers/>
        <w:rPr>
          <w:spacing w:val="-3"/>
        </w:rPr>
      </w:pPr>
    </w:p>
    <w:permEnd w:id="1279271389"/>
    <w:p w:rsidR="00ED2EEB" w:rsidP="0008492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2545238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8492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08492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8391C">
                  <w:t>Requires the WSDOT to maintain a fully separate maintenance budget for the Hood Canal Bridge.  Stipulates that the WSDOT may not expend any funds otherwise designated for other Olympic region maintenance on the Hood Canal Bridge.</w:t>
                </w:r>
              </w:p>
              <w:p w:rsidR="0008492E" w:rsidP="0008492E" w:rsidRDefault="0008492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08492E" w:rsidR="0008492E" w:rsidP="0008492E" w:rsidRDefault="0008492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08492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25452383"/>
    </w:tbl>
    <w:p w:rsidR="00DF5D0E" w:rsidP="0008492E" w:rsidRDefault="00DF5D0E">
      <w:pPr>
        <w:pStyle w:val="BillEnd"/>
        <w:suppressLineNumbers/>
      </w:pPr>
    </w:p>
    <w:p w:rsidR="00DF5D0E" w:rsidP="0008492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8492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2E" w:rsidRDefault="0008492E" w:rsidP="00DF5D0E">
      <w:r>
        <w:separator/>
      </w:r>
    </w:p>
  </w:endnote>
  <w:endnote w:type="continuationSeparator" w:id="0">
    <w:p w:rsidR="0008492E" w:rsidRDefault="0008492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234" w:rsidRDefault="00AC4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A258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1147-S AMH YOUN BALL 206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8492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A258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1147-S AMH YOUN BALL 206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2E" w:rsidRDefault="0008492E" w:rsidP="00DF5D0E">
      <w:r>
        <w:separator/>
      </w:r>
    </w:p>
  </w:footnote>
  <w:footnote w:type="continuationSeparator" w:id="0">
    <w:p w:rsidR="0008492E" w:rsidRDefault="0008492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234" w:rsidRDefault="00AC4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8492E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391C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4234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1147-S</BillDocName>
  <AmendType>AMH</AmendType>
  <SponsorAcronym>YOUN</SponsorAcronym>
  <DrafterAcronym>BALL</DrafterAcronym>
  <DraftNumber>206</DraftNumber>
  <ReferenceNumber>SHB 1147</ReferenceNumber>
  <Floor>H AMD</Floor>
  <AmendmentNumber> 429</AmendmentNumber>
  <Sponsors>By Representative Young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113</Words>
  <Characters>578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1147-S AMH YOUN BALL 206</dc:title>
  <dc:creator>Alyssa Ball</dc:creator>
  <cp:lastModifiedBy>Ball, Alyssa</cp:lastModifiedBy>
  <cp:revision>4</cp:revision>
  <cp:lastPrinted>2017-04-02T20:20:00Z</cp:lastPrinted>
  <dcterms:created xsi:type="dcterms:W3CDTF">2017-04-02T20:17:00Z</dcterms:created>
  <dcterms:modified xsi:type="dcterms:W3CDTF">2017-04-02T20:20:00Z</dcterms:modified>
</cp:coreProperties>
</file>