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B07E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263E">
            <w:t>1147-S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26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263E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263E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263E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B07E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263E">
            <w:rPr>
              <w:b/>
              <w:u w:val="single"/>
            </w:rPr>
            <w:t>SHB 1147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726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398</w:t>
          </w:r>
        </w:sdtContent>
      </w:sdt>
    </w:p>
    <w:p w:rsidR="00DF5D0E" w:rsidP="00605C39" w:rsidRDefault="00FB07E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263E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26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="00C7263E" w:rsidP="00C8108C" w:rsidRDefault="00DE256E">
      <w:pPr>
        <w:pStyle w:val="Page"/>
      </w:pPr>
      <w:bookmarkStart w:name="StartOfAmendmentBody" w:id="1"/>
      <w:bookmarkEnd w:id="1"/>
      <w:permStart w:edGrp="everyone" w:id="178143970"/>
      <w:r>
        <w:tab/>
      </w:r>
      <w:r w:rsidR="00C7263E">
        <w:t>On page 49</w:t>
      </w:r>
      <w:r w:rsidR="00DF6F0C">
        <w:t>, line 10, increase the Motor Vehicle Account--State Appropriation by $20,000,000</w:t>
      </w:r>
    </w:p>
    <w:p w:rsidR="00DF6F0C" w:rsidP="00DF6F0C" w:rsidRDefault="00DF6F0C">
      <w:pPr>
        <w:pStyle w:val="RCWSLText"/>
      </w:pPr>
    </w:p>
    <w:p w:rsidR="00DF6F0C" w:rsidP="00DF6F0C" w:rsidRDefault="00DF6F0C">
      <w:pPr>
        <w:pStyle w:val="RCWSLText"/>
      </w:pPr>
      <w:r>
        <w:tab/>
        <w:t>On page 49, line 16, correct the total.</w:t>
      </w:r>
    </w:p>
    <w:p w:rsidR="00DF6F0C" w:rsidP="00DF6F0C" w:rsidRDefault="00DF6F0C">
      <w:pPr>
        <w:pStyle w:val="RCWSLText"/>
      </w:pPr>
    </w:p>
    <w:p w:rsidR="00DF6F0C" w:rsidP="00DF6F0C" w:rsidRDefault="00DF6F0C">
      <w:pPr>
        <w:pStyle w:val="RCWSLText"/>
      </w:pPr>
      <w:r>
        <w:tab/>
        <w:t>On page 50, after line 36, insert the following:</w:t>
      </w:r>
    </w:p>
    <w:p w:rsidR="00490173" w:rsidP="00DF6F0C" w:rsidRDefault="00DF6F0C">
      <w:pPr>
        <w:pStyle w:val="RCWSLText"/>
      </w:pPr>
      <w:r>
        <w:tab/>
        <w:t>"(8) $10,000,000 of the motor vehicle account--state appropriation is provided solely for the Pines Road grade separation project</w:t>
      </w:r>
      <w:r w:rsidR="00490173">
        <w:t xml:space="preserve"> in Spokane Valley</w:t>
      </w:r>
      <w:r>
        <w:t xml:space="preserve"> to replace an at-grade crossing with an overpass providing safe passage for vehicles by separating it from train traffic, </w:t>
      </w:r>
      <w:r w:rsidR="00490173">
        <w:t>including increased oil train traffic through the area, and spur</w:t>
      </w:r>
      <w:r w:rsidR="00C358A2">
        <w:t>ring</w:t>
      </w:r>
      <w:r w:rsidR="00490173">
        <w:t xml:space="preserve"> economic development in eastern Washington.</w:t>
      </w:r>
    </w:p>
    <w:p w:rsidRPr="00DF6F0C" w:rsidR="00DF6F0C" w:rsidP="00DF6F0C" w:rsidRDefault="00490173">
      <w:pPr>
        <w:pStyle w:val="RCWSLText"/>
      </w:pPr>
      <w:r>
        <w:tab/>
        <w:t>(9) $10,000,000 of the motor vehicle account--state appropriation is provided solely for the Barker Road grade separation project in Spokane Valley to replace an at-grade crossing with an overpass providing safe passage for vehicles by separating it from train traffic, including increased oil train traffic through the area, and spu</w:t>
      </w:r>
      <w:r w:rsidR="00C358A2">
        <w:t>r</w:t>
      </w:r>
      <w:r>
        <w:t>r</w:t>
      </w:r>
      <w:r w:rsidR="00C358A2">
        <w:t>ing</w:t>
      </w:r>
      <w:r>
        <w:t xml:space="preserve"> economic development in eastern Washington.</w:t>
      </w:r>
      <w:r w:rsidR="00CA0902">
        <w:t>"</w:t>
      </w:r>
      <w:r w:rsidR="00DF6F0C">
        <w:t xml:space="preserve"> </w:t>
      </w:r>
    </w:p>
    <w:p w:rsidRPr="00C7263E" w:rsidR="00DF5D0E" w:rsidP="00C7263E" w:rsidRDefault="00DF5D0E">
      <w:pPr>
        <w:suppressLineNumbers/>
        <w:rPr>
          <w:spacing w:val="-3"/>
        </w:rPr>
      </w:pPr>
    </w:p>
    <w:permEnd w:id="178143970"/>
    <w:p w:rsidR="00ED2EEB" w:rsidP="00C726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38976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726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7263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166CF">
                  <w:t>Provides $10,000,000 for the Pines Road grade separation project and $10,000,000 for the Barker Road grade separation project, $20,000,000 in total</w:t>
                </w:r>
                <w:r w:rsidR="005C6D6F">
                  <w:t>, both in Spokane Valley.</w:t>
                </w:r>
              </w:p>
              <w:p w:rsidR="00C7263E" w:rsidP="00C7263E" w:rsidRDefault="00C726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7263E" w:rsidP="00C7263E" w:rsidRDefault="00C726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C7263E" w:rsidR="00C7263E" w:rsidP="00C7263E" w:rsidRDefault="00C7263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Motor Vehicle Acct - State by $20,000,000.</w:t>
                </w:r>
              </w:p>
              <w:p w:rsidRPr="007D1589" w:rsidR="001B4E53" w:rsidP="00C7263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3897693"/>
    </w:tbl>
    <w:p w:rsidR="00DF5D0E" w:rsidP="00C7263E" w:rsidRDefault="00DF5D0E">
      <w:pPr>
        <w:pStyle w:val="BillEnd"/>
        <w:suppressLineNumbers/>
      </w:pPr>
    </w:p>
    <w:p w:rsidR="00DF5D0E" w:rsidP="00C726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726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3E" w:rsidRDefault="00C7263E" w:rsidP="00DF5D0E">
      <w:r>
        <w:separator/>
      </w:r>
    </w:p>
  </w:endnote>
  <w:endnote w:type="continuationSeparator" w:id="0">
    <w:p w:rsidR="00C7263E" w:rsidRDefault="00C726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77712">
    <w:pPr>
      <w:pStyle w:val="AmendDraftFooter"/>
    </w:pPr>
    <w:fldSimple w:instr=" TITLE   \* MERGEFORMAT ">
      <w:r w:rsidR="00FB07E1">
        <w:t>1147-S AMH SHEA INGI 042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7263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77712">
    <w:pPr>
      <w:pStyle w:val="AmendDraftFooter"/>
    </w:pPr>
    <w:fldSimple w:instr=" TITLE   \* MERGEFORMAT ">
      <w:r w:rsidR="00FB07E1">
        <w:t>1147-S AMH SHEA INGI 042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B07E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3E" w:rsidRDefault="00C7263E" w:rsidP="00DF5D0E">
      <w:r>
        <w:separator/>
      </w:r>
    </w:p>
  </w:footnote>
  <w:footnote w:type="continuationSeparator" w:id="0">
    <w:p w:rsidR="00C7263E" w:rsidRDefault="00C726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0173"/>
    <w:rsid w:val="00492DDC"/>
    <w:rsid w:val="004C6615"/>
    <w:rsid w:val="00523C5A"/>
    <w:rsid w:val="005C6D6F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66C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0FD3"/>
    <w:rsid w:val="00BF44DF"/>
    <w:rsid w:val="00C358A2"/>
    <w:rsid w:val="00C61A83"/>
    <w:rsid w:val="00C7263E"/>
    <w:rsid w:val="00C8108C"/>
    <w:rsid w:val="00CA0902"/>
    <w:rsid w:val="00D40447"/>
    <w:rsid w:val="00D659AC"/>
    <w:rsid w:val="00DA47F3"/>
    <w:rsid w:val="00DC2C13"/>
    <w:rsid w:val="00DE256E"/>
    <w:rsid w:val="00DF5D0E"/>
    <w:rsid w:val="00DF6F0C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7712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377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1147-S</BillDocName>
  <AmendType>AMH</AmendType>
  <SponsorAcronym>SHEA</SponsorAcronym>
  <DrafterAcronym>INGI</DrafterAcronym>
  <DraftNumber>042</DraftNumber>
  <ReferenceNumber>SHB 1147</ReferenceNumber>
  <Floor>H AMD</Floor>
  <AmendmentNumber> 398</AmendmentNumber>
  <Sponsors>By Representative Shea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205</Words>
  <Characters>1139</Characters>
  <Application>Microsoft Office Word</Application>
  <DocSecurity>8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1147-S AMH SHEA INGI 042</vt:lpstr>
    </vt:vector>
  </TitlesOfParts>
  <Company>Washington State Legislature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1147-S AMH SHEA INGI 042</dc:title>
  <dc:creator>Paul Ingiosi</dc:creator>
  <cp:lastModifiedBy>Ingiosi, Paul</cp:lastModifiedBy>
  <cp:revision>9</cp:revision>
  <cp:lastPrinted>2017-03-31T16:06:00Z</cp:lastPrinted>
  <dcterms:created xsi:type="dcterms:W3CDTF">2017-03-30T21:21:00Z</dcterms:created>
  <dcterms:modified xsi:type="dcterms:W3CDTF">2017-03-31T16:06:00Z</dcterms:modified>
</cp:coreProperties>
</file>