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628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76C3">
            <w:t>1147-S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76C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76C3">
            <w:t>HARM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76C3">
            <w:t>BALL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C76C3">
            <w:t>203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628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76C3">
            <w:rPr>
              <w:b/>
              <w:u w:val="single"/>
            </w:rPr>
            <w:t>SHB 1147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C76C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415</w:t>
          </w:r>
        </w:sdtContent>
      </w:sdt>
    </w:p>
    <w:p w:rsidR="00DF5D0E" w:rsidP="00605C39" w:rsidRDefault="00E6288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76C3">
            <w:rPr>
              <w:sz w:val="22"/>
            </w:rPr>
            <w:t>By Representative Harmsworth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C76C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6C76C3" w:rsidP="00C8108C" w:rsidRDefault="00DE256E">
      <w:pPr>
        <w:pStyle w:val="Page"/>
      </w:pPr>
      <w:bookmarkStart w:name="StartOfAmendmentBody" w:id="1"/>
      <w:bookmarkEnd w:id="1"/>
      <w:permStart w:edGrp="everyone" w:id="1156651311"/>
      <w:r>
        <w:tab/>
      </w:r>
      <w:r w:rsidR="006C76C3">
        <w:t>On page</w:t>
      </w:r>
      <w:r w:rsidR="00645636">
        <w:t xml:space="preserve"> 16, line 1, decrease the Interstate 405 Express Toll L</w:t>
      </w:r>
      <w:r w:rsidR="00A8272B">
        <w:t>anes Operations Account--State A</w:t>
      </w:r>
      <w:r w:rsidR="00645636">
        <w:t>ppropriation by $15,802,000</w:t>
      </w:r>
    </w:p>
    <w:p w:rsidR="00645636" w:rsidP="00645636" w:rsidRDefault="00645636">
      <w:pPr>
        <w:pStyle w:val="RCWSLText"/>
      </w:pPr>
    </w:p>
    <w:p w:rsidR="00645636" w:rsidP="00645636" w:rsidRDefault="00645636">
      <w:pPr>
        <w:pStyle w:val="RCWSLText"/>
      </w:pPr>
      <w:r>
        <w:tab/>
        <w:t>On page 16, line 2, correct the total.</w:t>
      </w:r>
    </w:p>
    <w:p w:rsidR="00645636" w:rsidP="00645636" w:rsidRDefault="00645636">
      <w:pPr>
        <w:pStyle w:val="RCWSLText"/>
      </w:pPr>
    </w:p>
    <w:p w:rsidR="00645636" w:rsidP="00645636" w:rsidRDefault="00645636">
      <w:pPr>
        <w:pStyle w:val="RCWSLText"/>
      </w:pPr>
      <w:r>
        <w:tab/>
        <w:t>On page 18, after line 37, insert the following:</w:t>
      </w:r>
    </w:p>
    <w:p w:rsidRPr="00645636" w:rsidR="00645636" w:rsidP="00645636" w:rsidRDefault="00A8272B">
      <w:pPr>
        <w:pStyle w:val="RCWSLText"/>
      </w:pPr>
      <w:r>
        <w:tab/>
        <w:t>"(6) $2,258,000 of the Interstate 405 express t</w:t>
      </w:r>
      <w:r w:rsidR="00645636">
        <w:t>o</w:t>
      </w:r>
      <w:r>
        <w:t>ll lanes operations a</w:t>
      </w:r>
      <w:r w:rsidR="00645636">
        <w:t xml:space="preserve">ccount--state appropriation is provided solely for </w:t>
      </w:r>
      <w:r w:rsidR="000B6D6D">
        <w:t>the operational costs related to the express toll lane facility. No funds may be spent on the interstate 405 express toll lane facility after September 30, 2017."</w:t>
      </w:r>
    </w:p>
    <w:p w:rsidRPr="006C76C3" w:rsidR="00DF5D0E" w:rsidP="006C76C3" w:rsidRDefault="00DF5D0E">
      <w:pPr>
        <w:suppressLineNumbers/>
        <w:rPr>
          <w:spacing w:val="-3"/>
        </w:rPr>
      </w:pPr>
    </w:p>
    <w:permEnd w:id="1156651311"/>
    <w:p w:rsidR="00ED2EEB" w:rsidP="006C76C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019177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C76C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6C76C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95483">
                  <w:t>Provides operational funding for the I-405 Express Toll Lanes facility for the first three months of fiscal year 2018. Stipulates that no further funds may be spent on the facility after September 30, 2017.</w:t>
                </w:r>
              </w:p>
              <w:p w:rsidR="006C76C3" w:rsidP="006C76C3" w:rsidRDefault="006C76C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6C76C3" w:rsidP="006C76C3" w:rsidRDefault="006C76C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6C76C3" w:rsidR="006C76C3" w:rsidP="006C76C3" w:rsidRDefault="006C76C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</w:r>
                <w:r w:rsidR="00595483">
                  <w:t>Reduces Interstate 405 Express Toll Lanes Operations Acct</w:t>
                </w:r>
                <w:r>
                  <w:t xml:space="preserve"> - State by $15,802,000.</w:t>
                </w:r>
              </w:p>
              <w:p w:rsidRPr="007D1589" w:rsidR="001B4E53" w:rsidP="006C76C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01917795"/>
    </w:tbl>
    <w:p w:rsidR="00DF5D0E" w:rsidP="006C76C3" w:rsidRDefault="00DF5D0E">
      <w:pPr>
        <w:pStyle w:val="BillEnd"/>
        <w:suppressLineNumbers/>
      </w:pPr>
    </w:p>
    <w:p w:rsidR="00DF5D0E" w:rsidP="006C76C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C76C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C3" w:rsidRDefault="006C76C3" w:rsidP="00DF5D0E">
      <w:r>
        <w:separator/>
      </w:r>
    </w:p>
  </w:endnote>
  <w:endnote w:type="continuationSeparator" w:id="0">
    <w:p w:rsidR="006C76C3" w:rsidRDefault="006C76C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6C" w:rsidRDefault="00321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628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1147-S AMH HARM BALL 203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C76C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628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1147-S AMH HARM BALL 203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C3" w:rsidRDefault="006C76C3" w:rsidP="00DF5D0E">
      <w:r>
        <w:separator/>
      </w:r>
    </w:p>
  </w:footnote>
  <w:footnote w:type="continuationSeparator" w:id="0">
    <w:p w:rsidR="006C76C3" w:rsidRDefault="006C76C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6C" w:rsidRDefault="00321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6D6D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1E6C"/>
    <w:rsid w:val="003E2FC6"/>
    <w:rsid w:val="00492DDC"/>
    <w:rsid w:val="004C6615"/>
    <w:rsid w:val="00523C5A"/>
    <w:rsid w:val="00527415"/>
    <w:rsid w:val="00595483"/>
    <w:rsid w:val="005E69C3"/>
    <w:rsid w:val="00605C39"/>
    <w:rsid w:val="00645636"/>
    <w:rsid w:val="006841E6"/>
    <w:rsid w:val="006C76C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272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76B5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2883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62DB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1147-S</BillDocName>
  <AmendType>AMH</AmendType>
  <SponsorAcronym>HARM</SponsorAcronym>
  <DrafterAcronym>BALL</DrafterAcronym>
  <DraftNumber>203</DraftNumber>
  <ReferenceNumber>SHB 1147</ReferenceNumber>
  <Floor>H AMD</Floor>
  <AmendmentNumber> 415</AmendmentNumber>
  <Sponsors>By Representative Harmsworth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154</Words>
  <Characters>803</Characters>
  <Application>Microsoft Office Word</Application>
  <DocSecurity>8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1147-S AMH HARM BALL 203</vt:lpstr>
    </vt:vector>
  </TitlesOfParts>
  <Company>Washington State Legislature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1147-S AMH HARM BALL 203</dc:title>
  <dc:creator>Alyssa Ball</dc:creator>
  <cp:lastModifiedBy>Ball, Alyssa</cp:lastModifiedBy>
  <cp:revision>7</cp:revision>
  <cp:lastPrinted>2017-04-02T21:07:00Z</cp:lastPrinted>
  <dcterms:created xsi:type="dcterms:W3CDTF">2017-04-02T19:26:00Z</dcterms:created>
  <dcterms:modified xsi:type="dcterms:W3CDTF">2017-04-02T21:07:00Z</dcterms:modified>
</cp:coreProperties>
</file>