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93CF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C706D">
            <w:t>1147-S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C706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C706D">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C706D">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C706D">
            <w:t>654</w:t>
          </w:r>
        </w:sdtContent>
      </w:sdt>
    </w:p>
    <w:p w:rsidR="00DF5D0E" w:rsidP="00B73E0A" w:rsidRDefault="00AA1230">
      <w:pPr>
        <w:pStyle w:val="OfferedBy"/>
        <w:spacing w:after="120"/>
      </w:pPr>
      <w:r>
        <w:tab/>
      </w:r>
      <w:r>
        <w:tab/>
      </w:r>
      <w:r>
        <w:tab/>
      </w:r>
    </w:p>
    <w:p w:rsidR="00DF5D0E" w:rsidRDefault="00E93CF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C706D">
            <w:rPr>
              <w:b/>
              <w:u w:val="single"/>
            </w:rPr>
            <w:t>SHB 1147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C706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410</w:t>
          </w:r>
        </w:sdtContent>
      </w:sdt>
    </w:p>
    <w:p w:rsidR="00DF5D0E" w:rsidP="00605C39" w:rsidRDefault="00E93CF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C706D">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C706D">
          <w:pPr>
            <w:spacing w:after="400" w:line="408" w:lineRule="exact"/>
            <w:jc w:val="right"/>
            <w:rPr>
              <w:b/>
              <w:bCs/>
            </w:rPr>
          </w:pPr>
          <w:r>
            <w:rPr>
              <w:b/>
              <w:bCs/>
            </w:rPr>
            <w:t xml:space="preserve">NOT CONSIDERED 01/05/2018</w:t>
          </w:r>
        </w:p>
      </w:sdtContent>
    </w:sdt>
    <w:p w:rsidR="00EA3077" w:rsidP="00EA3077" w:rsidRDefault="00DE256E">
      <w:pPr>
        <w:pStyle w:val="Page"/>
      </w:pPr>
      <w:bookmarkStart w:name="StartOfAmendmentBody" w:id="1"/>
      <w:bookmarkEnd w:id="1"/>
      <w:permStart w:edGrp="everyone" w:id="681396513"/>
      <w:r>
        <w:tab/>
      </w:r>
      <w:r w:rsidR="00EA3077">
        <w:t>On page 81</w:t>
      </w:r>
      <w:r w:rsidR="00BC706D">
        <w:t xml:space="preserve">, </w:t>
      </w:r>
      <w:r w:rsidR="00EA3077">
        <w:t xml:space="preserve">after </w:t>
      </w:r>
      <w:r w:rsidR="00BC706D">
        <w:t xml:space="preserve">line </w:t>
      </w:r>
      <w:r w:rsidR="00EA3077">
        <w:t>2</w:t>
      </w:r>
      <w:r w:rsidR="00BC706D">
        <w:t>7</w:t>
      </w:r>
      <w:r w:rsidR="00EA3077">
        <w:t>, insert the following:</w:t>
      </w:r>
    </w:p>
    <w:p w:rsidR="00EA3077" w:rsidP="00EA3077" w:rsidRDefault="00EA3077">
      <w:pPr>
        <w:pStyle w:val="Page"/>
      </w:pPr>
      <w:r>
        <w:tab/>
        <w:t>"</w:t>
      </w:r>
      <w:r>
        <w:rPr>
          <w:b/>
        </w:rPr>
        <w:t xml:space="preserve">Sec. </w:t>
      </w:r>
      <w:r w:rsidR="00C85C37">
        <w:rPr>
          <w:b/>
        </w:rPr>
        <w:t>714</w:t>
      </w:r>
      <w:r>
        <w:rPr>
          <w:b/>
        </w:rPr>
        <w:t>.</w:t>
      </w:r>
      <w:r>
        <w:t xml:space="preserve">  RCW 81.104.160 and 2015 3rd sp.s. c 44 s 319 are each amended to read as follows:</w:t>
      </w:r>
    </w:p>
    <w:p w:rsidR="00EA3077" w:rsidP="00EA3077" w:rsidRDefault="00EA3077">
      <w:pPr>
        <w:spacing w:line="408" w:lineRule="exact"/>
        <w:ind w:firstLine="576"/>
      </w:pPr>
      <w:r>
        <w:t>(1)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rsidR="00EA3077" w:rsidP="00EA3077" w:rsidRDefault="00EA3077">
      <w:pPr>
        <w:spacing w:line="408" w:lineRule="exact"/>
        <w:ind w:firstLine="576"/>
      </w:pPr>
      <w:r>
        <w:lastRenderedPageBreak/>
        <w:t>(2)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rsidR="00EA3077" w:rsidP="00EA3077" w:rsidRDefault="00EA3077">
      <w:pPr>
        <w:spacing w:line="408" w:lineRule="exact"/>
        <w:ind w:firstLine="576"/>
      </w:pPr>
      <w: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Pierce County et al. v. State</w:t>
      </w:r>
      <w:r>
        <w:t>, 159 Wn.2d 16, 148 P.3d 1002 (2006). In the case of bonds that were previously issued, the motor vehicle excise tax must comply with chapter 82.44 RCW as it existed on January 1, 1996.</w:t>
      </w:r>
    </w:p>
    <w:p w:rsidR="00EA3077" w:rsidP="00EA3077" w:rsidRDefault="00EA3077">
      <w:pPr>
        <w:spacing w:line="408" w:lineRule="exact"/>
        <w:ind w:firstLine="576"/>
      </w:pPr>
      <w:r>
        <w:t>(4)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rsidR="00EA3077" w:rsidP="00EA3077" w:rsidRDefault="00EA3077">
      <w:pPr>
        <w:spacing w:line="408" w:lineRule="exact"/>
        <w:ind w:firstLine="576"/>
      </w:pPr>
      <w:r>
        <w:rPr>
          <w:u w:val="single"/>
        </w:rPr>
        <w:t>(5) During the 2017-2019 fiscal biennium, a regional transit authority  may only impose a tax under this section that was approved after January 1, 2015</w:t>
      </w:r>
      <w:r w:rsidR="00860E9B">
        <w:rPr>
          <w:u w:val="single"/>
        </w:rPr>
        <w:t>,</w:t>
      </w:r>
      <w:r>
        <w:rPr>
          <w:u w:val="single"/>
        </w:rPr>
        <w:t xml:space="preserve"> in counties where a majority of the voters </w:t>
      </w:r>
      <w:r w:rsidR="00C85C37">
        <w:rPr>
          <w:u w:val="single"/>
        </w:rPr>
        <w:t xml:space="preserve">voting on the imposition </w:t>
      </w:r>
      <w:r>
        <w:rPr>
          <w:u w:val="single"/>
        </w:rPr>
        <w:t>approved the tax.</w:t>
      </w:r>
    </w:p>
    <w:p w:rsidR="00EA3077" w:rsidP="00EA3077" w:rsidRDefault="00EA3077">
      <w:pPr>
        <w:spacing w:before="400" w:line="408" w:lineRule="exact"/>
        <w:ind w:firstLine="576"/>
      </w:pPr>
      <w:r>
        <w:rPr>
          <w:b/>
        </w:rPr>
        <w:t>Sec.</w:t>
      </w:r>
      <w:r w:rsidR="00C85C37">
        <w:rPr>
          <w:b/>
        </w:rPr>
        <w:t xml:space="preserve"> 715</w:t>
      </w:r>
      <w:r>
        <w:rPr>
          <w:b/>
        </w:rPr>
        <w:t>.</w:t>
      </w:r>
      <w:r>
        <w:t xml:space="preserve">  RCW 81.104.170 and 2015 3rd sp.s. c 44 s 320 are each amended to read as follows:</w:t>
      </w:r>
    </w:p>
    <w:p w:rsidR="00EA3077" w:rsidP="00EA3077" w:rsidRDefault="00EA3077">
      <w:pPr>
        <w:spacing w:line="408" w:lineRule="exact"/>
        <w:ind w:firstLine="576"/>
      </w:pPr>
      <w:r>
        <w:t xml:space="preserve">(1) Cities that operate transit systems, county transportation authorities, metropolitan municipal corporations, public </w:t>
      </w:r>
      <w:r>
        <w:lastRenderedPageBreak/>
        <w:t>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rsidR="00EA3077" w:rsidP="00EA3077" w:rsidRDefault="00EA3077">
      <w:pPr>
        <w:spacing w:line="408" w:lineRule="exact"/>
        <w:ind w:firstLine="576"/>
      </w:pPr>
      <w:r>
        <w:t>(2) The tax authorized pursuant to this section is in addition to the tax authorized by RCW 82.14.030 and must be collected from those persons who are taxable by the state pursuant to chapters 82.08 and 82.12 RCW upon the occurrence of any taxable event within the taxing district.</w:t>
      </w:r>
    </w:p>
    <w:p w:rsidR="00EA3077" w:rsidP="00EA3077" w:rsidRDefault="00EA3077">
      <w:pPr>
        <w:spacing w:line="408" w:lineRule="exact"/>
        <w:ind w:firstLine="576"/>
      </w:pPr>
      <w:r>
        <w:t>(a) Except for the tax imposed under (b) of this subsection by regional transit authorities that include a county with a population of more than one million five hundred thousand, the maximum rate of such tax must be approved by the voters and may not exceed one percent of the selling price (in the case of a sales tax) or value of the article used (in the case of a use tax). The maximum rate of such tax that may be imposed may not exceed nine-tenths of one percent in any county that imposes a tax under RCW 82.14.340, or within a regional transit authority if any county within the authority imposes a tax under RCW 82.14.340.</w:t>
      </w:r>
    </w:p>
    <w:p w:rsidR="00EA3077" w:rsidP="00EA3077" w:rsidRDefault="00EA3077">
      <w:pPr>
        <w:spacing w:line="408" w:lineRule="exact"/>
        <w:ind w:firstLine="576"/>
      </w:pPr>
      <w:r>
        <w:t>(b) The maximum rate of such tax that may be imposed by a regional transit authority that includes a county with a population of more than one million five hundred thousand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11, Laws of 2015 3rd sp. sess.</w:t>
      </w:r>
    </w:p>
    <w:p w:rsidR="00EA3077" w:rsidP="00EA3077" w:rsidRDefault="00EA3077">
      <w:pPr>
        <w:spacing w:line="408" w:lineRule="exact"/>
        <w:ind w:firstLine="576"/>
      </w:pPr>
      <w:r>
        <w:t>(3)(a) The exemptions in RCW 82.08.820 and 82.12.820 are for the state portion of the sales and use tax and do not extend to the tax authorized in this section.</w:t>
      </w:r>
    </w:p>
    <w:p w:rsidR="00EA3077" w:rsidP="00EA3077" w:rsidRDefault="00EA3077">
      <w:pPr>
        <w:spacing w:line="408" w:lineRule="exact"/>
        <w:ind w:firstLine="576"/>
      </w:pPr>
      <w:r>
        <w:t>(b) The exemptions in RCW 82.08.962 and 82.12.962 are for the state and local sales and use taxes and include the tax authorized by this section.</w:t>
      </w:r>
    </w:p>
    <w:p w:rsidR="00EA3077" w:rsidP="00EA3077" w:rsidRDefault="00EA3077">
      <w:pPr>
        <w:spacing w:line="408" w:lineRule="exact"/>
        <w:ind w:firstLine="576"/>
      </w:pPr>
      <w:r>
        <w:rPr>
          <w:u w:val="single"/>
        </w:rPr>
        <w:t xml:space="preserve">(4) </w:t>
      </w:r>
      <w:r w:rsidR="00C85C37">
        <w:rPr>
          <w:u w:val="single"/>
        </w:rPr>
        <w:t>During the 2017-2019 fiscal biennium, a regional transit authority  may only impose a tax under this section that was approved after January 1, 2015</w:t>
      </w:r>
      <w:r w:rsidR="00860E9B">
        <w:rPr>
          <w:u w:val="single"/>
        </w:rPr>
        <w:t>,</w:t>
      </w:r>
      <w:r w:rsidR="00C85C37">
        <w:rPr>
          <w:u w:val="single"/>
        </w:rPr>
        <w:t xml:space="preserve"> in counties where a majority of the voters voting on the imposition approved the tax</w:t>
      </w:r>
      <w:r>
        <w:rPr>
          <w:u w:val="single"/>
        </w:rPr>
        <w:t>.</w:t>
      </w:r>
    </w:p>
    <w:p w:rsidR="00EA3077" w:rsidP="00EA3077" w:rsidRDefault="00C85C37">
      <w:pPr>
        <w:spacing w:before="400" w:line="408" w:lineRule="exact"/>
        <w:ind w:firstLine="576"/>
      </w:pPr>
      <w:r>
        <w:rPr>
          <w:b/>
        </w:rPr>
        <w:t>Sec. 716</w:t>
      </w:r>
      <w:r w:rsidR="00EA3077">
        <w:rPr>
          <w:b/>
        </w:rPr>
        <w:t>.</w:t>
      </w:r>
      <w:r w:rsidR="00EA3077">
        <w:t xml:space="preserve">  RCW 81.104.175 and 2015 3rd sp.s. c 44 s 321 are each amended to read as follows:</w:t>
      </w:r>
    </w:p>
    <w:p w:rsidR="00EA3077" w:rsidP="00EA3077" w:rsidRDefault="00EA3077">
      <w:pPr>
        <w:spacing w:line="408" w:lineRule="exact"/>
        <w:ind w:firstLine="576"/>
      </w:pPr>
      <w:r>
        <w:t>(1)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rsidR="00EA3077" w:rsidP="00EA3077" w:rsidRDefault="00EA3077">
      <w:pPr>
        <w:spacing w:line="408" w:lineRule="exact"/>
        <w:ind w:firstLine="576"/>
      </w:pPr>
      <w:r>
        <w:t>(2) Any tax imposed under this section must be used for the purpose of providing high capacity transportation service, as set forth in a proposition that is approved by a majority of the registered voters that vote on the proposition.</w:t>
      </w:r>
    </w:p>
    <w:p w:rsidR="00EA3077" w:rsidP="00EA3077" w:rsidRDefault="00EA3077">
      <w:pPr>
        <w:spacing w:line="408" w:lineRule="exact"/>
        <w:ind w:firstLine="576"/>
      </w:pPr>
      <w:r>
        <w:t>(3)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rsidR="00EA3077" w:rsidP="00EA3077" w:rsidRDefault="00EA3077">
      <w:pPr>
        <w:spacing w:line="408" w:lineRule="exact"/>
        <w:ind w:firstLine="576"/>
      </w:pPr>
      <w:r>
        <w:t>(a) Reduced to the level required to operate and maintain the regional transit authority's transit facilities; or</w:t>
      </w:r>
    </w:p>
    <w:p w:rsidR="00EA3077" w:rsidP="00EA3077" w:rsidRDefault="00EA3077">
      <w:pPr>
        <w:spacing w:line="408" w:lineRule="exact"/>
        <w:ind w:firstLine="576"/>
      </w:pPr>
      <w:r>
        <w:t>(b) Terminated, unless the taxes have been extended by public vote.</w:t>
      </w:r>
    </w:p>
    <w:p w:rsidR="00EA3077" w:rsidP="00EA3077" w:rsidRDefault="00EA3077">
      <w:pPr>
        <w:spacing w:line="408" w:lineRule="exact"/>
        <w:ind w:firstLine="576"/>
      </w:pPr>
      <w:r>
        <w:t>(4) The limitations in RCW 84.52.043 do not apply to the tax authorized in this section.</w:t>
      </w:r>
    </w:p>
    <w:p w:rsidR="00EA3077" w:rsidP="00EA3077" w:rsidRDefault="00EA3077">
      <w:pPr>
        <w:spacing w:line="408" w:lineRule="exact"/>
        <w:ind w:firstLine="576"/>
      </w:pPr>
      <w:r>
        <w:t>(5) The limitation in RCW 84.55.010 does not apply to the first levy imposed under this section.</w:t>
      </w:r>
    </w:p>
    <w:p w:rsidR="00EA3077" w:rsidP="00EA3077" w:rsidRDefault="00EA3077">
      <w:pPr>
        <w:spacing w:line="408" w:lineRule="exact"/>
        <w:ind w:firstLine="576"/>
      </w:pPr>
      <w:r>
        <w:t>(6)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rsidR="00EA3077" w:rsidP="00EA3077" w:rsidRDefault="00EA3077">
      <w:pPr>
        <w:pStyle w:val="RCWSLText"/>
        <w:rPr>
          <w:spacing w:val="0"/>
        </w:rPr>
      </w:pPr>
      <w:r w:rsidRPr="00B37F45">
        <w:tab/>
      </w:r>
      <w:r>
        <w:rPr>
          <w:u w:val="single"/>
        </w:rPr>
        <w:t xml:space="preserve">(7) </w:t>
      </w:r>
      <w:r w:rsidR="00C85C37">
        <w:rPr>
          <w:u w:val="single"/>
        </w:rPr>
        <w:t>During the 2017-2019 fiscal biennium, a regional transit authority  may only impose a tax under this section that was approved after January 1, 2015</w:t>
      </w:r>
      <w:r w:rsidR="00860E9B">
        <w:rPr>
          <w:u w:val="single"/>
        </w:rPr>
        <w:t>,</w:t>
      </w:r>
      <w:r w:rsidR="00C85C37">
        <w:rPr>
          <w:u w:val="single"/>
        </w:rPr>
        <w:t xml:space="preserve"> in counties where a majority of the voters voting on the imposition approved the tax</w:t>
      </w:r>
      <w:r>
        <w:rPr>
          <w:u w:val="single"/>
        </w:rPr>
        <w:t>.</w:t>
      </w:r>
      <w:r w:rsidRPr="00133A75">
        <w:rPr>
          <w:spacing w:val="0"/>
        </w:rPr>
        <w:t>"</w:t>
      </w:r>
    </w:p>
    <w:p w:rsidR="001D180A" w:rsidP="00EA3077" w:rsidRDefault="001D180A">
      <w:pPr>
        <w:pStyle w:val="RCWSLText"/>
        <w:rPr>
          <w:spacing w:val="0"/>
        </w:rPr>
      </w:pPr>
    </w:p>
    <w:p w:rsidRPr="00EA3077" w:rsidR="001D180A" w:rsidP="00EA3077" w:rsidRDefault="001D180A">
      <w:pPr>
        <w:pStyle w:val="RCWSLText"/>
        <w:rPr>
          <w:spacing w:val="0"/>
        </w:rPr>
      </w:pPr>
      <w:r>
        <w:rPr>
          <w:spacing w:val="0"/>
        </w:rPr>
        <w:tab/>
        <w:t>Correct the title.</w:t>
      </w:r>
    </w:p>
    <w:p w:rsidRPr="00BC706D" w:rsidR="00DF5D0E" w:rsidP="00BC706D" w:rsidRDefault="00DF5D0E">
      <w:pPr>
        <w:suppressLineNumbers/>
        <w:rPr>
          <w:spacing w:val="-3"/>
        </w:rPr>
      </w:pPr>
    </w:p>
    <w:permEnd w:id="681396513"/>
    <w:p w:rsidR="00ED2EEB" w:rsidP="00BC706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1391462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C706D" w:rsidRDefault="00D659AC">
                <w:pPr>
                  <w:pStyle w:val="Effect"/>
                  <w:suppressLineNumbers/>
                  <w:shd w:val="clear" w:color="auto" w:fill="auto"/>
                  <w:ind w:left="0" w:firstLine="0"/>
                </w:pPr>
              </w:p>
            </w:tc>
            <w:tc>
              <w:tcPr>
                <w:tcW w:w="9874" w:type="dxa"/>
                <w:shd w:val="clear" w:color="auto" w:fill="FFFFFF" w:themeFill="background1"/>
              </w:tcPr>
              <w:p w:rsidR="001C1B27" w:rsidP="00BC706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85C37">
                  <w:t>Limits the imposition by a regional tr</w:t>
                </w:r>
                <w:r w:rsidR="00A66216">
                  <w:t>ansit authority of motor vehicle excise taxes, sales and use taxes, and property taxes</w:t>
                </w:r>
                <w:r w:rsidR="00C85C37">
                  <w:t xml:space="preserve"> approved after January 1, 2015</w:t>
                </w:r>
                <w:r w:rsidR="00860E9B">
                  <w:t>,</w:t>
                </w:r>
                <w:r w:rsidR="00C85C37">
                  <w:t xml:space="preserve"> to counties where a majority of the voters approved the imposition of the taxes.</w:t>
                </w:r>
                <w:r w:rsidRPr="0096303F" w:rsidR="001C1B27">
                  <w:t> </w:t>
                </w:r>
              </w:p>
              <w:p w:rsidR="00BC706D" w:rsidP="00BC706D" w:rsidRDefault="00BC706D">
                <w:pPr>
                  <w:pStyle w:val="Effect"/>
                  <w:suppressLineNumbers/>
                  <w:shd w:val="clear" w:color="auto" w:fill="auto"/>
                  <w:ind w:left="0" w:firstLine="0"/>
                </w:pPr>
              </w:p>
              <w:p w:rsidRPr="00BC706D" w:rsidR="00BC706D" w:rsidP="00BC706D" w:rsidRDefault="00BC706D">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BC706D" w:rsidRDefault="001B4E53">
                <w:pPr>
                  <w:pStyle w:val="ListBullet"/>
                  <w:numPr>
                    <w:ilvl w:val="0"/>
                    <w:numId w:val="0"/>
                  </w:numPr>
                  <w:suppressLineNumbers/>
                </w:pPr>
              </w:p>
            </w:tc>
          </w:tr>
        </w:sdtContent>
      </w:sdt>
      <w:permEnd w:id="813914629"/>
    </w:tbl>
    <w:p w:rsidR="00DF5D0E" w:rsidP="00BC706D" w:rsidRDefault="00DF5D0E">
      <w:pPr>
        <w:pStyle w:val="BillEnd"/>
        <w:suppressLineNumbers/>
      </w:pPr>
    </w:p>
    <w:p w:rsidR="00DF5D0E" w:rsidP="00BC706D" w:rsidRDefault="00DE256E">
      <w:pPr>
        <w:pStyle w:val="BillEnd"/>
        <w:suppressLineNumbers/>
      </w:pPr>
      <w:r>
        <w:rPr>
          <w:b/>
        </w:rPr>
        <w:t>--- END ---</w:t>
      </w:r>
    </w:p>
    <w:p w:rsidR="00DF5D0E" w:rsidP="00BC706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06D" w:rsidRDefault="00BC706D" w:rsidP="00DF5D0E">
      <w:r>
        <w:separator/>
      </w:r>
    </w:p>
  </w:endnote>
  <w:endnote w:type="continuationSeparator" w:id="0">
    <w:p w:rsidR="00BC706D" w:rsidRDefault="00BC706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37" w:rsidRDefault="00C85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D180A">
    <w:pPr>
      <w:pStyle w:val="AmendDraftFooter"/>
    </w:pPr>
    <w:fldSimple w:instr=" TITLE   \* MERGEFORMAT ">
      <w:r w:rsidR="00E93CF6">
        <w:t>1147-S AMH CALD MUNN 654</w:t>
      </w:r>
    </w:fldSimple>
    <w:r w:rsidR="001B4E53">
      <w:tab/>
    </w:r>
    <w:r w:rsidR="00E267B1">
      <w:fldChar w:fldCharType="begin"/>
    </w:r>
    <w:r w:rsidR="00E267B1">
      <w:instrText xml:space="preserve"> PAGE  \* Arabic  \* MERGEFORMAT </w:instrText>
    </w:r>
    <w:r w:rsidR="00E267B1">
      <w:fldChar w:fldCharType="separate"/>
    </w:r>
    <w:r w:rsidR="00E93CF6">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D180A">
    <w:pPr>
      <w:pStyle w:val="AmendDraftFooter"/>
    </w:pPr>
    <w:fldSimple w:instr=" TITLE   \* MERGEFORMAT ">
      <w:r w:rsidR="00E93CF6">
        <w:t>1147-S AMH CALD MUNN 654</w:t>
      </w:r>
    </w:fldSimple>
    <w:r w:rsidR="001B4E53">
      <w:tab/>
    </w:r>
    <w:r w:rsidR="00E267B1">
      <w:fldChar w:fldCharType="begin"/>
    </w:r>
    <w:r w:rsidR="00E267B1">
      <w:instrText xml:space="preserve"> PAGE  \* Arabic  \* MERGEFORMAT </w:instrText>
    </w:r>
    <w:r w:rsidR="00E267B1">
      <w:fldChar w:fldCharType="separate"/>
    </w:r>
    <w:r w:rsidR="00E93CF6">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06D" w:rsidRDefault="00BC706D" w:rsidP="00DF5D0E">
      <w:r>
        <w:separator/>
      </w:r>
    </w:p>
  </w:footnote>
  <w:footnote w:type="continuationSeparator" w:id="0">
    <w:p w:rsidR="00BC706D" w:rsidRDefault="00BC706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37" w:rsidRDefault="00C85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D180A"/>
    <w:rsid w:val="001E6675"/>
    <w:rsid w:val="00217E8A"/>
    <w:rsid w:val="00265296"/>
    <w:rsid w:val="00281CBD"/>
    <w:rsid w:val="00316CD9"/>
    <w:rsid w:val="003E2FC6"/>
    <w:rsid w:val="00492DDC"/>
    <w:rsid w:val="004C6615"/>
    <w:rsid w:val="00523C5A"/>
    <w:rsid w:val="00532696"/>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60E9B"/>
    <w:rsid w:val="008C7E6E"/>
    <w:rsid w:val="00931B84"/>
    <w:rsid w:val="0096303F"/>
    <w:rsid w:val="00972869"/>
    <w:rsid w:val="00984CD1"/>
    <w:rsid w:val="009F23A9"/>
    <w:rsid w:val="00A01F29"/>
    <w:rsid w:val="00A17B5B"/>
    <w:rsid w:val="00A4729B"/>
    <w:rsid w:val="00A66216"/>
    <w:rsid w:val="00A93D4A"/>
    <w:rsid w:val="00AA1230"/>
    <w:rsid w:val="00AB682C"/>
    <w:rsid w:val="00AD2D0A"/>
    <w:rsid w:val="00B31D1C"/>
    <w:rsid w:val="00B41494"/>
    <w:rsid w:val="00B518D0"/>
    <w:rsid w:val="00B56650"/>
    <w:rsid w:val="00B73E0A"/>
    <w:rsid w:val="00B961E0"/>
    <w:rsid w:val="00BC706D"/>
    <w:rsid w:val="00BF44DF"/>
    <w:rsid w:val="00C61A83"/>
    <w:rsid w:val="00C7476A"/>
    <w:rsid w:val="00C8108C"/>
    <w:rsid w:val="00C85C37"/>
    <w:rsid w:val="00D001C4"/>
    <w:rsid w:val="00D40447"/>
    <w:rsid w:val="00D659AC"/>
    <w:rsid w:val="00DA47F3"/>
    <w:rsid w:val="00DC2C13"/>
    <w:rsid w:val="00DE256E"/>
    <w:rsid w:val="00DF5D0E"/>
    <w:rsid w:val="00E1471A"/>
    <w:rsid w:val="00E267B1"/>
    <w:rsid w:val="00E41CC6"/>
    <w:rsid w:val="00E66F5D"/>
    <w:rsid w:val="00E831A5"/>
    <w:rsid w:val="00E850E7"/>
    <w:rsid w:val="00E93CF6"/>
    <w:rsid w:val="00EA307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6217F"/>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1147-S</BillDocName>
  <AmendType>AMH</AmendType>
  <SponsorAcronym>CALD</SponsorAcronym>
  <DrafterAcronym>MUNN</DrafterAcronym>
  <DraftNumber>654</DraftNumber>
  <ReferenceNumber>SHB 1147</ReferenceNumber>
  <Floor>H AMD</Floor>
  <AmendmentNumber> 410</AmendmentNumber>
  <Sponsors>By Representative Caldier</Sponsors>
  <FloorAction>NOT CONSIDERED 01/05/2018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66</TotalTime>
  <Pages>3</Pages>
  <Words>1457</Words>
  <Characters>7115</Characters>
  <Application>Microsoft Office Word</Application>
  <DocSecurity>8</DocSecurity>
  <Lines>158</Lines>
  <Paragraphs>38</Paragraphs>
  <ScaleCrop>false</ScaleCrop>
  <HeadingPairs>
    <vt:vector size="2" baseType="variant">
      <vt:variant>
        <vt:lpstr>Title</vt:lpstr>
      </vt:variant>
      <vt:variant>
        <vt:i4>1</vt:i4>
      </vt:variant>
    </vt:vector>
  </HeadingPairs>
  <TitlesOfParts>
    <vt:vector size="1" baseType="lpstr">
      <vt:lpstr>1147-S AMH CALD MUNN 654</vt:lpstr>
    </vt:vector>
  </TitlesOfParts>
  <Company>Washington State Legislature</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1147-S AMH CALD MUNN 654</dc:title>
  <dc:creator>David Munnecke</dc:creator>
  <cp:lastModifiedBy>Munnecke, David</cp:lastModifiedBy>
  <cp:revision>9</cp:revision>
  <cp:lastPrinted>2017-04-02T19:52:00Z</cp:lastPrinted>
  <dcterms:created xsi:type="dcterms:W3CDTF">2017-04-01T00:53:00Z</dcterms:created>
  <dcterms:modified xsi:type="dcterms:W3CDTF">2017-04-02T19:52:00Z</dcterms:modified>
</cp:coreProperties>
</file>