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DC166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60B7A">
            <w:t>1056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60B7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60B7A">
            <w:t>KLIP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60B7A">
            <w:t>CLYN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60B7A">
            <w:t>101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C166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60B7A">
            <w:rPr>
              <w:b/>
              <w:u w:val="single"/>
            </w:rPr>
            <w:t>HB 1056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60B7A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</w:t>
          </w:r>
        </w:sdtContent>
      </w:sdt>
    </w:p>
    <w:p w:rsidR="00DF5D0E" w:rsidP="00605C39" w:rsidRDefault="00DC1664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60B7A">
            <w:t>By Representative Klippert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60B7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02/02/2017</w:t>
          </w:r>
        </w:p>
      </w:sdtContent>
    </w:sdt>
    <w:p w:rsidR="00A60B7A" w:rsidP="00C8108C" w:rsidRDefault="00DE256E">
      <w:pPr>
        <w:pStyle w:val="Page"/>
      </w:pPr>
      <w:bookmarkStart w:name="StartOfAmendmentBody" w:id="1"/>
      <w:bookmarkEnd w:id="1"/>
      <w:permStart w:edGrp="everyone" w:id="201207660"/>
      <w:r>
        <w:tab/>
      </w:r>
      <w:r w:rsidR="00A60B7A">
        <w:t xml:space="preserve">On page </w:t>
      </w:r>
      <w:r w:rsidR="00CB0FFD">
        <w:t>3, line 16, after "exceeding" strike "fifty-five" and insert "</w:t>
      </w:r>
      <w:r w:rsidR="005931F4">
        <w:t>((</w:t>
      </w:r>
      <w:r w:rsidRPr="005931F4" w:rsidR="005931F4">
        <w:rPr>
          <w:strike/>
        </w:rPr>
        <w:t>fifty-five</w:t>
      </w:r>
      <w:r w:rsidR="005931F4">
        <w:t>))" "</w:t>
      </w:r>
      <w:r w:rsidRPr="00CB0FFD" w:rsidR="00CB0FFD">
        <w:rPr>
          <w:u w:val="single"/>
        </w:rPr>
        <w:t>five</w:t>
      </w:r>
      <w:r w:rsidR="00CB0FFD">
        <w:t>"</w:t>
      </w:r>
    </w:p>
    <w:p w:rsidR="00CB0FFD" w:rsidP="00CB0FFD" w:rsidRDefault="00CB0FFD">
      <w:pPr>
        <w:pStyle w:val="RCWSLText"/>
      </w:pPr>
    </w:p>
    <w:p w:rsidRPr="00CB0FFD" w:rsidR="00CB0FFD" w:rsidP="00CB0FFD" w:rsidRDefault="00CB0FFD">
      <w:pPr>
        <w:pStyle w:val="RCWSLText"/>
      </w:pPr>
      <w:r>
        <w:tab/>
        <w:t>On page 3, line 18, after "exceeding" strike "one hundred ten" and insert "</w:t>
      </w:r>
      <w:r w:rsidR="005931F4">
        <w:t>((</w:t>
      </w:r>
      <w:r w:rsidRPr="005931F4" w:rsidR="005931F4">
        <w:rPr>
          <w:strike/>
        </w:rPr>
        <w:t>one hundred ten</w:t>
      </w:r>
      <w:r w:rsidR="005931F4">
        <w:t>))" "</w:t>
      </w:r>
      <w:r w:rsidRPr="00CB0FFD">
        <w:rPr>
          <w:u w:val="single"/>
        </w:rPr>
        <w:t>ten</w:t>
      </w:r>
      <w:r>
        <w:t>"</w:t>
      </w:r>
    </w:p>
    <w:p w:rsidRPr="00A60B7A" w:rsidR="00DF5D0E" w:rsidP="00A60B7A" w:rsidRDefault="00DF5D0E">
      <w:pPr>
        <w:suppressLineNumbers/>
        <w:rPr>
          <w:spacing w:val="-3"/>
        </w:rPr>
      </w:pPr>
    </w:p>
    <w:permEnd w:id="201207660"/>
    <w:p w:rsidR="00ED2EEB" w:rsidP="00A60B7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0647382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60B7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A60B7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CB0FFD">
                  <w:t xml:space="preserve">Reduces the amount of the civil penalties </w:t>
                </w:r>
                <w:r w:rsidR="00BA30CC">
                  <w:t xml:space="preserve">available, under the Washington Service Members Civil Relief Act, in an action brought by the Attorney General </w:t>
                </w:r>
                <w:r w:rsidR="00CB0FFD">
                  <w:t>for a pattern or practice of violations or a violation that raises an issue of significant public importance, as follows:</w:t>
                </w:r>
              </w:p>
              <w:p w:rsidR="00CB0FFD" w:rsidP="00CB0FFD" w:rsidRDefault="00CB0FFD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 xml:space="preserve">From </w:t>
                </w:r>
                <w:r w:rsidR="005931F4">
                  <w:t xml:space="preserve">an amount not exceeding </w:t>
                </w:r>
                <w:r>
                  <w:t xml:space="preserve">$55,000 to </w:t>
                </w:r>
                <w:r w:rsidR="005931F4">
                  <w:t xml:space="preserve">an amount not exceeding </w:t>
                </w:r>
                <w:r>
                  <w:t>$5,000 for a first violation; and</w:t>
                </w:r>
              </w:p>
              <w:p w:rsidRPr="0096303F" w:rsidR="00CB0FFD" w:rsidP="00CB0FFD" w:rsidRDefault="00CB0FFD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 xml:space="preserve">From </w:t>
                </w:r>
                <w:r w:rsidR="005931F4">
                  <w:t xml:space="preserve">an amount not exceeding </w:t>
                </w:r>
                <w:r>
                  <w:t xml:space="preserve">$110,000 to </w:t>
                </w:r>
                <w:r w:rsidR="005931F4">
                  <w:t xml:space="preserve">an amount not exceeding </w:t>
                </w:r>
                <w:r>
                  <w:t>$10,000 for any subsequent violation.</w:t>
                </w:r>
              </w:p>
              <w:p w:rsidRPr="007D1589" w:rsidR="001B4E53" w:rsidP="00A60B7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06473823"/>
    </w:tbl>
    <w:p w:rsidR="00DF5D0E" w:rsidP="00A60B7A" w:rsidRDefault="00DF5D0E">
      <w:pPr>
        <w:pStyle w:val="BillEnd"/>
        <w:suppressLineNumbers/>
      </w:pPr>
    </w:p>
    <w:p w:rsidR="00DF5D0E" w:rsidP="00A60B7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60B7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B7A" w:rsidRDefault="00A60B7A" w:rsidP="00DF5D0E">
      <w:r>
        <w:separator/>
      </w:r>
    </w:p>
  </w:endnote>
  <w:endnote w:type="continuationSeparator" w:id="0">
    <w:p w:rsidR="00A60B7A" w:rsidRDefault="00A60B7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CC" w:rsidRDefault="00BA30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DC166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1056 AMH KLIP CLYN 101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A60B7A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DC166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1056 AMH KLIP CLYN 101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B7A" w:rsidRDefault="00A60B7A" w:rsidP="00DF5D0E">
      <w:r>
        <w:separator/>
      </w:r>
    </w:p>
  </w:footnote>
  <w:footnote w:type="continuationSeparator" w:id="0">
    <w:p w:rsidR="00A60B7A" w:rsidRDefault="00A60B7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CC" w:rsidRDefault="00BA30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8A77703"/>
    <w:multiLevelType w:val="hybridMultilevel"/>
    <w:tmpl w:val="0A58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931F4"/>
    <w:rsid w:val="005E69C3"/>
    <w:rsid w:val="00603A0B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60B7A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A30CC"/>
    <w:rsid w:val="00BF44DF"/>
    <w:rsid w:val="00C61A83"/>
    <w:rsid w:val="00C8108C"/>
    <w:rsid w:val="00CB0FFD"/>
    <w:rsid w:val="00D40447"/>
    <w:rsid w:val="00D659AC"/>
    <w:rsid w:val="00DA47F3"/>
    <w:rsid w:val="00DC1664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511BDF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1056</BillDocName>
  <AmendType>AMH</AmendType>
  <SponsorAcronym>KLIP</SponsorAcronym>
  <DrafterAcronym>CLYN</DrafterAcronym>
  <DraftNumber>101</DraftNumber>
  <ReferenceNumber>HB 1056</ReferenceNumber>
  <Floor>H AMD</Floor>
  <AmendmentNumber> 4</AmendmentNumber>
  <Sponsors>By Representative Klippert</Sponsors>
  <FloorAction>NOT ADOPTED 02/02/2017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21</TotalTime>
  <Pages>1</Pages>
  <Words>133</Words>
  <Characters>686</Characters>
  <Application>Microsoft Office Word</Application>
  <DocSecurity>8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1056 AMH KLIP CLYN 101</vt:lpstr>
    </vt:vector>
  </TitlesOfParts>
  <Company>Washington State Legislature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1056 AMH KLIP CLYN 101</dc:title>
  <dc:creator>Cece Clynch</dc:creator>
  <cp:lastModifiedBy>Clynch, Cece</cp:lastModifiedBy>
  <cp:revision>5</cp:revision>
  <cp:lastPrinted>2017-01-23T17:34:00Z</cp:lastPrinted>
  <dcterms:created xsi:type="dcterms:W3CDTF">2017-01-22T22:08:00Z</dcterms:created>
  <dcterms:modified xsi:type="dcterms:W3CDTF">2017-01-23T17:34:00Z</dcterms:modified>
</cp:coreProperties>
</file>