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50C0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67096">
            <w:t>1047-S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6709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67096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67096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67096">
            <w:t>012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50C0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67096">
            <w:rPr>
              <w:b/>
              <w:u w:val="single"/>
            </w:rPr>
            <w:t>SHB 1047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67096">
            <w:t>H AMD TO H AMD (H-3752.1/18)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679</w:t>
          </w:r>
        </w:sdtContent>
      </w:sdt>
    </w:p>
    <w:p w:rsidR="00DF5D0E" w:rsidP="00605C39" w:rsidRDefault="00450C0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67096">
            <w:rPr>
              <w:sz w:val="22"/>
            </w:rPr>
            <w:t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6709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02/09/2018</w:t>
          </w:r>
        </w:p>
      </w:sdtContent>
    </w:sdt>
    <w:p w:rsidRPr="00D546DF" w:rsidR="0032720F" w:rsidP="0032720F" w:rsidRDefault="00E67096">
      <w:pPr>
        <w:spacing w:line="360" w:lineRule="auto"/>
        <w:ind w:firstLine="720"/>
      </w:pPr>
      <w:bookmarkStart w:name="StartOfAmendmentBody" w:id="1"/>
      <w:bookmarkEnd w:id="1"/>
      <w:permStart w:edGrp="everyone" w:id="912227917"/>
      <w:r>
        <w:t>On page</w:t>
      </w:r>
      <w:r w:rsidR="0032720F">
        <w:t xml:space="preserve"> </w:t>
      </w:r>
      <w:r w:rsidRPr="00D546DF" w:rsidR="0032720F">
        <w:t>24, line 1</w:t>
      </w:r>
      <w:r w:rsidRPr="00D06F27" w:rsidR="0032720F">
        <w:t xml:space="preserve"> </w:t>
      </w:r>
      <w:r w:rsidR="0032720F">
        <w:t>of the striking amendment</w:t>
      </w:r>
      <w:r w:rsidRPr="00D546DF" w:rsidR="0032720F">
        <w:t>, after "</w:t>
      </w:r>
      <w:r w:rsidRPr="00D546DF" w:rsidR="0032720F">
        <w:rPr>
          <w:u w:val="single"/>
        </w:rPr>
        <w:t>(29)</w:t>
      </w:r>
      <w:r w:rsidRPr="00D546DF" w:rsidR="0032720F">
        <w:t>" strike "</w:t>
      </w:r>
      <w:r w:rsidRPr="00D546DF" w:rsidR="0032720F">
        <w:rPr>
          <w:u w:val="single"/>
        </w:rPr>
        <w:t>Proprietary</w:t>
      </w:r>
      <w:r w:rsidRPr="00D546DF" w:rsidR="0032720F">
        <w:t>" and insert "</w:t>
      </w:r>
      <w:r w:rsidR="0032720F">
        <w:rPr>
          <w:u w:val="single"/>
        </w:rPr>
        <w:t>Until January 1, 2029</w:t>
      </w:r>
      <w:r w:rsidRPr="00D546DF" w:rsidR="0032720F">
        <w:rPr>
          <w:u w:val="single"/>
        </w:rPr>
        <w:t>, proprietary</w:t>
      </w:r>
      <w:r w:rsidRPr="00D546DF" w:rsidR="0032720F">
        <w:t xml:space="preserve">" </w:t>
      </w:r>
    </w:p>
    <w:p w:rsidR="0032720F" w:rsidP="0032720F" w:rsidRDefault="0032720F">
      <w:pPr>
        <w:spacing w:line="360" w:lineRule="auto"/>
        <w:ind w:firstLine="720"/>
      </w:pPr>
    </w:p>
    <w:p w:rsidRPr="00D546DF" w:rsidR="0032720F" w:rsidP="0032720F" w:rsidRDefault="0032720F">
      <w:pPr>
        <w:spacing w:line="360" w:lineRule="auto"/>
        <w:ind w:firstLine="720"/>
      </w:pPr>
      <w:r w:rsidRPr="00D546DF">
        <w:t>On page 25, at the beginning of line 8</w:t>
      </w:r>
      <w:r w:rsidRPr="00D06F27">
        <w:t xml:space="preserve"> </w:t>
      </w:r>
      <w:r>
        <w:t>of the striking amendment</w:t>
      </w:r>
      <w:r w:rsidRPr="00D546DF">
        <w:t>, strike "</w:t>
      </w:r>
      <w:r w:rsidRPr="00D546DF">
        <w:rPr>
          <w:u w:val="single"/>
        </w:rPr>
        <w:t>That</w:t>
      </w:r>
      <w:r w:rsidRPr="00D546DF">
        <w:t>" and insert "</w:t>
      </w:r>
      <w:r>
        <w:rPr>
          <w:u w:val="single"/>
        </w:rPr>
        <w:t>Until January 1, 2029</w:t>
      </w:r>
      <w:r w:rsidRPr="00D546DF">
        <w:rPr>
          <w:u w:val="single"/>
        </w:rPr>
        <w:t>, that</w:t>
      </w:r>
      <w:r w:rsidRPr="00D546DF">
        <w:t xml:space="preserve">" </w:t>
      </w:r>
    </w:p>
    <w:p w:rsidR="0032720F" w:rsidP="0032720F" w:rsidRDefault="0032720F">
      <w:pPr>
        <w:spacing w:line="360" w:lineRule="auto"/>
        <w:ind w:firstLine="720"/>
      </w:pPr>
    </w:p>
    <w:p w:rsidRPr="00D546DF" w:rsidR="0032720F" w:rsidP="0032720F" w:rsidRDefault="0032720F">
      <w:pPr>
        <w:spacing w:line="360" w:lineRule="auto"/>
        <w:ind w:firstLine="720"/>
      </w:pPr>
      <w:r w:rsidRPr="00D546DF">
        <w:t>On page 25, after line 32</w:t>
      </w:r>
      <w:r w:rsidRPr="00D06F27">
        <w:t xml:space="preserve"> </w:t>
      </w:r>
      <w:r>
        <w:t>of the striking amendment</w:t>
      </w:r>
      <w:r w:rsidRPr="00D546DF">
        <w:t xml:space="preserve">, insert the following: </w:t>
      </w:r>
    </w:p>
    <w:p w:rsidRPr="0032720F" w:rsidR="00DF5D0E" w:rsidP="0032720F" w:rsidRDefault="0032720F">
      <w:pPr>
        <w:spacing w:line="360" w:lineRule="auto"/>
        <w:ind w:firstLine="720"/>
      </w:pPr>
      <w:r w:rsidRPr="00D546DF">
        <w:t>"</w:t>
      </w:r>
      <w:r w:rsidRPr="00D546DF">
        <w:rPr>
          <w:u w:val="single"/>
        </w:rPr>
        <w:t>NEW SECTION.</w:t>
      </w:r>
      <w:r w:rsidRPr="00D546DF">
        <w:t xml:space="preserve"> </w:t>
      </w:r>
      <w:r w:rsidRPr="006528A7">
        <w:rPr>
          <w:b/>
        </w:rPr>
        <w:t>Sec. 26</w:t>
      </w:r>
      <w:r w:rsidRPr="00D546DF">
        <w:t>. Sections 1 through 20 and 23 through 25 of th</w:t>
      </w:r>
      <w:r>
        <w:t>is act expire on January 1, 2029</w:t>
      </w:r>
      <w:r w:rsidRPr="00D546DF">
        <w:t xml:space="preserve">." </w:t>
      </w:r>
    </w:p>
    <w:permEnd w:id="912227917"/>
    <w:p w:rsidR="00ED2EEB" w:rsidP="00E6709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9933151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6709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32720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2720F">
                  <w:t>Expires the provisions of the bill on January 1, 2029.</w:t>
                </w:r>
                <w:r w:rsidRPr="0096303F" w:rsidR="001C1B27">
                  <w:t>  </w:t>
                </w:r>
              </w:p>
            </w:tc>
          </w:tr>
        </w:sdtContent>
      </w:sdt>
      <w:permEnd w:id="1399331513"/>
    </w:tbl>
    <w:p w:rsidR="00DF5D0E" w:rsidP="00E67096" w:rsidRDefault="00DF5D0E">
      <w:pPr>
        <w:pStyle w:val="BillEnd"/>
        <w:suppressLineNumbers/>
      </w:pPr>
    </w:p>
    <w:p w:rsidR="00DF5D0E" w:rsidP="00E6709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6709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096" w:rsidRDefault="00E67096" w:rsidP="00DF5D0E">
      <w:r>
        <w:separator/>
      </w:r>
    </w:p>
  </w:endnote>
  <w:endnote w:type="continuationSeparator" w:id="0">
    <w:p w:rsidR="00E67096" w:rsidRDefault="00E6709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4A" w:rsidRDefault="00D50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50C0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1047-S AMH SHMK WEIK 012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6709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50C0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1047-S AMH SHMK WEIK 012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096" w:rsidRDefault="00E67096" w:rsidP="00DF5D0E">
      <w:r>
        <w:separator/>
      </w:r>
    </w:p>
  </w:footnote>
  <w:footnote w:type="continuationSeparator" w:id="0">
    <w:p w:rsidR="00E67096" w:rsidRDefault="00E6709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4A" w:rsidRDefault="00D501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2720F"/>
    <w:rsid w:val="003E2FC6"/>
    <w:rsid w:val="00450C0F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5014A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67096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91E6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1047-S</BillDocName>
  <AmendType>AMH</AmendType>
  <SponsorAcronym>SHMK</SponsorAcronym>
  <DrafterAcronym>WEIK</DrafterAcronym>
  <DraftNumber>012</DraftNumber>
  <ReferenceNumber>SHB 1047</ReferenceNumber>
  <Floor>H AMD TO H AMD (H-3752.1/18)</Floor>
  <AmendmentNumber> 679</AmendmentNumber>
  <Sponsors>By Representative Schmick</Sponsors>
  <FloorAction>WITHDRAWN 02/09/2018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117</Words>
  <Characters>539</Characters>
  <Application>Microsoft Office Word</Application>
  <DocSecurity>8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1047-S AMH SHMK WEIK 012</dc:title>
  <dc:creator>Kim Weidenaar</dc:creator>
  <cp:lastModifiedBy>Weidenaar, Kim</cp:lastModifiedBy>
  <cp:revision>4</cp:revision>
  <cp:lastPrinted>2018-01-15T15:09:00Z</cp:lastPrinted>
  <dcterms:created xsi:type="dcterms:W3CDTF">2018-01-15T15:08:00Z</dcterms:created>
  <dcterms:modified xsi:type="dcterms:W3CDTF">2018-01-15T15:09:00Z</dcterms:modified>
</cp:coreProperties>
</file>