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0f189fa5934b0d" /></Relationships>
</file>

<file path=word/document.xml><?xml version="1.0" encoding="utf-8"?>
<w:document xmlns:w="http://schemas.openxmlformats.org/wordprocessingml/2006/main">
  <w:body>
    <w:p>
      <w:pPr>
        <w:jc w:val="center"/>
      </w:pPr>
      <w:r>
        <w:t>SENATE RESOLUTION</w:t>
      </w:r>
    </w:p>
    <w:p>
      <w:pPr>
        <w:jc w:val="center"/>
      </w:pPr>
      <w:r>
        <w:t>8739</w:t>
      </w:r>
    </w:p>
    <w:p/>
    <w:p/>
    <w:p>
      <w:r>
        <w:t xml:space="preserve">By </w:t>
      </w:r>
      <w:r>
        <w:t>Senators Schoesler and Nelson</w:t>
      </w:r>
    </w:p>
    <w:p/>
    <w:p>
      <w:pPr>
        <w:spacing w:before="0" w:after="0" w:line="240" w:lineRule="exact"/>
        <w:ind w:left="0" w:right="0" w:firstLine="576"/>
        <w:jc w:val="left"/>
      </w:pPr>
      <w:r>
        <w:rPr/>
        <w:t xml:space="preserve">WHEREAS, The 2016 Regular Session of the Sixty-fourth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2016 Regular Session of the Sixty-fourth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subject to all applicable budget controls and limitations; and</w:t>
      </w:r>
    </w:p>
    <w:p>
      <w:pPr>
        <w:spacing w:before="0" w:after="0" w:line="240" w:lineRule="exact"/>
        <w:ind w:left="0" w:right="0" w:firstLine="576"/>
        <w:jc w:val="left"/>
      </w:pPr>
      <w:r>
        <w:rPr/>
        <w:t xml:space="preserve">BE IT FURTHER RESOLVED, That the Senate Facilities and Operations Committee may, as they deem appropriate, authorize travel for which members and staff may receive therefor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and the Senate Facilities and Operations Committee be, and they hereby are, authorized to retain such employees as they may deem necessary and that said employees be allowed such rate of pay therefor, subject to all applicable budget controls and limitations, as the Secretary of the Senate and the Senate Facilities and Operations Committee shall deem proper; and</w:t>
      </w:r>
    </w:p>
    <w:p>
      <w:pPr>
        <w:spacing w:before="0" w:after="0" w:line="240" w:lineRule="exact"/>
        <w:ind w:left="0" w:right="0" w:firstLine="576"/>
        <w:jc w:val="left"/>
      </w:pPr>
      <w:r>
        <w:rPr/>
        <w:t xml:space="preserve">BE IT FURTHER RESOLVED, That the Secretary of the Senate be, and he or she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and the Facilities and Operations Committee be, and they hereby are,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2016 Regular Session of the Sixty-fourth Legislature; and</w:t>
      </w:r>
    </w:p>
    <w:p>
      <w:pPr>
        <w:spacing w:before="0" w:after="0" w:line="240" w:lineRule="exact"/>
        <w:ind w:left="0" w:right="0" w:firstLine="576"/>
        <w:jc w:val="left"/>
      </w:pPr>
      <w:r>
        <w:rPr/>
        <w:t xml:space="preserve">BE IT FURTHER RESOLVED, That the Rules Committee is authorized to assign subject matters to standing committees for study during the interim, and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Secretary of the Senate is authorized to express the sympathy of the Senate by sending flowers or memorials in the event of a bereavement in the legislative "family"; and</w:t>
      </w:r>
    </w:p>
    <w:p>
      <w:pPr>
        <w:spacing w:before="0" w:after="0" w:line="240" w:lineRule="exact"/>
        <w:ind w:left="0" w:right="0" w:firstLine="576"/>
        <w:jc w:val="left"/>
      </w:pPr>
      <w:r>
        <w:rPr/>
        <w:t xml:space="preserve">BE IT FURTHER RESOLVED, That such use of the Senate facilities is permitted upon such terms as the Secretary of the Senate shall deem proper.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1672c2430f4948" /></Relationships>
</file>