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77a8b918a024d79" /></Relationships>
</file>

<file path=word/document.xml><?xml version="1.0" encoding="utf-8"?>
<w:document xmlns:w="http://schemas.openxmlformats.org/wordprocessingml/2006/main">
  <w:body>
    <w:p>
      <w:pPr>
        <w:jc w:val="center"/>
      </w:pPr>
      <w:r>
        <w:t>SENATE RESOLUTION</w:t>
      </w:r>
    </w:p>
    <w:p>
      <w:pPr>
        <w:jc w:val="center"/>
      </w:pPr>
      <w:r>
        <w:t>8714</w:t>
      </w:r>
    </w:p>
    <w:p/>
    <w:p/>
    <w:p>
      <w:r>
        <w:t xml:space="preserve">By </w:t>
      </w:r>
      <w:r>
        <w:t>Senators Liias, Hobbs, Rivers, Carlyle, Frockt, Hill, Litzow, McAuliffe, and Fraser</w:t>
      </w:r>
    </w:p>
    <w:p/>
    <w:p>
      <w:pPr>
        <w:spacing w:before="0" w:after="0" w:line="240" w:lineRule="exact"/>
        <w:ind w:left="0" w:right="0" w:firstLine="576"/>
        <w:jc w:val="left"/>
      </w:pPr>
      <w:r>
        <w:rPr/>
        <w:t xml:space="preserve">WHEREAS, Multiple System Atrophy is a fatal neurological disease diagnosed in approximately 15,000 patients in the United States; and</w:t>
      </w:r>
    </w:p>
    <w:p>
      <w:pPr>
        <w:spacing w:before="0" w:after="0" w:line="240" w:lineRule="exact"/>
        <w:ind w:left="0" w:right="0" w:firstLine="576"/>
        <w:jc w:val="left"/>
      </w:pPr>
      <w:r>
        <w:rPr/>
        <w:t xml:space="preserve">WHEREAS, As many as 35,000 more patients in the United States with Multiple System Atrophy are misdiagnosed with other more recognizable neurodegenerative disorders; and</w:t>
      </w:r>
    </w:p>
    <w:p>
      <w:pPr>
        <w:spacing w:before="0" w:after="0" w:line="240" w:lineRule="exact"/>
        <w:ind w:left="0" w:right="0" w:firstLine="576"/>
        <w:jc w:val="left"/>
      </w:pPr>
      <w:r>
        <w:rPr/>
        <w:t xml:space="preserve">WHEREAS, Patients with Multiple System Atrophy lose the ability to walk, talk, chew, swallow, and even breathe over the course of a few years; and</w:t>
      </w:r>
    </w:p>
    <w:p>
      <w:pPr>
        <w:spacing w:before="0" w:after="0" w:line="240" w:lineRule="exact"/>
        <w:ind w:left="0" w:right="0" w:firstLine="576"/>
        <w:jc w:val="left"/>
      </w:pPr>
      <w:r>
        <w:rPr/>
        <w:t xml:space="preserve">WHEREAS, The incidence of Multiple System Atrophy in the United States has increased in recent years; and</w:t>
      </w:r>
    </w:p>
    <w:p>
      <w:pPr>
        <w:spacing w:before="0" w:after="0" w:line="240" w:lineRule="exact"/>
        <w:ind w:left="0" w:right="0" w:firstLine="576"/>
        <w:jc w:val="left"/>
      </w:pPr>
      <w:r>
        <w:rPr/>
        <w:t xml:space="preserve">WHEREAS, No specific risk factors or causes of Multiple System Atrophy have been identified; and</w:t>
      </w:r>
    </w:p>
    <w:p>
      <w:pPr>
        <w:spacing w:before="0" w:after="0" w:line="240" w:lineRule="exact"/>
        <w:ind w:left="0" w:right="0" w:firstLine="576"/>
        <w:jc w:val="left"/>
      </w:pPr>
      <w:r>
        <w:rPr/>
        <w:t xml:space="preserve">WHEREAS, There is currently no cure for Multiple System Atrophy; and</w:t>
      </w:r>
    </w:p>
    <w:p>
      <w:pPr>
        <w:spacing w:before="0" w:after="0" w:line="240" w:lineRule="exact"/>
        <w:ind w:left="0" w:right="0" w:firstLine="576"/>
        <w:jc w:val="left"/>
      </w:pPr>
      <w:r>
        <w:rPr/>
        <w:t xml:space="preserve">WHEREAS, The lack of awareness about Multiple System Atrophy has hindered research and the ability of researchers to obtain funding for their work; and</w:t>
      </w:r>
    </w:p>
    <w:p>
      <w:pPr>
        <w:spacing w:before="0" w:after="0" w:line="240" w:lineRule="exact"/>
        <w:ind w:left="0" w:right="0" w:firstLine="576"/>
        <w:jc w:val="left"/>
      </w:pPr>
      <w:r>
        <w:rPr/>
        <w:t xml:space="preserve">WHEREAS, Public support and greater awareness of the need for research funding can aid in the discovery of the cause of, and a cure for, Multiple System Atrophy;</w:t>
      </w:r>
    </w:p>
    <w:p>
      <w:pPr>
        <w:spacing w:before="0" w:after="0" w:line="240" w:lineRule="exact"/>
        <w:ind w:left="0" w:right="0" w:firstLine="576"/>
        <w:jc w:val="left"/>
      </w:pPr>
      <w:r>
        <w:rPr/>
        <w:t xml:space="preserve">NOW, THEREFORE, BE IT RESOLVED, That the Washington State Senate support the observation of March as Multiple System Atrophy Awareness Month to call attention to the pressing need to increase public awareness of this progressive neurodegenerative disorder and encourage further research into treatments and a cure for this terrible disease.</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8714,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8,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ead64150d745b4" /></Relationships>
</file>