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eb7609620944dd" /></Relationships>
</file>

<file path=word/document.xml><?xml version="1.0" encoding="utf-8"?>
<w:document xmlns:w="http://schemas.openxmlformats.org/wordprocessingml/2006/main">
  <w:body>
    <w:p>
      <w:pPr>
        <w:jc w:val="center"/>
      </w:pPr>
      <w:r>
        <w:t>SENATE RESOLUTION</w:t>
      </w:r>
    </w:p>
    <w:p>
      <w:pPr>
        <w:jc w:val="center"/>
      </w:pPr>
      <w:r>
        <w:t>8681</w:t>
      </w:r>
    </w:p>
    <w:p/>
    <w:p/>
    <w:p>
      <w:r>
        <w:t xml:space="preserve">By </w:t>
      </w:r>
      <w:r>
        <w:t>Senators Schoesler and Nelson</w:t>
      </w:r>
    </w:p>
    <w:p/>
    <w:p>
      <w:pPr>
        <w:ind w:left="0" w:right="0" w:firstLine="360"/>
        <w:jc w:val="both"/>
      </w:pPr>
      <w:r>
        <w:rPr/>
        <w:t xml:space="preserve">WHEREAS, The 2015 Regular Session of the Sixty-fourth Legislature is drawing to a close; and</w:t>
      </w:r>
    </w:p>
    <w:p>
      <w:pPr>
        <w:ind w:left="0" w:right="0" w:firstLine="360"/>
        <w:jc w:val="both"/>
      </w:pPr>
      <w:r>
        <w:rPr/>
        <w:t xml:space="preserve">WHEREAS, It is necessary to provide for the completion of the work of the Senate after its adjournment and during the interim period between the close of the 2015 Regular Session of the Sixty-fourth Legislature and the convening of the next regular session;</w:t>
      </w:r>
    </w:p>
    <w:p>
      <w:pPr>
        <w:ind w:left="0" w:right="0" w:firstLine="360"/>
        <w:jc w:val="both"/>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ind w:left="0" w:right="0" w:firstLine="360"/>
        <w:jc w:val="both"/>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ind w:left="0" w:right="0" w:firstLine="360"/>
        <w:jc w:val="both"/>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ind w:left="0" w:right="0" w:firstLine="360"/>
        <w:jc w:val="both"/>
      </w:pPr>
      <w:r>
        <w:rPr/>
        <w:t xml:space="preserve">BE IT FURTHER RESOLVED, That the Secretary of the Senate be, and he or she hereby is, authorized and directed to make out and execute the necessary vouchers upon which warrants for legislative expenses and expenditures shall be drawn from funds provided therefor; and</w:t>
      </w:r>
    </w:p>
    <w:p>
      <w:pPr>
        <w:ind w:left="0" w:right="0" w:firstLine="360"/>
        <w:jc w:val="both"/>
      </w:pPr>
      <w:r>
        <w:rPr/>
        <w:t xml:space="preserve">BE IT FURTHER RESOLVED, That the Secretary of the Senate and the Facilities and Operations Committee be, and they hereby are, authorized to approve written requests by standing committees to meet during the interim period; and</w:t>
      </w:r>
    </w:p>
    <w:p>
      <w:pPr>
        <w:ind w:left="0" w:right="0" w:firstLine="360"/>
        <w:jc w:val="both"/>
      </w:pPr>
      <w:r>
        <w:rPr/>
        <w:t xml:space="preserve">BE IT FURTHER RESOLVED, That the Secretary of the Senate be, and hereby is, authorized and directed to have printed a copy of the Senate Journals of the 2015 Regular Session of the Sixty-fourth Legislature; and</w:t>
      </w:r>
    </w:p>
    <w:p>
      <w:pPr>
        <w:ind w:left="0" w:right="0" w:firstLine="360"/>
        <w:jc w:val="both"/>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ind w:left="0" w:right="0" w:firstLine="360"/>
        <w:jc w:val="both"/>
      </w:pPr>
      <w:r>
        <w:rPr/>
        <w:t xml:space="preserve">BE IT FURTHER RESOLVED, That the Secretary of the Senate is authorized to express the sympathy of the Senate by sending flowers or memorials in the event of a bereavement in the legislative "family"; and</w:t>
      </w:r>
    </w:p>
    <w:p>
      <w:pPr>
        <w:ind w:left="0" w:right="0" w:firstLine="360"/>
        <w:jc w:val="both"/>
      </w:pPr>
      <w:r>
        <w:rPr/>
        <w:t xml:space="preserve">BE IT FURTHER RESOLVED, That such use of the Senate facilities is permitted upon such terms as the Secretary of the Senate shall deem proper.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2f8ef6a47c4242" /></Relationships>
</file>