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adfa4aefe194740" /></Relationships>
</file>

<file path=word/document.xml><?xml version="1.0" encoding="utf-8"?>
<w:document xmlns:w="http://schemas.openxmlformats.org/wordprocessingml/2006/main">
  <w:body>
    <w:p>
      <w:pPr>
        <w:jc w:val="center"/>
      </w:pPr>
      <w:r>
        <w:t>SENATE RESOLUTION</w:t>
      </w:r>
    </w:p>
    <w:p>
      <w:pPr>
        <w:jc w:val="center"/>
      </w:pPr>
      <w:r>
        <w:t>8673</w:t>
      </w:r>
    </w:p>
    <w:p/>
    <w:p/>
    <w:p>
      <w:r>
        <w:t xml:space="preserve">By </w:t>
      </w:r>
      <w:r>
        <w:t>Senator Fain</w:t>
      </w:r>
    </w:p>
    <w:p/>
    <w:p>
      <w:pPr>
        <w:ind w:left="0" w:right="0" w:firstLine="360"/>
        <w:jc w:val="both"/>
      </w:pPr>
      <w:r>
        <w:rPr/>
        <w:t xml:space="preserve">WHEREAS, The Auburn Food Bank is a volunteer directed organization that provides food, referrals, and emergency assistance to those in need; and</w:t>
      </w:r>
    </w:p>
    <w:p>
      <w:pPr>
        <w:ind w:left="0" w:right="0" w:firstLine="360"/>
        <w:jc w:val="both"/>
      </w:pPr>
      <w:r>
        <w:rPr/>
        <w:t xml:space="preserve">WHEREAS, The Auburn Food Bank provides a systematic approach to the distribution and collection of resources in a caring and responsible manner to the people living within the Auburn area; and</w:t>
      </w:r>
    </w:p>
    <w:p>
      <w:pPr>
        <w:ind w:left="0" w:right="0" w:firstLine="360"/>
        <w:jc w:val="both"/>
      </w:pPr>
      <w:r>
        <w:rPr/>
        <w:t xml:space="preserve">WHEREAS, In 1930 after a family's house was burned down, neighbors gathered what was needed for the family to start anew. The extra supplies allowed for the Auburn Community Chest to form, and thus the Auburn Food Bank was born; and</w:t>
      </w:r>
    </w:p>
    <w:p>
      <w:pPr>
        <w:ind w:left="0" w:right="0" w:firstLine="360"/>
        <w:jc w:val="both"/>
      </w:pPr>
      <w:r>
        <w:rPr/>
        <w:t xml:space="preserve">WHEREAS, Along with offering food, the Auburn Food Bank provides school supplies, winter clothes, financial assistance, and emergency shelter in inclement conditions; and</w:t>
      </w:r>
    </w:p>
    <w:p>
      <w:pPr>
        <w:ind w:left="0" w:right="0" w:firstLine="360"/>
        <w:jc w:val="both"/>
      </w:pPr>
      <w:r>
        <w:rPr/>
        <w:t xml:space="preserve">WHEREAS, People can find a community of kind and caring volunteers to lean on in times of need; and</w:t>
      </w:r>
    </w:p>
    <w:p>
      <w:pPr>
        <w:ind w:left="0" w:right="0" w:firstLine="360"/>
        <w:jc w:val="both"/>
      </w:pPr>
      <w:r>
        <w:rPr/>
        <w:t xml:space="preserve">WHEREAS, Volunteers discover an enjoyable and rewarding way of giving back to their community; and</w:t>
      </w:r>
    </w:p>
    <w:p>
      <w:pPr>
        <w:ind w:left="0" w:right="0" w:firstLine="360"/>
        <w:jc w:val="both"/>
      </w:pPr>
      <w:r>
        <w:rPr/>
        <w:t xml:space="preserve">WHEREAS, Debbie Christian, the Executive Director, works humbly everyday to make a difference in the lives of people in need;</w:t>
      </w:r>
    </w:p>
    <w:p>
      <w:pPr>
        <w:ind w:left="0" w:right="0" w:firstLine="360"/>
        <w:jc w:val="both"/>
      </w:pPr>
      <w:r>
        <w:rPr/>
        <w:t xml:space="preserve">NOW, THEREFORE, BE IT RESOLVED, That the Senate recognize Debbie Christian for her devotion to the community and tireless efforts to support people in need in the greater Auburn area.  </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9f6c21bccf44b8" /></Relationships>
</file>