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513aa91b2f4f5d" /></Relationships>
</file>

<file path=word/document.xml><?xml version="1.0" encoding="utf-8"?>
<w:document xmlns:w="http://schemas.openxmlformats.org/wordprocessingml/2006/main">
  <w:body>
    <w:p>
      <w:pPr>
        <w:jc w:val="center"/>
      </w:pPr>
      <w:r>
        <w:t>SENATE RESOLUTION</w:t>
      </w:r>
    </w:p>
    <w:p>
      <w:pPr>
        <w:jc w:val="center"/>
      </w:pPr>
      <w:r>
        <w:t>8672</w:t>
      </w:r>
    </w:p>
    <w:p/>
    <w:p/>
    <w:p>
      <w:r>
        <w:t xml:space="preserve">By </w:t>
      </w:r>
      <w:r>
        <w:t>Senators Miloscia and Fain</w:t>
      </w:r>
    </w:p>
    <w:p/>
    <w:p>
      <w:pPr>
        <w:ind w:left="0" w:right="0" w:firstLine="360"/>
        <w:jc w:val="both"/>
      </w:pPr>
      <w:r>
        <w:rPr/>
        <w:t xml:space="preserve">WHEREAS, The Federal Way High School Eagles boys' basketball team won the 2015 4A state title with a dominant 65-46 victory in the championship game at the Tacoma Dome on March 7th; and</w:t>
      </w:r>
    </w:p>
    <w:p>
      <w:pPr>
        <w:ind w:left="0" w:right="0" w:firstLine="360"/>
        <w:jc w:val="both"/>
      </w:pPr>
      <w:r>
        <w:rPr/>
        <w:t xml:space="preserve">WHEREAS, The Eagles started the season with the injury of its leading scorer, Malik Montoya, but came together to overcome adversity and complete the championship journey; and</w:t>
      </w:r>
    </w:p>
    <w:p>
      <w:pPr>
        <w:ind w:left="0" w:right="0" w:firstLine="360"/>
        <w:jc w:val="both"/>
      </w:pPr>
      <w:r>
        <w:rPr/>
        <w:t xml:space="preserve">WHEREAS, The Eagles finished the season with 25 wins and only 2 losses, demonstrating teamwork, resolve, and a championship mindset; and</w:t>
      </w:r>
    </w:p>
    <w:p>
      <w:pPr>
        <w:ind w:left="0" w:right="0" w:firstLine="360"/>
        <w:jc w:val="both"/>
      </w:pPr>
      <w:r>
        <w:rPr/>
        <w:t xml:space="preserve">WHEREAS, Coach Jerome Collins led the Eagles to their second state title and was named Washington Interscholastic Basketball Coaches Association (WIBCA) 4A Coach of the Year after 31 years as a coach; and</w:t>
      </w:r>
    </w:p>
    <w:p>
      <w:pPr>
        <w:ind w:left="0" w:right="0" w:firstLine="360"/>
        <w:jc w:val="both"/>
      </w:pPr>
      <w:r>
        <w:rPr/>
        <w:t xml:space="preserve">WHEREAS, D'Jimon Jones, Ferron Flavors, Mykael Henry, Jalen McDaniels, Marcus Stephens, Jovan Vongsaveng, Eli Graham, Christian Jones, Viont'e Daniels, Leon Njama, Troy Conley, Timoney Buckley, and Malik Montoya each contributed to the victory and earned their excellence through challenging 4 AM practices; and</w:t>
      </w:r>
    </w:p>
    <w:p>
      <w:pPr>
        <w:ind w:left="0" w:right="0" w:firstLine="360"/>
        <w:jc w:val="both"/>
      </w:pPr>
      <w:r>
        <w:rPr/>
        <w:t xml:space="preserve">WHEREAS, Eagles Guard Viont'e Daniels was chosen as the WIBCA 4A All-State team member and Player of the Year as well as The News Tribune's All-Area boys' basketball All-State team member and 4A Player of the Year; and</w:t>
      </w:r>
    </w:p>
    <w:p>
      <w:pPr>
        <w:ind w:left="0" w:right="0" w:firstLine="360"/>
        <w:jc w:val="both"/>
      </w:pPr>
      <w:r>
        <w:rPr/>
        <w:t xml:space="preserve">WHEREAS, Four Eagles were recognized with 4A SPSL Northwest honors, Coach Jerome Collins was named Co-Coach of the year, Viont'e Daniels was named MVP, Christian Jones Jr. was named to the first team, and Jalen McDaniels Jr. was named to the second team; and</w:t>
      </w:r>
    </w:p>
    <w:p>
      <w:pPr>
        <w:ind w:left="0" w:right="0" w:firstLine="360"/>
        <w:jc w:val="both"/>
      </w:pPr>
      <w:r>
        <w:rPr/>
        <w:t xml:space="preserve">WHEREAS, Four members of the Eagles scored double-digit points in the championship game and Jalen McDaniels and Viont'e Daniels sealed the victory with high-flying, alley-oop dunks; and</w:t>
      </w:r>
    </w:p>
    <w:p>
      <w:pPr>
        <w:ind w:left="0" w:right="0" w:firstLine="360"/>
        <w:jc w:val="both"/>
      </w:pPr>
      <w:r>
        <w:rPr/>
        <w:t xml:space="preserve">WHEREAS, Coach Collins' suits inspire swagger for his team and envy from his opponents;</w:t>
      </w:r>
    </w:p>
    <w:p>
      <w:pPr>
        <w:ind w:left="0" w:right="0" w:firstLine="360"/>
        <w:jc w:val="both"/>
      </w:pPr>
      <w:r>
        <w:rPr/>
        <w:t xml:space="preserve">NOW, THEREFORE, BE IT RESOLVED, That the Washington State Senate honor the Federal Way Eagles boys' basketball team as standards of teamwork, perseverance, and excellence, both on the court and in the community, and congratulate them on a well-deserved championship victory and state title.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d76889a02e47ea" /></Relationships>
</file>