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8e14c204f584c9c" /></Relationships>
</file>

<file path=word/document.xml><?xml version="1.0" encoding="utf-8"?>
<w:document xmlns:w="http://schemas.openxmlformats.org/wordprocessingml/2006/main">
  <w:body>
    <w:p>
      <w:pPr>
        <w:jc w:val="center"/>
      </w:pPr>
      <w:r>
        <w:t>SENATE RESOLUTION</w:t>
      </w:r>
    </w:p>
    <w:p>
      <w:pPr>
        <w:jc w:val="center"/>
      </w:pPr>
      <w:r>
        <w:t>8658</w:t>
      </w:r>
    </w:p>
    <w:p/>
    <w:p/>
    <w:p>
      <w:r>
        <w:t xml:space="preserve">By </w:t>
      </w:r>
      <w:r>
        <w:t>Senator Fain</w:t>
      </w:r>
    </w:p>
    <w:p/>
    <w:p>
      <w:pPr>
        <w:ind w:left="0" w:right="0" w:firstLine="360"/>
        <w:jc w:val="both"/>
      </w:pPr>
      <w:r>
        <w:rPr/>
        <w:t xml:space="preserve">WHEREAS, The Senate adopted permanent rules for the 2015-2017 biennium under Senate Resolution 8601; and</w:t>
      </w:r>
    </w:p>
    <w:p>
      <w:pPr>
        <w:ind w:left="0" w:right="0" w:firstLine="360"/>
        <w:jc w:val="both"/>
      </w:pPr>
      <w:r>
        <w:rPr/>
        <w:t xml:space="preserve">WHEREAS, The notice requirements set forth in Senate Rule 35 have been satisfied;</w:t>
      </w:r>
    </w:p>
    <w:p>
      <w:pPr>
        <w:ind w:left="0" w:right="0" w:firstLine="360"/>
        <w:jc w:val="both"/>
      </w:pPr>
      <w:r>
        <w:rPr/>
        <w:t xml:space="preserve">NOW, THEREFORE, BE IT RESOLVED, That Rule 53 is amended as follows:</w:t>
      </w:r>
    </w:p>
    <w:p>
      <w:pPr>
        <w:ind w:left="0" w:right="0" w:firstLine="360"/>
        <w:jc w:val="both"/>
      </w:pPr>
      <w:r>
        <w:rPr/>
        <w:t xml:space="preserve">"</w:t>
      </w:r>
      <w:r>
        <w:rPr>
          <w:b/>
        </w:rPr>
        <w:t xml:space="preserve">Rule 53.</w:t>
      </w:r>
      <w:r>
        <w:rPr/>
        <w:t xml:space="preserve"> </w:t>
      </w:r>
      <w:r>
        <w:t>((</w:t>
      </w:r>
      <w:r>
        <w:rPr>
          <w:strike/>
        </w:rPr>
        <w:t xml:space="preserve">Reserved</w:t>
      </w:r>
      <w:r>
        <w:t>))</w:t>
      </w:r>
      <w:r>
        <w:rPr/>
        <w:t xml:space="preserve"> </w:t>
      </w:r>
      <w:r>
        <w:rPr>
          <w:u w:val="single"/>
        </w:rPr>
        <w:t xml:space="preserve">No amendment to the budget, capital budget, or supplemental budget, not incorporated in the bill as reported by the ways and means committee, shall be adopted except by the affirmative vote of sixty percent of the senators elected or appointed.</w:t>
      </w:r>
      <w:r>
        <w:rPr/>
        <w:t xml:space="preserv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14110ccfdf44a8" /></Relationships>
</file>