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e3a1202b4b4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8651</w:t>
      </w:r>
    </w:p>
    <w:p/>
    <w:p/>
    <w:p>
      <w:r>
        <w:t xml:space="preserve">By </w:t>
      </w:r>
      <w:r>
        <w:t>Senators Fain, Keiser, and Roach</w:t>
      </w:r>
    </w:p>
    <w:p/>
    <w:p>
      <w:pPr>
        <w:ind w:left="0" w:right="0" w:firstLine="360"/>
        <w:jc w:val="both"/>
      </w:pPr>
      <w:r>
        <w:rPr/>
        <w:t xml:space="preserve">WHEREAS, Kent Pride works to create awareness and diversity in the Kent Valley; and</w:t>
      </w:r>
    </w:p>
    <w:p>
      <w:pPr>
        <w:ind w:left="0" w:right="0" w:firstLine="360"/>
        <w:jc w:val="both"/>
      </w:pPr>
      <w:r>
        <w:rPr/>
        <w:t xml:space="preserve">WHEREAS, Through Kent Pride, a unique group of community members work to achieve a common goal in order to increase open-mindedness and acceptance; and</w:t>
      </w:r>
    </w:p>
    <w:p>
      <w:pPr>
        <w:ind w:left="0" w:right="0" w:firstLine="360"/>
        <w:jc w:val="both"/>
      </w:pPr>
      <w:r>
        <w:rPr/>
        <w:t xml:space="preserve">WHEREAS, Kent Pride promotes the value of equality for all in a positive atmosphere at the Kent Pride Parade; and</w:t>
      </w:r>
    </w:p>
    <w:p>
      <w:pPr>
        <w:ind w:left="0" w:right="0" w:firstLine="360"/>
        <w:jc w:val="both"/>
      </w:pPr>
      <w:r>
        <w:rPr/>
        <w:t xml:space="preserve">WHEREAS, Kent Pride adds a unique dimension to the culture and vision of Kent; and</w:t>
      </w:r>
    </w:p>
    <w:p>
      <w:pPr>
        <w:ind w:left="0" w:right="0" w:firstLine="360"/>
        <w:jc w:val="both"/>
      </w:pPr>
      <w:r>
        <w:rPr/>
        <w:t xml:space="preserve">WHEREAS, The vision of Kent Pride maintains long-term goals of unity and expression within the City of Kent; and</w:t>
      </w:r>
    </w:p>
    <w:p>
      <w:pPr>
        <w:ind w:left="0" w:right="0" w:firstLine="360"/>
        <w:jc w:val="both"/>
      </w:pPr>
      <w:r>
        <w:rPr/>
        <w:t xml:space="preserve">WHEREAS, Kent Pride highlights the contributions of a distinctive group to the community in a welcoming and expressive manner; and</w:t>
      </w:r>
    </w:p>
    <w:p>
      <w:pPr>
        <w:ind w:left="0" w:right="0" w:firstLine="360"/>
        <w:jc w:val="both"/>
      </w:pPr>
      <w:r>
        <w:rPr/>
        <w:t xml:space="preserve">WHEREAS, Kent's residents and their diversity have played an influential role in helping to create a multifaceted community that makes Kent a dynamic place to live;</w:t>
      </w:r>
    </w:p>
    <w:p>
      <w:pPr>
        <w:ind w:left="0" w:right="0" w:firstLine="360"/>
        <w:jc w:val="both"/>
      </w:pPr>
      <w:r>
        <w:rPr/>
        <w:t xml:space="preserve">NOW, THEREFORE, BE IT RESOLVED, That the Senate recognize Kent Pride for their commitment to increasing awareness and community involvement in the Kent Valley.</w:t>
      </w:r>
    </w:p>
    <w:p>
      <w:pPr>
        <w:ind w:left="0" w:right="0" w:firstLine="0"/>
        <w:jc w:val="both"/>
      </w:pPr>
      <w:r>
        <w:rPr/>
        <w:t xml:space="preserve">I, Hunter G. Goodman, Secretary of the Senate,</w:t>
      </w:r>
    </w:p>
    <w:p>
      <w:pPr>
        <w:ind w:left="0" w:right="0" w:firstLine="0"/>
        <w:jc w:val="both"/>
      </w:pPr>
      <w:r>
        <w:rPr/>
        <w:t xml:space="preserve">do hereby certify that this is a true and</w:t>
      </w:r>
    </w:p>
    <w:p>
      <w:pPr>
        <w:ind w:left="0" w:right="0" w:firstLine="0"/>
        <w:jc w:val="both"/>
      </w:pPr>
      <w:r>
        <w:rPr/>
        <w:t xml:space="preserve">correct copy of Senate Resolution 8651,</w:t>
      </w:r>
    </w:p>
    <w:p>
      <w:pPr>
        <w:ind w:left="0" w:right="0" w:firstLine="0"/>
        <w:jc w:val="both"/>
      </w:pPr>
      <w:r>
        <w:rPr/>
        <w:t xml:space="preserve">adopted by the Senate</w:t>
      </w:r>
    </w:p>
    <w:p>
      <w:pPr>
        <w:ind w:left="0" w:right="0" w:firstLine="0"/>
        <w:jc w:val="both"/>
      </w:pPr>
      <w:r>
        <w:rPr/>
        <w:t xml:space="preserve">March 30, 2015</w:t>
      </w:r>
    </w:p>
    <w:p>
      <w:pPr>
        <w:ind w:left="0" w:right="0" w:firstLine="0"/>
        <w:jc w:val="both"/>
      </w:pPr>
      <w:r>
        <w:rPr/>
        <w:t xml:space="preserve">HUNTER G. GOODMAN</w:t>
      </w:r>
    </w:p>
    <w:p>
      <w:pPr>
        <w:ind w:left="0" w:right="0" w:firstLine="0"/>
        <w:jc w:val="both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95571e9d4d7f" /></Relationships>
</file>