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5a5e8cefb642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6052</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6052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6052</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28B.15.069, 28B.50.140, 28B.115.070, 28C.04.535, 38.52.540, 41.26.802, 41.60.050, 43.08.190, 43.09.475, 43.43.839, 43.79.480, 43.101.200, 43.101.220, 43.155.050, 43.320.110, 43.325.040, 43.330.250, 43.350.070, 46.66.080, 61.24.172, 66.08.170, 69.50.540, 70.96A.350, 74.13.621, 77.12.203, 82.08.160, 82.08.170, 83.100.230, 86.26.007, 88.02.650, and 86.26.007; amending 2014 c 221 ss 924, 925,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512, 513, 514, 515, 604, 605, 606, 607, 608, 609, 610, 611, 612, 614, 615, 616, 617, 619, 701, 704, 706, 708, 709, 710, 711, 801, 802, 803, 804, and 805 (uncodified); amending 2013 2nd sp.s. c 4 ss 712 and 718 (uncodified); reenacting and amending RCW 41.50.110 and 70.105D.070; adding new sections to 2015 1st sp.s. c 10 (uncodified); creating new sections; repealing 2015 1st sp. sess. c 10 s 501 (uncodified); repealing 2014 c 221 s 707 (uncodified); making appropriations;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$34,953,000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t xml:space="preserve">$70,356,000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$25,771,000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t xml:space="preserve">$50,516,000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$6,711,000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$3,658,000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$9,729,000</w:t>
      </w:r>
    </w:p>
    <w:p>
      <w:pPr>
        <w:tabs>
          <w:tab w:val="right" w:leader="dot" w:pos="9936"/>
        </w:tabs>
        <w:ind w:left="0" w:right="0" w:firstLine="1440"/>
      </w:pPr>
      <w:r>
        <w:rPr/>
        <w:t xml:space="preserve">TOTAL APPROPRIATION</w:t>
      </w:r>
      <w:r>
        <w:tab/>
      </w:r>
      <w:r>
        <w:rPr/>
        <w:t xml:space="preserve">$19,006,000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$4,631,000</w:t>
      </w:r>
    </w:p>
    <w:p>
      <w:pPr>
        <w:tabs>
          <w:tab w:val="right" w:leader="dot" w:pos="9936"/>
        </w:tabs>
        <w:ind w:left="0" w:right="0" w:firstLine="1440"/>
      </w:pPr>
      <w:r>
        <w:rPr/>
        <w:t xml:space="preserve">TOTAL APPROPRIATION</w:t>
      </w:r>
      <w:r>
        <w:tab/>
      </w:r>
      <w:r>
        <w:rPr/>
        <w:t xml:space="preserve">$5,617,000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$4,709,000</w:t>
      </w:r>
    </w:p>
    <w:p>
      <w:pPr>
        <w:tabs>
          <w:tab w:val="right" w:leader="dot" w:pos="9936"/>
        </w:tabs>
        <w:ind w:left="0" w:right="0" w:firstLine="1440"/>
      </w:pPr>
      <w:r>
        <w:rPr/>
        <w:t xml:space="preserve">TOTAL APPROPRIATION</w:t>
      </w:r>
      <w:r>
        <w:tab/>
      </w:r>
      <w:r>
        <w:rPr/>
        <w:t xml:space="preserve">$8,869,000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$4,288,000</w:t>
      </w:r>
    </w:p>
    <w:p>
      <w:pPr>
        <w:tabs>
          <w:tab w:val="right" w:leader="dot" w:pos="9936"/>
        </w:tabs>
        <w:ind w:left="0" w:right="0" w:firstLine="1440"/>
      </w:pPr>
      <w:r>
        <w:rPr/>
        <w:t xml:space="preserve">TOTAL APPROPRIATION</w:t>
      </w:r>
      <w:r>
        <w:tab/>
      </w:r>
      <w:r>
        <w:rPr/>
        <w:t xml:space="preserve">$8,123,000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$7,594,000</w:t>
      </w:r>
    </w:p>
    <w:p>
      <w:pPr>
        <w:tabs>
          <w:tab w:val="right" w:leader="dot" w:pos="9936"/>
        </w:tabs>
        <w:ind w:left="0" w:right="0" w:firstLine="1440"/>
      </w:pPr>
      <w:r>
        <w:rPr/>
        <w:t xml:space="preserve">TOTAL APPROPRIATION</w:t>
      </w:r>
      <w:r>
        <w:tab/>
      </w:r>
      <w:r>
        <w:rPr/>
        <w:t xml:space="preserve">$15,085,000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$1,577,000</w:t>
      </w:r>
    </w:p>
    <w:p>
      <w:pPr>
        <w:tabs>
          <w:tab w:val="right" w:leader="dot" w:pos="9936"/>
        </w:tabs>
        <w:ind w:left="0" w:right="0" w:firstLine="1440"/>
      </w:pPr>
      <w:r>
        <w:rPr/>
        <w:t xml:space="preserve">TOTAL APPROPRIATION</w:t>
      </w:r>
      <w:r>
        <w:tab/>
      </w:r>
      <w:r>
        <w:rPr/>
        <w:t xml:space="preserve">$3,147,000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$1,076,000</w:t>
      </w:r>
    </w:p>
    <w:p>
      <w:pPr>
        <w:tabs>
          <w:tab w:val="right" w:leader="dot" w:pos="9936"/>
        </w:tabs>
        <w:ind w:left="0" w:right="0" w:firstLine="1440"/>
      </w:pPr>
      <w:r>
        <w:rPr/>
        <w:t xml:space="preserve">TOTAL APPROPRIATION</w:t>
      </w:r>
      <w:r>
        <w:tab/>
      </w:r>
      <w:r>
        <w:rPr/>
        <w:t xml:space="preserve">$2,210,000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$17,292,000</w:t>
      </w:r>
    </w:p>
    <w:p>
      <w:pPr>
        <w:tabs>
          <w:tab w:val="right" w:leader="dot" w:pos="9936"/>
        </w:tabs>
        <w:ind w:left="0" w:right="0" w:firstLine="1440"/>
      </w:pPr>
      <w:r>
        <w:rPr/>
        <w:t xml:space="preserve">TOTAL APPROPRIATION</w:t>
      </w:r>
      <w:r>
        <w:tab/>
      </w:r>
      <w:r>
        <w:rPr/>
        <w:t xml:space="preserve">$34,158,000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$56,764,000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$56,016,000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$178,222,000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$37,364,000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$78,108,000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$26,991,000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$5,448,000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$14,813,000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$2,379,000</w:t>
      </w:r>
    </w:p>
    <w:p>
      <w:pPr>
        <w:tabs>
          <w:tab w:val="right" w:leader="dot" w:pos="9936"/>
        </w:tabs>
        <w:ind w:left="0" w:right="0" w:firstLine="1440"/>
      </w:pPr>
      <w:r>
        <w:rPr/>
        <w:t xml:space="preserve">TOTAL APPROPRIATION</w:t>
      </w:r>
      <w:r>
        <w:tab/>
      </w:r>
      <w:r>
        <w:rPr/>
        <w:t xml:space="preserve">$4,747,000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$8,596,000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$9,086,000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t xml:space="preserve">$83,286,000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$273,000</w:t>
      </w:r>
    </w:p>
    <w:p>
      <w:pPr>
        <w:tabs>
          <w:tab w:val="right" w:leader="dot" w:pos="9936"/>
        </w:tabs>
        <w:ind w:left="0" w:right="0" w:firstLine="1440"/>
      </w:pPr>
      <w:r>
        <w:rPr/>
        <w:t xml:space="preserve">TOTAL APPROPRIATION</w:t>
      </w:r>
      <w:r>
        <w:tab/>
      </w:r>
      <w:r>
        <w:rPr/>
        <w:t xml:space="preserve">$537,000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$228,000</w:t>
      </w:r>
    </w:p>
    <w:p>
      <w:pPr>
        <w:tabs>
          <w:tab w:val="right" w:leader="dot" w:pos="9936"/>
        </w:tabs>
        <w:ind w:left="0" w:right="0" w:firstLine="1440"/>
      </w:pPr>
      <w:r>
        <w:rPr/>
        <w:t xml:space="preserve">TOTAL APPROPRIATION</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$16,753,000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$9,711,000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t xml:space="preserve">$11,287,000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$185,000</w:t>
      </w:r>
    </w:p>
    <w:p>
      <w:pPr>
        <w:tabs>
          <w:tab w:val="right" w:leader="dot" w:pos="9936"/>
        </w:tabs>
        <w:ind w:left="0" w:right="0" w:firstLine="1440"/>
      </w:pPr>
      <w:r>
        <w:rPr/>
        <w:t xml:space="preserve">TOTAL APPROPRIATION</w:t>
      </w:r>
      <w:r>
        <w:tab/>
      </w:r>
      <w:r>
        <w:rPr/>
        <w:t xml:space="preserve">$331,000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$225,029,000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$2,217,000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$262,201,000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$2,228,000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$1,454,000</w:t>
      </w:r>
    </w:p>
    <w:p>
      <w:pPr>
        <w:tabs>
          <w:tab w:val="right" w:leader="dot" w:pos="9936"/>
        </w:tabs>
        <w:ind w:left="0" w:right="0" w:firstLine="1440"/>
      </w:pPr>
      <w:r>
        <w:rPr/>
        <w:t xml:space="preserve">TOTAL APPROPRIATION</w:t>
      </w:r>
      <w:r>
        <w:tab/>
      </w:r>
      <w:r>
        <w:rPr/>
        <w:t xml:space="preserve">$2,832,000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$60,162,000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$8,149,000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$7,905,000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$487,000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$26,493,000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$12,023,000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$12,692,000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tabs>
          <w:tab w:val="right" w:leader="dot" w:pos="9936"/>
        </w:tabs>
        <w:ind w:left="0" w:right="0" w:firstLine="1440"/>
      </w:pPr>
      <w:r>
        <w:rPr/>
        <w:t xml:space="preserve">TOTAL APPROPRIATION</w:t>
      </w:r>
      <w:r>
        <w:tab/>
      </w:r>
      <w:r>
        <w:rPr/>
        <w:t xml:space="preserve">$470,673,000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$945,000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spacing w:before="0" w:after="0" w:line="408" w:lineRule="exact"/>
        <w:ind w:left="0" w:right="0" w:firstLine="576"/>
        <w:jc w:val="left"/>
      </w:pPr>
      <w:r>
        <w:rPr/>
        <w:t xml:space="preserve">(10)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(11)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rPr/>
        <w:t xml:space="preserve">(12)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(13)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(14)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(15)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(17)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rPr/>
        <w:t xml:space="preserve">(18)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rPr/>
        <w:t xml:space="preserve">(19)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rPr/>
        <w:t xml:space="preserve">(23)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rPr/>
        <w:t xml:space="preserve">(24)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(25)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rPr/>
        <w:t xml:space="preserve">(26)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rPr/>
        <w:t xml:space="preserve">(27)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(28)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rPr/>
        <w:t xml:space="preserve">(29)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(30)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rPr/>
        <w:t xml:space="preserve">(32)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Associated Ministries of Tacoma to coordinate community efforts for the prevention of alcohol, tobacco, drug use and violence.</w:t>
      </w:r>
    </w:p>
    <w:p>
      <w:pPr>
        <w:spacing w:before="0" w:after="0" w:line="408" w:lineRule="exact"/>
        <w:ind w:left="0" w:right="0" w:firstLine="576"/>
        <w:jc w:val="left"/>
      </w:pPr>
      <w:r>
        <w:rPr/>
        <w:t xml:space="preserve">(33)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rPr/>
        <w:t xml:space="preserve">(34)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rPr/>
        <w:t xml:space="preserve">(35)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rPr/>
        <w:t xml:space="preserve">(36)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2016.</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$870,000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$1,722,000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$8,609,000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$181,000</w:t>
      </w:r>
    </w:p>
    <w:p>
      <w:pPr>
        <w:tabs>
          <w:tab w:val="right" w:leader="dot" w:pos="9936"/>
        </w:tabs>
        <w:ind w:left="0" w:right="0" w:firstLine="1440"/>
      </w:pPr>
      <w:r>
        <w:rPr/>
        <w:t xml:space="preserve"> TOTAL APPROPRIATION</w:t>
      </w:r>
      <w:r>
        <w:tab/>
      </w:r>
      <w:r>
        <w:rPr/>
        <w:t xml:space="preserve">$104,654,000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$28,427,000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$257,000</w:t>
      </w:r>
    </w:p>
    <w:p>
      <w:pPr>
        <w:tabs>
          <w:tab w:val="right" w:leader="dot" w:pos="9936"/>
        </w:tabs>
        <w:ind w:left="0" w:right="0" w:firstLine="1440"/>
      </w:pPr>
      <w:r>
        <w:rPr/>
        <w:t xml:space="preserve">TOTAL APPROPRIATION</w:t>
      </w:r>
      <w:r>
        <w:tab/>
      </w:r>
      <w:r>
        <w:rPr/>
        <w:t xml:space="preserve">$505,000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$252,000</w:t>
      </w:r>
    </w:p>
    <w:p>
      <w:pPr>
        <w:tabs>
          <w:tab w:val="right" w:leader="dot" w:pos="9936"/>
        </w:tabs>
        <w:ind w:left="0" w:right="0" w:firstLine="1440"/>
      </w:pPr>
      <w:r>
        <w:rPr/>
        <w:t xml:space="preserve">TOTAL APPROPRIATION</w:t>
      </w:r>
      <w:r>
        <w:tab/>
      </w:r>
      <w:r>
        <w:rPr/>
        <w:t xml:space="preserve">$502,000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$55,329,000</w:t>
      </w:r>
    </w:p>
    <w:p>
      <w:pPr>
        <w:spacing w:before="120" w:after="0" w:line="408" w:lineRule="exact"/>
        <w:ind w:left="0" w:right="0" w:firstLine="576"/>
        <w:jc w:val="left"/>
      </w:pPr>
      <w:r>
        <w:rPr/>
        <w:t xml:space="preserve">The appropriation in this section is subject to the following conditions and limitations: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$119,358,000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$120,551,000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$6,556,000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$24,315,000</w:t>
      </w:r>
    </w:p>
    <w:p>
      <w:pPr>
        <w:tabs>
          <w:tab w:val="right" w:leader="dot" w:pos="9936"/>
        </w:tabs>
        <w:ind w:left="0" w:right="0" w:firstLine="1440"/>
      </w:pPr>
      <w:r>
        <w:rPr/>
        <w:t xml:space="preserve">TOTAL APPROPRIATION</w:t>
      </w:r>
      <w:r>
        <w:tab/>
      </w:r>
      <w:r>
        <w:rPr/>
        <w:t xml:space="preserve">$276,022,000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$5,740,000 of the general fund</w:t>
      </w:r>
      <w:r>
        <w:rPr>
          <w:rFonts w:ascii="Times New Roman" w:hAnsi="Times New Roman"/>
        </w:rPr>
        <w:t xml:space="preserve">—</w:t>
      </w:r>
      <w:r>
        <w:rPr/>
        <w:t xml:space="preserve">state appropriation for fiscal year 2016, $5,741,000 of the general fund</w:t>
      </w:r>
      <w:r>
        <w:rPr>
          <w:rFonts w:ascii="Times New Roman" w:hAnsi="Times New Roman"/>
        </w:rPr>
        <w:t xml:space="preserve">—</w:t>
      </w:r>
      <w:r>
        <w:rPr/>
        <w:t xml:space="preserve">state appropriation for fiscal year 2017, and $11,481,000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$1,286,000</w:t>
      </w:r>
    </w:p>
    <w:p>
      <w:pPr>
        <w:tabs>
          <w:tab w:val="right" w:leader="dot" w:pos="9936"/>
        </w:tabs>
        <w:ind w:left="0" w:right="0" w:firstLine="1440"/>
      </w:pPr>
      <w:r>
        <w:rPr/>
        <w:t xml:space="preserve">TOTAL APPROPRIATION</w:t>
      </w:r>
      <w:r>
        <w:tab/>
      </w:r>
      <w:r>
        <w:rPr/>
        <w:t xml:space="preserve">$2,555,000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$54,415,000</w:t>
      </w:r>
    </w:p>
    <w:p>
      <w:pPr>
        <w:tabs>
          <w:tab w:val="right" w:leader="dot" w:pos="9936"/>
        </w:tabs>
        <w:ind w:left="0" w:right="0" w:firstLine="1440"/>
      </w:pPr>
      <w:r>
        <w:rPr/>
        <w:t xml:space="preserve">TOTAL APPROPRIATION</w:t>
      </w:r>
      <w:r>
        <w:tab/>
      </w:r>
      <w:r>
        <w:rPr/>
        <w:t xml:space="preserve">$59,514,000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$7,367,000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2017)</w:t>
      </w:r>
      <w:r>
        <w:tab/>
      </w:r>
      <w:r>
        <w:rPr/>
        <w:t xml:space="preserve">$7,821,000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$64,008,000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$82,043,000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$11,324,000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$39,041,000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$2,050,000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t xml:space="preserve">$55,572,000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$57,917,000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$21,749,000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$303,233,000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$3,577,000</w:t>
      </w:r>
    </w:p>
    <w:p>
      <w:pPr>
        <w:tabs>
          <w:tab w:val="right" w:leader="dot" w:pos="9936"/>
        </w:tabs>
        <w:ind w:left="0" w:right="0" w:firstLine="1440"/>
      </w:pPr>
      <w:r>
        <w:rPr/>
        <w:t xml:space="preserve">TOTAL APPROPRIATION</w:t>
      </w:r>
      <w:r>
        <w:tab/>
      </w:r>
      <w:r>
        <w:rPr/>
        <w:t xml:space="preserve">$8,509,000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$6,095,000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$1,256,000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t xml:space="preserve">$7,912,000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$1,013,000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$4,889,000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$7,368,000</w:t>
      </w:r>
    </w:p>
    <w:p>
      <w:pPr>
        <w:tabs>
          <w:tab w:val="right" w:leader="dot" w:pos="9936"/>
        </w:tabs>
        <w:ind w:left="0" w:right="0" w:firstLine="1440"/>
      </w:pPr>
      <w:r>
        <w:rPr/>
        <w:t xml:space="preserve">TOTAL APPROPRIATION</w:t>
      </w:r>
      <w:r>
        <w:tab/>
      </w:r>
      <w:r>
        <w:rPr/>
        <w:t xml:space="preserve">$8,818,000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p>
    <w:p>
      <w:pPr>
        <w:spacing w:before="0" w:after="0" w:line="408" w:lineRule="exact"/>
        <w:ind w:left="0" w:right="0" w:firstLine="576"/>
        <w:jc w:val="left"/>
      </w:pPr>
      <w:r>
        <w:rPr/>
        <w:t xml:space="preserve">(4) $7,368,000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$329,792,000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$338,161,000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$518,913,000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t xml:space="preserve">$1,196,657,000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If the bill is not enacted by July 10, 2015, the amount provided in this subsection shall lapse.</w:t>
      </w:r>
    </w:p>
    <w:p>
      <w:pPr>
        <w:spacing w:before="0" w:after="0" w:line="408" w:lineRule="exact"/>
        <w:ind w:left="0" w:right="0" w:firstLine="576"/>
        <w:jc w:val="left"/>
      </w:pPr>
      <w:r>
        <w:rPr/>
        <w:t xml:space="preserve">(13)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the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a contract with a nongovernmental entity or entities for demonstration sites to improve the educational outcomes of students who are dependent pursuant to chapter 13.34 RCW.</w:t>
      </w:r>
    </w:p>
    <w:p>
      <w:pPr>
        <w:spacing w:before="0" w:after="0" w:line="408" w:lineRule="exact"/>
        <w:ind w:left="0" w:right="0" w:firstLine="576"/>
        <w:jc w:val="left"/>
      </w:pPr>
      <w:r>
        <w:rPr/>
        <w:t xml:space="preserve">(a) Of the amounts provided in this subsection,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amounts provided in this subsection, $1,015,000 of the general fund</w:t>
      </w:r>
      <w:r>
        <w:rPr>
          <w:rFonts w:ascii="Times New Roman" w:hAnsi="Times New Roman"/>
        </w:rPr>
        <w:t xml:space="preserve">—</w:t>
      </w:r>
      <w:r>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t xml:space="preserve">(c) The demonstration sites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t xml:space="preserve">(d) The demonstration sites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(g) The children's administration shall proactively refer all eligible students thirteen years or older within the demonstration site areas to the contractor for educational services.</w:t>
      </w:r>
    </w:p>
    <w:p>
      <w:pPr>
        <w:spacing w:before="0" w:after="0" w:line="408" w:lineRule="exact"/>
        <w:ind w:left="0" w:right="0" w:firstLine="576"/>
        <w:jc w:val="left"/>
      </w:pPr>
      <w:r>
        <w:rPr/>
        <w:t xml:space="preserve">(h)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or sites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$90,583,000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$191,878,000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$339,344,000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$353,115,000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t xml:space="preserve">$1,678,948,000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$1,394,000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$181,757,000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$571,656,000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Within the amounts provided in this subsection, funding is provided for the department of social and health services to contract with an academic or other independent consultant to conduct a workload study in accordance with the following:</w:t>
      </w:r>
    </w:p>
    <w:p>
      <w:pPr>
        <w:spacing w:before="0" w:after="0" w:line="408" w:lineRule="exact"/>
        <w:ind w:left="0" w:right="0" w:firstLine="576"/>
        <w:jc w:val="left"/>
      </w:pPr>
      <w:r>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spacing w:before="0" w:after="0" w:line="408" w:lineRule="exact"/>
        <w:ind w:left="0" w:right="0" w:firstLine="576"/>
        <w:jc w:val="left"/>
      </w:pPr>
      <w:r>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t xml:space="preserve">(iv) The independent consultant shall report to the department, the office of financial management, and relevant legislative policy and fiscal committees on the consultant's findings and recommendations by December 1, 2015.</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$6,291,000</w:t>
      </w:r>
    </w:p>
    <w:p>
      <w:pPr>
        <w:tabs>
          <w:tab w:val="right" w:leader="dot" w:pos="9936"/>
        </w:tabs>
        <w:ind w:left="0" w:right="0" w:firstLine="1440"/>
      </w:pPr>
      <w:r>
        <w:rPr/>
        <w:t xml:space="preserve">TOTAL APPROPRIATION</w:t>
      </w:r>
      <w:r>
        <w:tab/>
      </w:r>
      <w:r>
        <w:rPr/>
        <w:t xml:space="preserve">$7,258,000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$29,774,000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$551,660,000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$1,067,621,000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$2,126,921,000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$95,196,000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$395,477,000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$3,462,000</w:t>
      </w:r>
    </w:p>
    <w:p>
      <w:pPr>
        <w:tabs>
          <w:tab w:val="right" w:leader="dot" w:pos="9936"/>
        </w:tabs>
        <w:ind w:left="0" w:right="0" w:firstLine="1440"/>
      </w:pPr>
      <w:r>
        <w:rPr/>
        <w:t xml:space="preserve">TOTAL APPROPRIATION</w:t>
      </w:r>
      <w:r>
        <w:tab/>
      </w:r>
      <w:r>
        <w:rPr/>
        <w:t xml:space="preserve">$9,317,000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$1,005,649,000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$4,476,033,000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July 10, 2015, the amounts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$445,239,000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$1,272,294,000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t xml:space="preserve">$2,128,441,000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$168,201,000 of the general fund</w:t>
      </w:r>
      <w:r>
        <w:rPr>
          <w:rFonts w:ascii="Times New Roman" w:hAnsi="Times New Roman"/>
        </w:rPr>
        <w:t xml:space="preserve">—</w:t>
      </w:r>
      <w:r>
        <w:rPr/>
        <w:t xml:space="preserve">state appropriation for fiscal year 2016, $194,020,000 of the general fund</w:t>
      </w:r>
      <w:r>
        <w:rPr>
          <w:rFonts w:ascii="Times New Roman" w:hAnsi="Times New Roman"/>
        </w:rPr>
        <w:t xml:space="preserve">—</w:t>
      </w:r>
      <w:r>
        <w:rPr/>
        <w:t xml:space="preserve">state appropriation for fiscal year 2017, and $738,086,000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$316,849,000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$170,923,000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$426,750,000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$163,558,000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$41,000,000 of the general fund</w:t>
      </w:r>
      <w:r>
        <w:rPr>
          <w:rFonts w:ascii="Times New Roman" w:hAnsi="Times New Roman"/>
        </w:rPr>
        <w:t xml:space="preserve">—</w:t>
      </w:r>
      <w:r>
        <w:rPr/>
        <w:t xml:space="preserve">state appropriation for fiscal year 2016 and $22,040,000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t xml:space="preserve">(g)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t xml:space="preserve">$631,281,000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$1,110,000 of the general fund</w:t>
      </w:r>
      <w:r>
        <w:rPr>
          <w:rFonts w:ascii="Times New Roman" w:hAnsi="Times New Roman"/>
        </w:rPr>
        <w:t xml:space="preserve">—</w:t>
      </w:r>
      <w:r>
        <w:rPr/>
        <w:t xml:space="preserve">federal appropriation is provided solely for a contract with the University of Washington for research on the short and long-term effects of marijuana use.</w:t>
      </w:r>
    </w:p>
    <w:p>
      <w:pPr>
        <w:spacing w:before="0" w:after="0" w:line="408" w:lineRule="exact"/>
        <w:ind w:left="0" w:right="0" w:firstLine="576"/>
        <w:jc w:val="left"/>
      </w:pPr>
      <w:r>
        <w:rPr/>
        <w:t xml:space="preserve">(20) $740,000 of the general fund</w:t>
      </w:r>
      <w:r>
        <w:rPr>
          <w:rFonts w:ascii="Times New Roman" w:hAnsi="Times New Roman"/>
        </w:rPr>
        <w:t xml:space="preserve">—</w:t>
      </w:r>
      <w:r>
        <w:rPr/>
        <w:t xml:space="preserve">federal appropriation is provided solely for a contract with the Washington State University for research on the short and long-term effects of marijuana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$125,571,000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$37,266,000</w:t>
      </w:r>
    </w:p>
    <w:p>
      <w:pPr>
        <w:tabs>
          <w:tab w:val="right" w:leader="dot" w:pos="9936"/>
        </w:tabs>
        <w:ind w:left="0" w:right="0" w:firstLine="1440"/>
      </w:pPr>
      <w:r>
        <w:rPr/>
        <w:t xml:space="preserve">TOTAL APPROPRIATION</w:t>
      </w:r>
      <w:r>
        <w:tab/>
      </w:r>
      <w:r>
        <w:rPr/>
        <w:t xml:space="preserve">$74,946,000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$105,271,000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$53,238,000</w:t>
      </w:r>
    </w:p>
    <w:p>
      <w:pPr>
        <w:tabs>
          <w:tab w:val="right" w:leader="dot" w:pos="9936"/>
        </w:tabs>
        <w:ind w:left="0" w:right="0" w:firstLine="1440"/>
      </w:pPr>
      <w:r>
        <w:rPr/>
        <w:t xml:space="preserve">TOTAL APPROPRIATION</w:t>
      </w:r>
      <w:r>
        <w:tab/>
      </w:r>
      <w:r>
        <w:rPr/>
        <w:t xml:space="preserve">$179,444,000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12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$1,937,491,000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$1,934,895,000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$11,559,063,000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$77,619,000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$790,000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$5,351,000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$12,520,000</w:t>
      </w:r>
    </w:p>
    <w:p>
      <w:pPr>
        <w:tabs>
          <w:tab w:val="right" w:leader="dot" w:pos="9936"/>
        </w:tabs>
        <w:ind w:left="0" w:right="0" w:firstLine="1440"/>
      </w:pPr>
      <w:r>
        <w:rPr/>
        <w:t xml:space="preserve">TOTAL APPROPRIATION</w:t>
      </w:r>
      <w:r>
        <w:tab/>
      </w:r>
      <w:r>
        <w:rPr/>
        <w:t xml:space="preserve">$16,251,776,000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rPr/>
        <w:t xml:space="preserve">(y)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rPr/>
        <w:t xml:space="preserve">(z)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(bb)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(cc)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(dd)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0" w:after="0" w:line="408" w:lineRule="exact"/>
        <w:ind w:left="0" w:right="0" w:firstLine="576"/>
        <w:jc w:val="left"/>
      </w:pPr>
      <w:r>
        <w:rPr/>
        <w:t xml:space="preserve">(ee)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(ff)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(gg)(i)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(hh)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$38,983,000</w:t>
      </w:r>
    </w:p>
    <w:p>
      <w:pPr>
        <w:spacing w:before="120" w:after="0" w:line="408" w:lineRule="exact"/>
        <w:ind w:left="0" w:right="0" w:firstLine="576"/>
        <w:jc w:val="left"/>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$40,427,000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$58,567,000</w:t>
      </w:r>
    </w:p>
    <w:p>
      <w:pPr>
        <w:tabs>
          <w:tab w:val="right" w:leader="dot" w:pos="9936"/>
        </w:tabs>
        <w:ind w:left="0" w:right="0" w:firstLine="1440"/>
      </w:pPr>
      <w:r>
        <w:rPr/>
        <w:t xml:space="preserve">TOTAL APPROPRIATION</w:t>
      </w:r>
      <w:r>
        <w:tab/>
      </w:r>
      <w:r>
        <w:rPr/>
        <w:t xml:space="preserve">$110,012,000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t xml:space="preserve">$6,476,000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$20,857,000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$20,857,000</w:t>
      </w:r>
    </w:p>
    <w:p>
      <w:pPr>
        <w:tabs>
          <w:tab w:val="right" w:leader="dot" w:pos="9936"/>
        </w:tabs>
        <w:ind w:left="0" w:right="0" w:firstLine="1440"/>
      </w:pPr>
      <w:r>
        <w:rPr/>
        <w:t xml:space="preserve">TOTAL APPROPRIATION</w:t>
      </w:r>
      <w:r>
        <w:tab/>
      </w:r>
      <w:r>
        <w:rPr/>
        <w:t xml:space="preserve">$41,724,000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$8,168,000</w:t>
      </w:r>
    </w:p>
    <w:p>
      <w:pPr>
        <w:tabs>
          <w:tab w:val="right" w:leader="dot" w:pos="9936"/>
        </w:tabs>
        <w:ind w:left="0" w:right="0" w:firstLine="1440"/>
      </w:pPr>
      <w:r>
        <w:rPr/>
        <w:t xml:space="preserve">TOTAL APPROPRIATION</w:t>
      </w:r>
      <w:r>
        <w:tab/>
      </w:r>
      <w:r>
        <w:rPr/>
        <w:t xml:space="preserve">$49,067,000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shall use no more than $50,000 per fiscal year of the amounts provided on program management activities.</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$48,147,000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$938,000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$6,360,000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$278,575,000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$292,095,000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t xml:space="preserve">$696,368,000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$1,835,000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$3,651,000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$4,597,000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$1,154,000</w:t>
      </w:r>
    </w:p>
    <w:p>
      <w:pPr>
        <w:tabs>
          <w:tab w:val="right" w:leader="dot" w:pos="9936"/>
        </w:tabs>
        <w:ind w:left="0" w:right="0" w:firstLine="1440"/>
      </w:pPr>
      <w:r>
        <w:rPr/>
        <w:t xml:space="preserve">TOTAL APPROPRIATION</w:t>
      </w:r>
      <w:r>
        <w:tab/>
      </w:r>
      <w:r>
        <w:rPr/>
        <w:t xml:space="preserve">$20,264,000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$79,699,000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$29,613,000</w:t>
      </w:r>
    </w:p>
    <w:p>
      <w:pPr>
        <w:tabs>
          <w:tab w:val="right" w:leader="dot" w:pos="9936"/>
        </w:tabs>
        <w:ind w:left="0" w:right="0" w:firstLine="1440"/>
      </w:pPr>
      <w:r>
        <w:rPr/>
        <w:t xml:space="preserve">TOTAL APPROPRIATION</w:t>
      </w:r>
      <w:r>
        <w:tab/>
      </w:r>
      <w:r>
        <w:rPr/>
        <w:t xml:space="preserve">$110,815,000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$548,374,000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$151,143,000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$115,892,000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$15,360,000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$5,958,000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t xml:space="preserve">$999,935,000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and proposed projects for time capture, payroll and payment processes, and eligibility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$59,768,000</w:t>
      </w:r>
    </w:p>
    <w:p>
      <w:pPr>
        <w:tabs>
          <w:tab w:val="right" w:leader="dot" w:pos="9936"/>
        </w:tabs>
        <w:ind w:left="0" w:right="0" w:firstLine="1440"/>
      </w:pPr>
      <w:r>
        <w:rPr/>
        <w:t xml:space="preserve">TOTAL APPROPRIATION</w:t>
      </w:r>
      <w:r>
        <w:tab/>
      </w:r>
      <w:r>
        <w:rPr/>
        <w:t xml:space="preserve">$118,807,000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$608,917,000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$629,232,000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$6,701,000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t xml:space="preserve">$1,247,142,000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$152,893,000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$156,050,000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t xml:space="preserve">$309,938,000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$6,369,000</w:t>
      </w:r>
    </w:p>
    <w:p>
      <w:pPr>
        <w:tabs>
          <w:tab w:val="right" w:leader="dot" w:pos="9936"/>
        </w:tabs>
        <w:ind w:left="0" w:right="0" w:firstLine="1440"/>
      </w:pPr>
      <w:r>
        <w:rPr/>
        <w:t xml:space="preserve">TOTAL APPROPRIATION</w:t>
      </w:r>
      <w:r>
        <w:tab/>
      </w:r>
      <w:r>
        <w:rPr/>
        <w:t xml:space="preserve">$12,642,000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$41,572,000</w:t>
      </w:r>
    </w:p>
    <w:p>
      <w:pPr>
        <w:tabs>
          <w:tab w:val="right" w:leader="dot" w:pos="9936"/>
        </w:tabs>
        <w:ind w:left="0" w:right="0" w:firstLine="1440"/>
      </w:pPr>
      <w:r>
        <w:rPr/>
        <w:t xml:space="preserve">TOTAL APPROPRIATION</w:t>
      </w:r>
      <w:r>
        <w:tab/>
      </w:r>
      <w:r>
        <w:rPr/>
        <w:t xml:space="preserve">$86,880,000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$46,845,000</w:t>
      </w:r>
    </w:p>
    <w:p>
      <w:pPr>
        <w:tabs>
          <w:tab w:val="right" w:leader="dot" w:pos="9936"/>
        </w:tabs>
        <w:ind w:left="0" w:right="0" w:firstLine="1440"/>
      </w:pPr>
      <w:r>
        <w:rPr/>
        <w:t xml:space="preserve">TOTAL APPROPRIATION</w:t>
      </w:r>
      <w:r>
        <w:tab/>
      </w:r>
      <w:r>
        <w:rPr/>
        <w:t xml:space="preserve">$92,343,000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$258,156,000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$34,758,000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rPr/>
        <w:t xml:space="preserve">$285,849,000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$24,537,000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$46,134,000</w:t>
      </w:r>
    </w:p>
    <w:p>
      <w:pPr>
        <w:tabs>
          <w:tab w:val="right" w:leader="dot" w:pos="9936"/>
        </w:tabs>
        <w:ind w:left="0" w:right="0" w:firstLine="1440"/>
      </w:pPr>
      <w:r>
        <w:rPr/>
        <w:t xml:space="preserve">TOTAL APPROPRIATION</w:t>
      </w:r>
      <w:r>
        <w:tab/>
      </w:r>
      <w:r>
        <w:rPr/>
        <w:t xml:space="preserve">$649,434,000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$895,000</w:t>
      </w:r>
    </w:p>
    <w:p>
      <w:pPr>
        <w:tabs>
          <w:tab w:val="right" w:leader="dot" w:pos="9936"/>
        </w:tabs>
        <w:ind w:left="0" w:right="0" w:firstLine="1440"/>
      </w:pPr>
      <w:r>
        <w:rPr/>
        <w:t xml:space="preserve">TOTAL APPROPRIATION</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$24,795,000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$3,926,000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$2,068,000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$13,163,000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$447,000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$132,643,000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$4,628,000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$41,644,000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$44,295,000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$6,029,000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$14,900,000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$3,284,000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$8,594,000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t xml:space="preserve">$476,376,000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$3,280,000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$5,794,000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$116,707,000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$154,663,000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$3,349,000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t xml:space="preserve">$10,167,000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$2,164,000</w:t>
      </w:r>
    </w:p>
    <w:p>
      <w:pPr>
        <w:tabs>
          <w:tab w:val="right" w:leader="dot" w:pos="9936"/>
        </w:tabs>
        <w:ind w:left="0" w:right="0" w:firstLine="1440"/>
      </w:pPr>
      <w:r>
        <w:rPr/>
        <w:t xml:space="preserve">TOTAL APPROPRIATION</w:t>
      </w:r>
      <w:r>
        <w:tab/>
      </w:r>
      <w:r>
        <w:rPr/>
        <w:t xml:space="preserve">$4,287,000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$24,486,000</w:t>
      </w:r>
    </w:p>
    <w:p>
      <w:pPr>
        <w:spacing w:before="120" w:after="0" w:line="408" w:lineRule="exact"/>
        <w:ind w:left="0" w:right="0" w:firstLine="576"/>
        <w:jc w:val="left"/>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$113,009,000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$61,447,000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$11,500,000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$2,975,000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$111,251,000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$394,359,000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$54,771,000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$53,463,000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$4,806,000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$8,711,000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$113,223,000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$3,926,000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$9,011,000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$1,763,000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$2,864,000</w:t>
      </w:r>
    </w:p>
    <w:p>
      <w:pPr>
        <w:tabs>
          <w:tab w:val="right" w:leader="dot" w:pos="9936"/>
        </w:tabs>
        <w:ind w:left="0" w:right="0" w:firstLine="1440"/>
      </w:pPr>
      <w:r>
        <w:rPr/>
        <w:t xml:space="preserve">TOTAL APPROPRIATION</w:t>
      </w:r>
      <w:r>
        <w:tab/>
      </w:r>
      <w:r>
        <w:rPr/>
        <w:t xml:space="preserve">$351,743,000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$2,884,000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$5,910,000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$68,153,000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is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$9,895,000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$701,000</w:t>
      </w:r>
    </w:p>
    <w:p>
      <w:pPr>
        <w:tabs>
          <w:tab w:val="right" w:leader="dot" w:pos="9936"/>
        </w:tabs>
        <w:ind w:left="0" w:right="0" w:firstLine="1440"/>
      </w:pPr>
      <w:r>
        <w:rPr/>
        <w:t xml:space="preserve">TOTAL APPROPRIATION</w:t>
      </w:r>
      <w:r>
        <w:tab/>
      </w:r>
      <w:r>
        <w:rPr/>
        <w:t xml:space="preserve">$17,362,000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$1,472,000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$4,157,000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$11,524,000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$3,270,000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$18,218,000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t xml:space="preserve">$43,661,000</w:t>
      </w:r>
    </w:p>
    <w:p>
      <w:pPr>
        <w:spacing w:before="120" w:after="0" w:line="408" w:lineRule="exact"/>
        <w:ind w:left="0" w:right="0" w:firstLine="576"/>
        <w:jc w:val="left"/>
      </w:pPr>
      <w:r>
        <w:rPr/>
        <w:t xml:space="preserve">The appropriations in this section are subject to the following conditions and limitations: $198,000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Engrossed Senate Bill No. 5416 (vessel-related transactions).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$38,094,000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$6,508,000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tabs>
          <w:tab w:val="right" w:leader="dot" w:pos="9936"/>
        </w:tabs>
        <w:ind w:left="0" w:right="0" w:firstLine="1440"/>
      </w:pPr>
      <w:r>
        <w:rPr/>
        <w:t xml:space="preserve">TOTAL APPROPRIATION</w:t>
      </w:r>
      <w:r>
        <w:tab/>
      </w:r>
      <w:r>
        <w:rPr/>
        <w:t xml:space="preserve">$144,705,000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t xml:space="preserve">$151,339,000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$9,868,000 of the general fund</w:t>
      </w:r>
      <w:r>
        <w:rPr>
          <w:rFonts w:ascii="Times New Roman" w:hAnsi="Times New Roman"/>
        </w:rPr>
        <w:t xml:space="preserve">—</w:t>
      </w:r>
      <w:r>
        <w:rPr/>
        <w:t xml:space="preserve">state appropriation for fiscal year 2016 and $10,150,000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The superintendent of public instruction shall create rules to require each school district to establish accounting procedures for local levy and local effort assistance revenue that show such revenue and related expenditures separately from all other revenues and expenditures. The accounting system established for such purpose shall account for basic education and non-basic education expenditures. The agency's rules shall require each school district, beginning with the 2016-17 school year, to report the expenditure of the local levy and local effort assistance revenue by activity and by object. Local levy dollars shall be accounted in an account separate from the school district's general fund. The school district's report must also include base compensation by job categories as defined by the office of the superintendent of public instruction, and by cell on the state salary schedule. The report must include additional time-based and non-time-based compensation available to each job category, and must identify the hours required to be worked by each category for base pay and additional compensation. Compensation for extra hours worked or extra workload must be included in the data reporting.</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$6,373,305,000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$6,743,880,000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$125,730,000</w:t>
      </w:r>
    </w:p>
    <w:p>
      <w:pPr>
        <w:tabs>
          <w:tab w:val="right" w:leader="dot" w:pos="9936"/>
        </w:tabs>
        <w:ind w:left="0" w:right="0" w:firstLine="1440"/>
      </w:pPr>
      <w:r>
        <w:rPr/>
        <w:t xml:space="preserve">TOTAL APPROPRIATION</w:t>
      </w:r>
      <w:r>
        <w:tab/>
      </w:r>
      <w:r>
        <w:rPr/>
        <w:t xml:space="preserve">$13,242,915,000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1.46 percent in the 2016-17 school year for career and technical education students, and 17.33 percent in the 2015-16 school year and 17.33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$1,294.63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$1,455.99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$37.19</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$40.57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$84.53</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$6.76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$169.05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28, 2015, at 8:06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28, 2015, at 8:06 hours.</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2015-16</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35,069</w:t>
            </w:r>
          </w:p>
        </w:tc>
        <w:tc>
          <w:tcPr>
            <w:tcW w:w="1016" w:type="dxa"/>
            <w:vAlign w:val="top"/>
          </w:tcPr>
          <w:p>
            <w:pPr>
              <w:spacing w:before="0" w:after="0" w:line="408" w:lineRule="exact"/>
              <w:ind w:left="0" w:right="0" w:firstLine="0"/>
              <w:jc w:val="center"/>
            </w:pPr>
            <w:r>
              <w:rPr>
                <w:rFonts w:ascii="Times New Roman" w:hAnsi="Times New Roman"/>
                <w:sz w:val="20"/>
              </w:rPr>
              <w:t xml:space="preserve">36,016</w:t>
            </w:r>
          </w:p>
        </w:tc>
        <w:tc>
          <w:tcPr>
            <w:tcW w:w="1016" w:type="dxa"/>
            <w:vAlign w:val="top"/>
          </w:tcPr>
          <w:p>
            <w:pPr>
              <w:spacing w:before="0" w:after="0" w:line="408" w:lineRule="exact"/>
              <w:ind w:left="0" w:right="0" w:firstLine="0"/>
              <w:jc w:val="center"/>
            </w:pPr>
            <w:r>
              <w:rPr>
                <w:rFonts w:ascii="Times New Roman" w:hAnsi="Times New Roman"/>
                <w:sz w:val="20"/>
              </w:rPr>
              <w:t xml:space="preserve">36,997</w:t>
            </w:r>
          </w:p>
        </w:tc>
        <w:tc>
          <w:tcPr>
            <w:tcW w:w="1016" w:type="dxa"/>
            <w:vAlign w:val="top"/>
          </w:tcPr>
          <w:p>
            <w:pPr>
              <w:spacing w:before="0" w:after="0" w:line="408" w:lineRule="exact"/>
              <w:ind w:left="0" w:right="0" w:firstLine="0"/>
              <w:jc w:val="center"/>
            </w:pPr>
            <w:r>
              <w:rPr>
                <w:rFonts w:ascii="Times New Roman" w:hAnsi="Times New Roman"/>
                <w:sz w:val="20"/>
              </w:rPr>
              <w:t xml:space="preserve">37,981</w:t>
            </w:r>
          </w:p>
        </w:tc>
        <w:tc>
          <w:tcPr>
            <w:tcW w:w="1016" w:type="dxa"/>
            <w:vAlign w:val="top"/>
          </w:tcPr>
          <w:p>
            <w:pPr>
              <w:spacing w:before="0" w:after="0" w:line="408" w:lineRule="exact"/>
              <w:ind w:left="0" w:right="0" w:firstLine="0"/>
              <w:jc w:val="center"/>
            </w:pPr>
            <w:r>
              <w:rPr>
                <w:rFonts w:ascii="Times New Roman" w:hAnsi="Times New Roman"/>
                <w:sz w:val="20"/>
              </w:rPr>
              <w:t xml:space="preserve">41,137</w:t>
            </w:r>
          </w:p>
        </w:tc>
        <w:tc>
          <w:tcPr>
            <w:tcW w:w="1016" w:type="dxa"/>
            <w:vAlign w:val="top"/>
          </w:tcPr>
          <w:p>
            <w:pPr>
              <w:spacing w:before="0" w:after="0" w:line="408" w:lineRule="exact"/>
              <w:ind w:left="0" w:right="0" w:firstLine="0"/>
              <w:jc w:val="center"/>
            </w:pPr>
            <w:r>
              <w:rPr>
                <w:rFonts w:ascii="Times New Roman" w:hAnsi="Times New Roman"/>
                <w:sz w:val="20"/>
              </w:rPr>
              <w:t xml:space="preserve">43,170</w:t>
            </w:r>
          </w:p>
        </w:tc>
        <w:tc>
          <w:tcPr>
            <w:tcW w:w="1016" w:type="dxa"/>
            <w:vAlign w:val="top"/>
          </w:tcPr>
          <w:p>
            <w:pPr>
              <w:spacing w:before="0" w:after="0" w:line="408" w:lineRule="exact"/>
              <w:ind w:left="0" w:right="0" w:firstLine="0"/>
              <w:jc w:val="center"/>
            </w:pPr>
            <w:r>
              <w:rPr>
                <w:rFonts w:ascii="Times New Roman" w:hAnsi="Times New Roman"/>
                <w:sz w:val="20"/>
              </w:rPr>
              <w:t xml:space="preserve">42,045</w:t>
            </w:r>
          </w:p>
        </w:tc>
        <w:tc>
          <w:tcPr>
            <w:tcW w:w="1016" w:type="dxa"/>
            <w:vAlign w:val="top"/>
          </w:tcPr>
          <w:p>
            <w:pPr>
              <w:spacing w:before="0" w:after="0" w:line="408" w:lineRule="exact"/>
              <w:ind w:left="0" w:right="0" w:firstLine="0"/>
              <w:jc w:val="center"/>
            </w:pPr>
            <w:r>
              <w:rPr>
                <w:rFonts w:ascii="Times New Roman" w:hAnsi="Times New Roman"/>
                <w:sz w:val="20"/>
              </w:rPr>
              <w:t xml:space="preserve">45,201</w:t>
            </w:r>
          </w:p>
        </w:tc>
        <w:tc>
          <w:tcPr>
            <w:tcW w:w="1016.0012" w:type="dxa"/>
            <w:vAlign w:val="top"/>
          </w:tcPr>
          <w:p>
            <w:pPr>
              <w:spacing w:before="0" w:after="0" w:line="408" w:lineRule="exact"/>
              <w:ind w:left="0" w:right="0" w:firstLine="0"/>
              <w:jc w:val="center"/>
            </w:pPr>
            <w:r>
              <w:rPr>
                <w:rFonts w:ascii="Times New Roman" w:hAnsi="Times New Roman"/>
                <w:sz w:val="20"/>
              </w:rPr>
              <w:t xml:space="preserve">47,235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35,541</w:t>
            </w:r>
          </w:p>
        </w:tc>
        <w:tc>
          <w:tcPr>
            <w:tcW w:w="1016" w:type="dxa"/>
            <w:vAlign w:val="top"/>
          </w:tcPr>
          <w:p>
            <w:pPr>
              <w:spacing w:before="0" w:after="0" w:line="408" w:lineRule="exact"/>
              <w:ind w:left="0" w:right="0" w:firstLine="0"/>
              <w:jc w:val="center"/>
            </w:pPr>
            <w:r>
              <w:rPr>
                <w:rFonts w:ascii="Times New Roman" w:hAnsi="Times New Roman"/>
                <w:sz w:val="20"/>
              </w:rPr>
              <w:t xml:space="preserve">36,501</w:t>
            </w:r>
          </w:p>
        </w:tc>
        <w:tc>
          <w:tcPr>
            <w:tcW w:w="1016" w:type="dxa"/>
            <w:vAlign w:val="top"/>
          </w:tcPr>
          <w:p>
            <w:pPr>
              <w:spacing w:before="0" w:after="0" w:line="408" w:lineRule="exact"/>
              <w:ind w:left="0" w:right="0" w:firstLine="0"/>
              <w:jc w:val="center"/>
            </w:pPr>
            <w:r>
              <w:rPr>
                <w:rFonts w:ascii="Times New Roman" w:hAnsi="Times New Roman"/>
                <w:sz w:val="20"/>
              </w:rPr>
              <w:t xml:space="preserve">37,495</w:t>
            </w:r>
          </w:p>
        </w:tc>
        <w:tc>
          <w:tcPr>
            <w:tcW w:w="1016" w:type="dxa"/>
            <w:vAlign w:val="top"/>
          </w:tcPr>
          <w:p>
            <w:pPr>
              <w:spacing w:before="0" w:after="0" w:line="408" w:lineRule="exact"/>
              <w:ind w:left="0" w:right="0" w:firstLine="0"/>
              <w:jc w:val="center"/>
            </w:pPr>
            <w:r>
              <w:rPr>
                <w:rFonts w:ascii="Times New Roman" w:hAnsi="Times New Roman"/>
                <w:sz w:val="20"/>
              </w:rPr>
              <w:t xml:space="preserve">38,522</w:t>
            </w:r>
          </w:p>
        </w:tc>
        <w:tc>
          <w:tcPr>
            <w:tcW w:w="1016" w:type="dxa"/>
            <w:vAlign w:val="top"/>
          </w:tcPr>
          <w:p>
            <w:pPr>
              <w:spacing w:before="0" w:after="0" w:line="408" w:lineRule="exact"/>
              <w:ind w:left="0" w:right="0" w:firstLine="0"/>
              <w:jc w:val="center"/>
            </w:pPr>
            <w:r>
              <w:rPr>
                <w:rFonts w:ascii="Times New Roman" w:hAnsi="Times New Roman"/>
                <w:sz w:val="20"/>
              </w:rPr>
              <w:t xml:space="preserve">41,711</w:t>
            </w:r>
          </w:p>
        </w:tc>
        <w:tc>
          <w:tcPr>
            <w:tcW w:w="1016" w:type="dxa"/>
            <w:vAlign w:val="top"/>
          </w:tcPr>
          <w:p>
            <w:pPr>
              <w:spacing w:before="0" w:after="0" w:line="408" w:lineRule="exact"/>
              <w:ind w:left="0" w:right="0" w:firstLine="0"/>
              <w:jc w:val="center"/>
            </w:pPr>
            <w:r>
              <w:rPr>
                <w:rFonts w:ascii="Times New Roman" w:hAnsi="Times New Roman"/>
                <w:sz w:val="20"/>
              </w:rPr>
              <w:t xml:space="preserve">43,732</w:t>
            </w:r>
          </w:p>
        </w:tc>
        <w:tc>
          <w:tcPr>
            <w:tcW w:w="1016" w:type="dxa"/>
            <w:vAlign w:val="top"/>
          </w:tcPr>
          <w:p>
            <w:pPr>
              <w:spacing w:before="0" w:after="0" w:line="408" w:lineRule="exact"/>
              <w:ind w:left="0" w:right="0" w:firstLine="0"/>
              <w:jc w:val="center"/>
            </w:pPr>
            <w:r>
              <w:rPr>
                <w:rFonts w:ascii="Times New Roman" w:hAnsi="Times New Roman"/>
                <w:sz w:val="20"/>
              </w:rPr>
              <w:t xml:space="preserve">42,512</w:t>
            </w:r>
          </w:p>
        </w:tc>
        <w:tc>
          <w:tcPr>
            <w:tcW w:w="1016" w:type="dxa"/>
            <w:vAlign w:val="top"/>
          </w:tcPr>
          <w:p>
            <w:pPr>
              <w:spacing w:before="0" w:after="0" w:line="408" w:lineRule="exact"/>
              <w:ind w:left="0" w:right="0" w:firstLine="0"/>
              <w:jc w:val="center"/>
            </w:pPr>
            <w:r>
              <w:rPr>
                <w:rFonts w:ascii="Times New Roman" w:hAnsi="Times New Roman"/>
                <w:sz w:val="20"/>
              </w:rPr>
              <w:t xml:space="preserve">45,701</w:t>
            </w:r>
          </w:p>
        </w:tc>
        <w:tc>
          <w:tcPr>
            <w:tcW w:w="1016.0012" w:type="dxa"/>
            <w:vAlign w:val="top"/>
          </w:tcPr>
          <w:p>
            <w:pPr>
              <w:spacing w:before="0" w:after="0" w:line="408" w:lineRule="exact"/>
              <w:ind w:left="0" w:right="0" w:firstLine="0"/>
              <w:jc w:val="center"/>
            </w:pPr>
            <w:r>
              <w:rPr>
                <w:rFonts w:ascii="Times New Roman" w:hAnsi="Times New Roman"/>
                <w:sz w:val="20"/>
              </w:rPr>
              <w:t xml:space="preserve">47,722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35,991</w:t>
            </w:r>
          </w:p>
        </w:tc>
        <w:tc>
          <w:tcPr>
            <w:tcW w:w="1016" w:type="dxa"/>
            <w:vAlign w:val="top"/>
          </w:tcPr>
          <w:p>
            <w:pPr>
              <w:spacing w:before="0" w:after="0" w:line="408" w:lineRule="exact"/>
              <w:ind w:left="0" w:right="0" w:firstLine="0"/>
              <w:jc w:val="center"/>
            </w:pPr>
            <w:r>
              <w:rPr>
                <w:rFonts w:ascii="Times New Roman" w:hAnsi="Times New Roman"/>
                <w:sz w:val="20"/>
              </w:rPr>
              <w:t xml:space="preserve">36,960</w:t>
            </w:r>
          </w:p>
        </w:tc>
        <w:tc>
          <w:tcPr>
            <w:tcW w:w="1016" w:type="dxa"/>
            <w:vAlign w:val="top"/>
          </w:tcPr>
          <w:p>
            <w:pPr>
              <w:spacing w:before="0" w:after="0" w:line="408" w:lineRule="exact"/>
              <w:ind w:left="0" w:right="0" w:firstLine="0"/>
              <w:jc w:val="center"/>
            </w:pPr>
            <w:r>
              <w:rPr>
                <w:rFonts w:ascii="Times New Roman" w:hAnsi="Times New Roman"/>
                <w:sz w:val="20"/>
              </w:rPr>
              <w:t xml:space="preserve">37,965</w:t>
            </w:r>
          </w:p>
        </w:tc>
        <w:tc>
          <w:tcPr>
            <w:tcW w:w="1016" w:type="dxa"/>
            <w:vAlign w:val="top"/>
          </w:tcPr>
          <w:p>
            <w:pPr>
              <w:spacing w:before="0" w:after="0" w:line="408" w:lineRule="exact"/>
              <w:ind w:left="0" w:right="0" w:firstLine="0"/>
              <w:jc w:val="center"/>
            </w:pPr>
            <w:r>
              <w:rPr>
                <w:rFonts w:ascii="Times New Roman" w:hAnsi="Times New Roman"/>
                <w:sz w:val="20"/>
              </w:rPr>
              <w:t xml:space="preserve">39,071</w:t>
            </w:r>
          </w:p>
        </w:tc>
        <w:tc>
          <w:tcPr>
            <w:tcW w:w="1016" w:type="dxa"/>
            <w:vAlign w:val="top"/>
          </w:tcPr>
          <w:p>
            <w:pPr>
              <w:spacing w:before="0" w:after="0" w:line="408" w:lineRule="exact"/>
              <w:ind w:left="0" w:right="0" w:firstLine="0"/>
              <w:jc w:val="center"/>
            </w:pPr>
            <w:r>
              <w:rPr>
                <w:rFonts w:ascii="Times New Roman" w:hAnsi="Times New Roman"/>
                <w:sz w:val="20"/>
              </w:rPr>
              <w:t xml:space="preserve">42,250</w:t>
            </w:r>
          </w:p>
        </w:tc>
        <w:tc>
          <w:tcPr>
            <w:tcW w:w="1016" w:type="dxa"/>
            <w:vAlign w:val="top"/>
          </w:tcPr>
          <w:p>
            <w:pPr>
              <w:spacing w:before="0" w:after="0" w:line="408" w:lineRule="exact"/>
              <w:ind w:left="0" w:right="0" w:firstLine="0"/>
              <w:jc w:val="center"/>
            </w:pPr>
            <w:r>
              <w:rPr>
                <w:rFonts w:ascii="Times New Roman" w:hAnsi="Times New Roman"/>
                <w:sz w:val="20"/>
              </w:rPr>
              <w:t xml:space="preserve">44,293</w:t>
            </w:r>
          </w:p>
        </w:tc>
        <w:tc>
          <w:tcPr>
            <w:tcW w:w="1016" w:type="dxa"/>
            <w:vAlign w:val="top"/>
          </w:tcPr>
          <w:p>
            <w:pPr>
              <w:spacing w:before="0" w:after="0" w:line="408" w:lineRule="exact"/>
              <w:ind w:left="0" w:right="0" w:firstLine="0"/>
              <w:jc w:val="center"/>
            </w:pPr>
            <w:r>
              <w:rPr>
                <w:rFonts w:ascii="Times New Roman" w:hAnsi="Times New Roman"/>
                <w:sz w:val="20"/>
              </w:rPr>
              <w:t xml:space="preserve">42,983</w:t>
            </w:r>
          </w:p>
        </w:tc>
        <w:tc>
          <w:tcPr>
            <w:tcW w:w="1016" w:type="dxa"/>
            <w:vAlign w:val="top"/>
          </w:tcPr>
          <w:p>
            <w:pPr>
              <w:spacing w:before="0" w:after="0" w:line="408" w:lineRule="exact"/>
              <w:ind w:left="0" w:right="0" w:firstLine="0"/>
              <w:jc w:val="center"/>
            </w:pPr>
            <w:r>
              <w:rPr>
                <w:rFonts w:ascii="Times New Roman" w:hAnsi="Times New Roman"/>
                <w:sz w:val="20"/>
              </w:rPr>
              <w:t xml:space="preserve">46,162</w:t>
            </w:r>
          </w:p>
        </w:tc>
        <w:tc>
          <w:tcPr>
            <w:tcW w:w="1016.0012" w:type="dxa"/>
            <w:vAlign w:val="top"/>
          </w:tcPr>
          <w:p>
            <w:pPr>
              <w:spacing w:before="0" w:after="0" w:line="408" w:lineRule="exact"/>
              <w:ind w:left="0" w:right="0" w:firstLine="0"/>
              <w:jc w:val="center"/>
            </w:pPr>
            <w:r>
              <w:rPr>
                <w:rFonts w:ascii="Times New Roman" w:hAnsi="Times New Roman"/>
                <w:sz w:val="20"/>
              </w:rPr>
              <w:t xml:space="preserve">48,205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36,454</w:t>
            </w:r>
          </w:p>
        </w:tc>
        <w:tc>
          <w:tcPr>
            <w:tcW w:w="1016" w:type="dxa"/>
            <w:vAlign w:val="top"/>
          </w:tcPr>
          <w:p>
            <w:pPr>
              <w:spacing w:before="0" w:after="0" w:line="408" w:lineRule="exact"/>
              <w:ind w:left="0" w:right="0" w:firstLine="0"/>
              <w:jc w:val="center"/>
            </w:pPr>
            <w:r>
              <w:rPr>
                <w:rFonts w:ascii="Times New Roman" w:hAnsi="Times New Roman"/>
                <w:sz w:val="20"/>
              </w:rPr>
              <w:t xml:space="preserve">37,433</w:t>
            </w:r>
          </w:p>
        </w:tc>
        <w:tc>
          <w:tcPr>
            <w:tcW w:w="1016" w:type="dxa"/>
            <w:vAlign w:val="top"/>
          </w:tcPr>
          <w:p>
            <w:pPr>
              <w:spacing w:before="0" w:after="0" w:line="408" w:lineRule="exact"/>
              <w:ind w:left="0" w:right="0" w:firstLine="0"/>
              <w:jc w:val="center"/>
            </w:pPr>
            <w:r>
              <w:rPr>
                <w:rFonts w:ascii="Times New Roman" w:hAnsi="Times New Roman"/>
                <w:sz w:val="20"/>
              </w:rPr>
              <w:t xml:space="preserve">38,448</w:t>
            </w:r>
          </w:p>
        </w:tc>
        <w:tc>
          <w:tcPr>
            <w:tcW w:w="1016" w:type="dxa"/>
            <w:vAlign w:val="top"/>
          </w:tcPr>
          <w:p>
            <w:pPr>
              <w:spacing w:before="0" w:after="0" w:line="408" w:lineRule="exact"/>
              <w:ind w:left="0" w:right="0" w:firstLine="0"/>
              <w:jc w:val="center"/>
            </w:pPr>
            <w:r>
              <w:rPr>
                <w:rFonts w:ascii="Times New Roman" w:hAnsi="Times New Roman"/>
                <w:sz w:val="20"/>
              </w:rPr>
              <w:t xml:space="preserve">39,589</w:t>
            </w:r>
          </w:p>
        </w:tc>
        <w:tc>
          <w:tcPr>
            <w:tcW w:w="1016" w:type="dxa"/>
            <w:vAlign w:val="top"/>
          </w:tcPr>
          <w:p>
            <w:pPr>
              <w:spacing w:before="0" w:after="0" w:line="408" w:lineRule="exact"/>
              <w:ind w:left="0" w:right="0" w:firstLine="0"/>
              <w:jc w:val="center"/>
            </w:pPr>
            <w:r>
              <w:rPr>
                <w:rFonts w:ascii="Times New Roman" w:hAnsi="Times New Roman"/>
                <w:sz w:val="20"/>
              </w:rPr>
              <w:t xml:space="preserve">42,763</w:t>
            </w:r>
          </w:p>
        </w:tc>
        <w:tc>
          <w:tcPr>
            <w:tcW w:w="1016" w:type="dxa"/>
            <w:vAlign w:val="top"/>
          </w:tcPr>
          <w:p>
            <w:pPr>
              <w:spacing w:before="0" w:after="0" w:line="408" w:lineRule="exact"/>
              <w:ind w:left="0" w:right="0" w:firstLine="0"/>
              <w:jc w:val="center"/>
            </w:pPr>
            <w:r>
              <w:rPr>
                <w:rFonts w:ascii="Times New Roman" w:hAnsi="Times New Roman"/>
                <w:sz w:val="20"/>
              </w:rPr>
              <w:t xml:space="preserve">44,855</w:t>
            </w:r>
          </w:p>
        </w:tc>
        <w:tc>
          <w:tcPr>
            <w:tcW w:w="1016" w:type="dxa"/>
            <w:vAlign w:val="top"/>
          </w:tcPr>
          <w:p>
            <w:pPr>
              <w:spacing w:before="0" w:after="0" w:line="408" w:lineRule="exact"/>
              <w:ind w:left="0" w:right="0" w:firstLine="0"/>
              <w:jc w:val="center"/>
            </w:pPr>
            <w:r>
              <w:rPr>
                <w:rFonts w:ascii="Times New Roman" w:hAnsi="Times New Roman"/>
                <w:sz w:val="20"/>
              </w:rPr>
              <w:t xml:space="preserve">43,429</w:t>
            </w:r>
          </w:p>
        </w:tc>
        <w:tc>
          <w:tcPr>
            <w:tcW w:w="1016" w:type="dxa"/>
            <w:vAlign w:val="top"/>
          </w:tcPr>
          <w:p>
            <w:pPr>
              <w:spacing w:before="0" w:after="0" w:line="408" w:lineRule="exact"/>
              <w:ind w:left="0" w:right="0" w:firstLine="0"/>
              <w:jc w:val="center"/>
            </w:pPr>
            <w:r>
              <w:rPr>
                <w:rFonts w:ascii="Times New Roman" w:hAnsi="Times New Roman"/>
                <w:sz w:val="20"/>
              </w:rPr>
              <w:t xml:space="preserve">46,600</w:t>
            </w:r>
          </w:p>
        </w:tc>
        <w:tc>
          <w:tcPr>
            <w:tcW w:w="1016.0012" w:type="dxa"/>
            <w:vAlign w:val="top"/>
          </w:tcPr>
          <w:p>
            <w:pPr>
              <w:spacing w:before="0" w:after="0" w:line="408" w:lineRule="exact"/>
              <w:ind w:left="0" w:right="0" w:firstLine="0"/>
              <w:jc w:val="center"/>
            </w:pPr>
            <w:r>
              <w:rPr>
                <w:rFonts w:ascii="Times New Roman" w:hAnsi="Times New Roman"/>
                <w:sz w:val="20"/>
              </w:rPr>
              <w:t xml:space="preserve">48,693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36,909</w:t>
            </w:r>
          </w:p>
        </w:tc>
        <w:tc>
          <w:tcPr>
            <w:tcW w:w="1016" w:type="dxa"/>
            <w:vAlign w:val="top"/>
          </w:tcPr>
          <w:p>
            <w:pPr>
              <w:spacing w:before="0" w:after="0" w:line="408" w:lineRule="exact"/>
              <w:ind w:left="0" w:right="0" w:firstLine="0"/>
              <w:jc w:val="center"/>
            </w:pPr>
            <w:r>
              <w:rPr>
                <w:rFonts w:ascii="Times New Roman" w:hAnsi="Times New Roman"/>
                <w:sz w:val="20"/>
              </w:rPr>
              <w:t xml:space="preserve">37,931</w:t>
            </w:r>
          </w:p>
        </w:tc>
        <w:tc>
          <w:tcPr>
            <w:tcW w:w="1016" w:type="dxa"/>
            <w:vAlign w:val="top"/>
          </w:tcPr>
          <w:p>
            <w:pPr>
              <w:spacing w:before="0" w:after="0" w:line="408" w:lineRule="exact"/>
              <w:ind w:left="0" w:right="0" w:firstLine="0"/>
              <w:jc w:val="center"/>
            </w:pPr>
            <w:r>
              <w:rPr>
                <w:rFonts w:ascii="Times New Roman" w:hAnsi="Times New Roman"/>
                <w:sz w:val="20"/>
              </w:rPr>
              <w:t xml:space="preserve">38,952</w:t>
            </w:r>
          </w:p>
        </w:tc>
        <w:tc>
          <w:tcPr>
            <w:tcW w:w="1016" w:type="dxa"/>
            <w:vAlign w:val="top"/>
          </w:tcPr>
          <w:p>
            <w:pPr>
              <w:spacing w:before="0" w:after="0" w:line="408" w:lineRule="exact"/>
              <w:ind w:left="0" w:right="0" w:firstLine="0"/>
              <w:jc w:val="center"/>
            </w:pPr>
            <w:r>
              <w:rPr>
                <w:rFonts w:ascii="Times New Roman" w:hAnsi="Times New Roman"/>
                <w:sz w:val="20"/>
              </w:rPr>
              <w:t xml:space="preserve">40,133</w:t>
            </w:r>
          </w:p>
        </w:tc>
        <w:tc>
          <w:tcPr>
            <w:tcW w:w="1016" w:type="dxa"/>
            <w:vAlign w:val="top"/>
          </w:tcPr>
          <w:p>
            <w:pPr>
              <w:spacing w:before="0" w:after="0" w:line="408" w:lineRule="exact"/>
              <w:ind w:left="0" w:right="0" w:firstLine="0"/>
              <w:jc w:val="center"/>
            </w:pPr>
            <w:r>
              <w:rPr>
                <w:rFonts w:ascii="Times New Roman" w:hAnsi="Times New Roman"/>
                <w:sz w:val="20"/>
              </w:rPr>
              <w:t xml:space="preserve">43,325</w:t>
            </w:r>
          </w:p>
        </w:tc>
        <w:tc>
          <w:tcPr>
            <w:tcW w:w="1016" w:type="dxa"/>
            <w:vAlign w:val="top"/>
          </w:tcPr>
          <w:p>
            <w:pPr>
              <w:spacing w:before="0" w:after="0" w:line="408" w:lineRule="exact"/>
              <w:ind w:left="0" w:right="0" w:firstLine="0"/>
              <w:jc w:val="center"/>
            </w:pPr>
            <w:r>
              <w:rPr>
                <w:rFonts w:ascii="Times New Roman" w:hAnsi="Times New Roman"/>
                <w:sz w:val="20"/>
              </w:rPr>
              <w:t xml:space="preserve">45,432</w:t>
            </w:r>
          </w:p>
        </w:tc>
        <w:tc>
          <w:tcPr>
            <w:tcW w:w="1016" w:type="dxa"/>
            <w:vAlign w:val="top"/>
          </w:tcPr>
          <w:p>
            <w:pPr>
              <w:spacing w:before="0" w:after="0" w:line="408" w:lineRule="exact"/>
              <w:ind w:left="0" w:right="0" w:firstLine="0"/>
              <w:jc w:val="center"/>
            </w:pPr>
            <w:r>
              <w:rPr>
                <w:rFonts w:ascii="Times New Roman" w:hAnsi="Times New Roman"/>
                <w:sz w:val="20"/>
              </w:rPr>
              <w:t xml:space="preserve">43,896</w:t>
            </w:r>
          </w:p>
        </w:tc>
        <w:tc>
          <w:tcPr>
            <w:tcW w:w="1016" w:type="dxa"/>
            <w:vAlign w:val="top"/>
          </w:tcPr>
          <w:p>
            <w:pPr>
              <w:spacing w:before="0" w:after="0" w:line="408" w:lineRule="exact"/>
              <w:ind w:left="0" w:right="0" w:firstLine="0"/>
              <w:jc w:val="center"/>
            </w:pPr>
            <w:r>
              <w:rPr>
                <w:rFonts w:ascii="Times New Roman" w:hAnsi="Times New Roman"/>
                <w:sz w:val="20"/>
              </w:rPr>
              <w:t xml:space="preserve">47,089</w:t>
            </w:r>
          </w:p>
        </w:tc>
        <w:tc>
          <w:tcPr>
            <w:tcW w:w="1016.0012" w:type="dxa"/>
            <w:vAlign w:val="top"/>
          </w:tcPr>
          <w:p>
            <w:pPr>
              <w:spacing w:before="0" w:after="0" w:line="408" w:lineRule="exact"/>
              <w:ind w:left="0" w:right="0" w:firstLine="0"/>
              <w:jc w:val="center"/>
            </w:pPr>
            <w:r>
              <w:rPr>
                <w:rFonts w:ascii="Times New Roman" w:hAnsi="Times New Roman"/>
                <w:sz w:val="20"/>
              </w:rPr>
              <w:t xml:space="preserve">49,197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37,378</w:t>
            </w:r>
          </w:p>
        </w:tc>
        <w:tc>
          <w:tcPr>
            <w:tcW w:w="1016" w:type="dxa"/>
            <w:vAlign w:val="top"/>
          </w:tcPr>
          <w:p>
            <w:pPr>
              <w:spacing w:before="0" w:after="0" w:line="408" w:lineRule="exact"/>
              <w:ind w:left="0" w:right="0" w:firstLine="0"/>
              <w:jc w:val="center"/>
            </w:pPr>
            <w:r>
              <w:rPr>
                <w:rFonts w:ascii="Times New Roman" w:hAnsi="Times New Roman"/>
                <w:sz w:val="20"/>
              </w:rPr>
              <w:t xml:space="preserve">38,405</w:t>
            </w:r>
          </w:p>
        </w:tc>
        <w:tc>
          <w:tcPr>
            <w:tcW w:w="1016" w:type="dxa"/>
            <w:vAlign w:val="top"/>
          </w:tcPr>
          <w:p>
            <w:pPr>
              <w:spacing w:before="0" w:after="0" w:line="408" w:lineRule="exact"/>
              <w:ind w:left="0" w:right="0" w:firstLine="0"/>
              <w:jc w:val="center"/>
            </w:pPr>
            <w:r>
              <w:rPr>
                <w:rFonts w:ascii="Times New Roman" w:hAnsi="Times New Roman"/>
                <w:sz w:val="20"/>
              </w:rPr>
              <w:t xml:space="preserve">39,436</w:t>
            </w:r>
          </w:p>
        </w:tc>
        <w:tc>
          <w:tcPr>
            <w:tcW w:w="1016" w:type="dxa"/>
            <w:vAlign w:val="top"/>
          </w:tcPr>
          <w:p>
            <w:pPr>
              <w:spacing w:before="0" w:after="0" w:line="408" w:lineRule="exact"/>
              <w:ind w:left="0" w:right="0" w:firstLine="0"/>
              <w:jc w:val="center"/>
            </w:pPr>
            <w:r>
              <w:rPr>
                <w:rFonts w:ascii="Times New Roman" w:hAnsi="Times New Roman"/>
                <w:sz w:val="20"/>
              </w:rPr>
              <w:t xml:space="preserve">40,683</w:t>
            </w:r>
          </w:p>
        </w:tc>
        <w:tc>
          <w:tcPr>
            <w:tcW w:w="1016" w:type="dxa"/>
            <w:vAlign w:val="top"/>
          </w:tcPr>
          <w:p>
            <w:pPr>
              <w:spacing w:before="0" w:after="0" w:line="408" w:lineRule="exact"/>
              <w:ind w:left="0" w:right="0" w:firstLine="0"/>
              <w:jc w:val="center"/>
            </w:pPr>
            <w:r>
              <w:rPr>
                <w:rFonts w:ascii="Times New Roman" w:hAnsi="Times New Roman"/>
                <w:sz w:val="20"/>
              </w:rPr>
              <w:t xml:space="preserve">43,863</w:t>
            </w:r>
          </w:p>
        </w:tc>
        <w:tc>
          <w:tcPr>
            <w:tcW w:w="1016" w:type="dxa"/>
            <w:vAlign w:val="top"/>
          </w:tcPr>
          <w:p>
            <w:pPr>
              <w:spacing w:before="0" w:after="0" w:line="408" w:lineRule="exact"/>
              <w:ind w:left="0" w:right="0" w:firstLine="0"/>
              <w:jc w:val="center"/>
            </w:pPr>
            <w:r>
              <w:rPr>
                <w:rFonts w:ascii="Times New Roman" w:hAnsi="Times New Roman"/>
                <w:sz w:val="20"/>
              </w:rPr>
              <w:t xml:space="preserve">46,013</w:t>
            </w:r>
          </w:p>
        </w:tc>
        <w:tc>
          <w:tcPr>
            <w:tcW w:w="1016" w:type="dxa"/>
            <w:vAlign w:val="top"/>
          </w:tcPr>
          <w:p>
            <w:pPr>
              <w:spacing w:before="0" w:after="0" w:line="408" w:lineRule="exact"/>
              <w:ind w:left="0" w:right="0" w:firstLine="0"/>
              <w:jc w:val="center"/>
            </w:pPr>
            <w:r>
              <w:rPr>
                <w:rFonts w:ascii="Times New Roman" w:hAnsi="Times New Roman"/>
                <w:sz w:val="20"/>
              </w:rPr>
              <w:t xml:space="preserve">44,371</w:t>
            </w:r>
          </w:p>
        </w:tc>
        <w:tc>
          <w:tcPr>
            <w:tcW w:w="1016" w:type="dxa"/>
            <w:vAlign w:val="top"/>
          </w:tcPr>
          <w:p>
            <w:pPr>
              <w:spacing w:before="0" w:after="0" w:line="408" w:lineRule="exact"/>
              <w:ind w:left="0" w:right="0" w:firstLine="0"/>
              <w:jc w:val="center"/>
            </w:pPr>
            <w:r>
              <w:rPr>
                <w:rFonts w:ascii="Times New Roman" w:hAnsi="Times New Roman"/>
                <w:sz w:val="20"/>
              </w:rPr>
              <w:t xml:space="preserve">47,553</w:t>
            </w:r>
          </w:p>
        </w:tc>
        <w:tc>
          <w:tcPr>
            <w:tcW w:w="1016.0012" w:type="dxa"/>
            <w:vAlign w:val="top"/>
          </w:tcPr>
          <w:p>
            <w:pPr>
              <w:spacing w:before="0" w:after="0" w:line="408" w:lineRule="exact"/>
              <w:ind w:left="0" w:right="0" w:firstLine="0"/>
              <w:jc w:val="center"/>
            </w:pPr>
            <w:r>
              <w:rPr>
                <w:rFonts w:ascii="Times New Roman" w:hAnsi="Times New Roman"/>
                <w:sz w:val="20"/>
              </w:rPr>
              <w:t xml:space="preserve">49,703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37,861</w:t>
            </w:r>
          </w:p>
        </w:tc>
        <w:tc>
          <w:tcPr>
            <w:tcW w:w="1016" w:type="dxa"/>
            <w:vAlign w:val="top"/>
          </w:tcPr>
          <w:p>
            <w:pPr>
              <w:spacing w:before="0" w:after="0" w:line="408" w:lineRule="exact"/>
              <w:ind w:left="0" w:right="0" w:firstLine="0"/>
              <w:jc w:val="center"/>
            </w:pPr>
            <w:r>
              <w:rPr>
                <w:rFonts w:ascii="Times New Roman" w:hAnsi="Times New Roman"/>
                <w:sz w:val="20"/>
              </w:rPr>
              <w:t xml:space="preserve">38,865</w:t>
            </w:r>
          </w:p>
        </w:tc>
        <w:tc>
          <w:tcPr>
            <w:tcW w:w="1016" w:type="dxa"/>
            <w:vAlign w:val="top"/>
          </w:tcPr>
          <w:p>
            <w:pPr>
              <w:spacing w:before="0" w:after="0" w:line="408" w:lineRule="exact"/>
              <w:ind w:left="0" w:right="0" w:firstLine="0"/>
              <w:jc w:val="center"/>
            </w:pPr>
            <w:r>
              <w:rPr>
                <w:rFonts w:ascii="Times New Roman" w:hAnsi="Times New Roman"/>
                <w:sz w:val="20"/>
              </w:rPr>
              <w:t xml:space="preserve">39,932</w:t>
            </w:r>
          </w:p>
        </w:tc>
        <w:tc>
          <w:tcPr>
            <w:tcW w:w="1016" w:type="dxa"/>
            <w:vAlign w:val="top"/>
          </w:tcPr>
          <w:p>
            <w:pPr>
              <w:spacing w:before="0" w:after="0" w:line="408" w:lineRule="exact"/>
              <w:ind w:left="0" w:right="0" w:firstLine="0"/>
              <w:jc w:val="center"/>
            </w:pPr>
            <w:r>
              <w:rPr>
                <w:rFonts w:ascii="Times New Roman" w:hAnsi="Times New Roman"/>
                <w:sz w:val="20"/>
              </w:rPr>
              <w:t xml:space="preserve">41,240</w:t>
            </w:r>
          </w:p>
        </w:tc>
        <w:tc>
          <w:tcPr>
            <w:tcW w:w="1016" w:type="dxa"/>
            <w:vAlign w:val="top"/>
          </w:tcPr>
          <w:p>
            <w:pPr>
              <w:spacing w:before="0" w:after="0" w:line="408" w:lineRule="exact"/>
              <w:ind w:left="0" w:right="0" w:firstLine="0"/>
              <w:jc w:val="center"/>
            </w:pPr>
            <w:r>
              <w:rPr>
                <w:rFonts w:ascii="Times New Roman" w:hAnsi="Times New Roman"/>
                <w:sz w:val="20"/>
              </w:rPr>
              <w:t xml:space="preserve">44,405</w:t>
            </w:r>
          </w:p>
        </w:tc>
        <w:tc>
          <w:tcPr>
            <w:tcW w:w="1016" w:type="dxa"/>
            <w:vAlign w:val="top"/>
          </w:tcPr>
          <w:p>
            <w:pPr>
              <w:spacing w:before="0" w:after="0" w:line="408" w:lineRule="exact"/>
              <w:ind w:left="0" w:right="0" w:firstLine="0"/>
              <w:jc w:val="center"/>
            </w:pPr>
            <w:r>
              <w:rPr>
                <w:rFonts w:ascii="Times New Roman" w:hAnsi="Times New Roman"/>
                <w:sz w:val="20"/>
              </w:rPr>
              <w:t xml:space="preserve">46,566</w:t>
            </w:r>
          </w:p>
        </w:tc>
        <w:tc>
          <w:tcPr>
            <w:tcW w:w="1016" w:type="dxa"/>
            <w:vAlign w:val="top"/>
          </w:tcPr>
          <w:p>
            <w:pPr>
              <w:spacing w:before="0" w:after="0" w:line="408" w:lineRule="exact"/>
              <w:ind w:left="0" w:right="0" w:firstLine="0"/>
              <w:jc w:val="center"/>
            </w:pPr>
            <w:r>
              <w:rPr>
                <w:rFonts w:ascii="Times New Roman" w:hAnsi="Times New Roman"/>
                <w:sz w:val="20"/>
              </w:rPr>
              <w:t xml:space="preserve">44,859</w:t>
            </w:r>
          </w:p>
        </w:tc>
        <w:tc>
          <w:tcPr>
            <w:tcW w:w="1016" w:type="dxa"/>
            <w:vAlign w:val="top"/>
          </w:tcPr>
          <w:p>
            <w:pPr>
              <w:spacing w:before="0" w:after="0" w:line="408" w:lineRule="exact"/>
              <w:ind w:left="0" w:right="0" w:firstLine="0"/>
              <w:jc w:val="center"/>
            </w:pPr>
            <w:r>
              <w:rPr>
                <w:rFonts w:ascii="Times New Roman" w:hAnsi="Times New Roman"/>
                <w:sz w:val="20"/>
              </w:rPr>
              <w:t xml:space="preserve">48,024</w:t>
            </w:r>
          </w:p>
        </w:tc>
        <w:tc>
          <w:tcPr>
            <w:tcW w:w="1016.0012" w:type="dxa"/>
            <w:vAlign w:val="top"/>
          </w:tcPr>
          <w:p>
            <w:pPr>
              <w:spacing w:before="0" w:after="0" w:line="408" w:lineRule="exact"/>
              <w:ind w:left="0" w:right="0" w:firstLine="0"/>
              <w:jc w:val="center"/>
            </w:pPr>
            <w:r>
              <w:rPr>
                <w:rFonts w:ascii="Times New Roman" w:hAnsi="Times New Roman"/>
                <w:sz w:val="20"/>
              </w:rPr>
              <w:t xml:space="preserve">50,184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38,709</w:t>
            </w:r>
          </w:p>
        </w:tc>
        <w:tc>
          <w:tcPr>
            <w:tcW w:w="1016" w:type="dxa"/>
            <w:vAlign w:val="top"/>
          </w:tcPr>
          <w:p>
            <w:pPr>
              <w:spacing w:before="0" w:after="0" w:line="408" w:lineRule="exact"/>
              <w:ind w:left="0" w:right="0" w:firstLine="0"/>
              <w:jc w:val="center"/>
            </w:pPr>
            <w:r>
              <w:rPr>
                <w:rFonts w:ascii="Times New Roman" w:hAnsi="Times New Roman"/>
                <w:sz w:val="20"/>
              </w:rPr>
              <w:t xml:space="preserve">39,728</w:t>
            </w:r>
          </w:p>
        </w:tc>
        <w:tc>
          <w:tcPr>
            <w:tcW w:w="1016" w:type="dxa"/>
            <w:vAlign w:val="top"/>
          </w:tcPr>
          <w:p>
            <w:pPr>
              <w:spacing w:before="0" w:after="0" w:line="408" w:lineRule="exact"/>
              <w:ind w:left="0" w:right="0" w:firstLine="0"/>
              <w:jc w:val="center"/>
            </w:pPr>
            <w:r>
              <w:rPr>
                <w:rFonts w:ascii="Times New Roman" w:hAnsi="Times New Roman"/>
                <w:sz w:val="20"/>
              </w:rPr>
              <w:t xml:space="preserve">40,809</w:t>
            </w:r>
          </w:p>
        </w:tc>
        <w:tc>
          <w:tcPr>
            <w:tcW w:w="1016" w:type="dxa"/>
            <w:vAlign w:val="top"/>
          </w:tcPr>
          <w:p>
            <w:pPr>
              <w:spacing w:before="0" w:after="0" w:line="408" w:lineRule="exact"/>
              <w:ind w:left="0" w:right="0" w:firstLine="0"/>
              <w:jc w:val="center"/>
            </w:pPr>
            <w:r>
              <w:rPr>
                <w:rFonts w:ascii="Times New Roman" w:hAnsi="Times New Roman"/>
                <w:sz w:val="20"/>
              </w:rPr>
              <w:t xml:space="preserve">42,188</w:t>
            </w:r>
          </w:p>
        </w:tc>
        <w:tc>
          <w:tcPr>
            <w:tcW w:w="1016" w:type="dxa"/>
            <w:vAlign w:val="top"/>
          </w:tcPr>
          <w:p>
            <w:pPr>
              <w:spacing w:before="0" w:after="0" w:line="408" w:lineRule="exact"/>
              <w:ind w:left="0" w:right="0" w:firstLine="0"/>
              <w:jc w:val="center"/>
            </w:pPr>
            <w:r>
              <w:rPr>
                <w:rFonts w:ascii="Times New Roman" w:hAnsi="Times New Roman"/>
                <w:sz w:val="20"/>
              </w:rPr>
              <w:t xml:space="preserve">45,401</w:t>
            </w:r>
          </w:p>
        </w:tc>
        <w:tc>
          <w:tcPr>
            <w:tcW w:w="1016" w:type="dxa"/>
            <w:vAlign w:val="top"/>
          </w:tcPr>
          <w:p>
            <w:pPr>
              <w:spacing w:before="0" w:after="0" w:line="408" w:lineRule="exact"/>
              <w:ind w:left="0" w:right="0" w:firstLine="0"/>
              <w:jc w:val="center"/>
            </w:pPr>
            <w:r>
              <w:rPr>
                <w:rFonts w:ascii="Times New Roman" w:hAnsi="Times New Roman"/>
                <w:sz w:val="20"/>
              </w:rPr>
              <w:t xml:space="preserve">47,621</w:t>
            </w:r>
          </w:p>
        </w:tc>
        <w:tc>
          <w:tcPr>
            <w:tcW w:w="1016" w:type="dxa"/>
            <w:vAlign w:val="top"/>
          </w:tcPr>
          <w:p>
            <w:pPr>
              <w:spacing w:before="0" w:after="0" w:line="408" w:lineRule="exact"/>
              <w:ind w:left="0" w:right="0" w:firstLine="0"/>
              <w:jc w:val="center"/>
            </w:pPr>
            <w:r>
              <w:rPr>
                <w:rFonts w:ascii="Times New Roman" w:hAnsi="Times New Roman"/>
                <w:sz w:val="20"/>
              </w:rPr>
              <w:t xml:space="preserve">45,771</w:t>
            </w:r>
          </w:p>
        </w:tc>
        <w:tc>
          <w:tcPr>
            <w:tcW w:w="1016" w:type="dxa"/>
            <w:vAlign w:val="top"/>
          </w:tcPr>
          <w:p>
            <w:pPr>
              <w:spacing w:before="0" w:after="0" w:line="408" w:lineRule="exact"/>
              <w:ind w:left="0" w:right="0" w:firstLine="0"/>
              <w:jc w:val="center"/>
            </w:pPr>
            <w:r>
              <w:rPr>
                <w:rFonts w:ascii="Times New Roman" w:hAnsi="Times New Roman"/>
                <w:sz w:val="20"/>
              </w:rPr>
              <w:t xml:space="preserve">48,982</w:t>
            </w:r>
          </w:p>
        </w:tc>
        <w:tc>
          <w:tcPr>
            <w:tcW w:w="1016.0012" w:type="dxa"/>
            <w:vAlign w:val="top"/>
          </w:tcPr>
          <w:p>
            <w:pPr>
              <w:spacing w:before="0" w:after="0" w:line="408" w:lineRule="exact"/>
              <w:ind w:left="0" w:right="0" w:firstLine="0"/>
              <w:jc w:val="center"/>
            </w:pPr>
            <w:r>
              <w:rPr>
                <w:rFonts w:ascii="Times New Roman" w:hAnsi="Times New Roman"/>
                <w:sz w:val="20"/>
              </w:rPr>
              <w:t xml:space="preserve">51,204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39,950</w:t>
            </w:r>
          </w:p>
        </w:tc>
        <w:tc>
          <w:tcPr>
            <w:tcW w:w="1016" w:type="dxa"/>
            <w:vAlign w:val="top"/>
          </w:tcPr>
          <w:p>
            <w:pPr>
              <w:spacing w:before="0" w:after="0" w:line="408" w:lineRule="exact"/>
              <w:ind w:left="0" w:right="0" w:firstLine="0"/>
              <w:jc w:val="center"/>
            </w:pPr>
            <w:r>
              <w:rPr>
                <w:rFonts w:ascii="Times New Roman" w:hAnsi="Times New Roman"/>
                <w:sz w:val="20"/>
              </w:rPr>
              <w:t xml:space="preserve">41,025</w:t>
            </w:r>
          </w:p>
        </w:tc>
        <w:tc>
          <w:tcPr>
            <w:tcW w:w="1016" w:type="dxa"/>
            <w:vAlign w:val="top"/>
          </w:tcPr>
          <w:p>
            <w:pPr>
              <w:spacing w:before="0" w:after="0" w:line="408" w:lineRule="exact"/>
              <w:ind w:left="0" w:right="0" w:firstLine="0"/>
              <w:jc w:val="center"/>
            </w:pPr>
            <w:r>
              <w:rPr>
                <w:rFonts w:ascii="Times New Roman" w:hAnsi="Times New Roman"/>
                <w:sz w:val="20"/>
              </w:rPr>
              <w:t xml:space="preserve">42,131</w:t>
            </w:r>
          </w:p>
        </w:tc>
        <w:tc>
          <w:tcPr>
            <w:tcW w:w="1016" w:type="dxa"/>
            <w:vAlign w:val="top"/>
          </w:tcPr>
          <w:p>
            <w:pPr>
              <w:spacing w:before="0" w:after="0" w:line="408" w:lineRule="exact"/>
              <w:ind w:left="0" w:right="0" w:firstLine="0"/>
              <w:jc w:val="center"/>
            </w:pPr>
            <w:r>
              <w:rPr>
                <w:rFonts w:ascii="Times New Roman" w:hAnsi="Times New Roman"/>
                <w:sz w:val="20"/>
              </w:rPr>
              <w:t xml:space="preserve">43,625</w:t>
            </w:r>
          </w:p>
        </w:tc>
        <w:tc>
          <w:tcPr>
            <w:tcW w:w="1016" w:type="dxa"/>
            <w:vAlign w:val="top"/>
          </w:tcPr>
          <w:p>
            <w:pPr>
              <w:spacing w:before="0" w:after="0" w:line="408" w:lineRule="exact"/>
              <w:ind w:left="0" w:right="0" w:firstLine="0"/>
              <w:jc w:val="center"/>
            </w:pPr>
            <w:r>
              <w:rPr>
                <w:rFonts w:ascii="Times New Roman" w:hAnsi="Times New Roman"/>
                <w:sz w:val="20"/>
              </w:rPr>
              <w:t xml:space="preserve">46,881</w:t>
            </w:r>
          </w:p>
        </w:tc>
        <w:tc>
          <w:tcPr>
            <w:tcW w:w="1016" w:type="dxa"/>
            <w:vAlign w:val="top"/>
          </w:tcPr>
          <w:p>
            <w:pPr>
              <w:spacing w:before="0" w:after="0" w:line="408" w:lineRule="exact"/>
              <w:ind w:left="0" w:right="0" w:firstLine="0"/>
              <w:jc w:val="center"/>
            </w:pPr>
            <w:r>
              <w:rPr>
                <w:rFonts w:ascii="Times New Roman" w:hAnsi="Times New Roman"/>
                <w:sz w:val="20"/>
              </w:rPr>
              <w:t xml:space="preserve">49,183</w:t>
            </w:r>
          </w:p>
        </w:tc>
        <w:tc>
          <w:tcPr>
            <w:tcW w:w="1016" w:type="dxa"/>
            <w:vAlign w:val="top"/>
          </w:tcPr>
          <w:p>
            <w:pPr>
              <w:spacing w:before="0" w:after="0" w:line="408" w:lineRule="exact"/>
              <w:ind w:left="0" w:right="0" w:firstLine="0"/>
              <w:jc w:val="center"/>
            </w:pPr>
            <w:r>
              <w:rPr>
                <w:rFonts w:ascii="Times New Roman" w:hAnsi="Times New Roman"/>
                <w:sz w:val="20"/>
              </w:rPr>
              <w:t xml:space="preserve">47,206</w:t>
            </w:r>
          </w:p>
        </w:tc>
        <w:tc>
          <w:tcPr>
            <w:tcW w:w="1016" w:type="dxa"/>
            <w:vAlign w:val="top"/>
          </w:tcPr>
          <w:p>
            <w:pPr>
              <w:spacing w:before="0" w:after="0" w:line="408" w:lineRule="exact"/>
              <w:ind w:left="0" w:right="0" w:firstLine="0"/>
              <w:jc w:val="center"/>
            </w:pPr>
            <w:r>
              <w:rPr>
                <w:rFonts w:ascii="Times New Roman" w:hAnsi="Times New Roman"/>
                <w:sz w:val="20"/>
              </w:rPr>
              <w:t xml:space="preserve">50,463</w:t>
            </w:r>
          </w:p>
        </w:tc>
        <w:tc>
          <w:tcPr>
            <w:tcW w:w="1016.0012" w:type="dxa"/>
            <w:vAlign w:val="top"/>
          </w:tcPr>
          <w:p>
            <w:pPr>
              <w:spacing w:before="0" w:after="0" w:line="408" w:lineRule="exact"/>
              <w:ind w:left="0" w:right="0" w:firstLine="0"/>
              <w:jc w:val="center"/>
            </w:pPr>
            <w:r>
              <w:rPr>
                <w:rFonts w:ascii="Times New Roman" w:hAnsi="Times New Roman"/>
                <w:sz w:val="20"/>
              </w:rPr>
              <w:t xml:space="preserve">52,764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42,368</w:t>
            </w:r>
          </w:p>
        </w:tc>
        <w:tc>
          <w:tcPr>
            <w:tcW w:w="1016" w:type="dxa"/>
            <w:vAlign w:val="top"/>
          </w:tcPr>
          <w:p>
            <w:pPr>
              <w:spacing w:before="0" w:after="0" w:line="408" w:lineRule="exact"/>
              <w:ind w:left="0" w:right="0" w:firstLine="0"/>
              <w:jc w:val="center"/>
            </w:pPr>
            <w:r>
              <w:rPr>
                <w:rFonts w:ascii="Times New Roman" w:hAnsi="Times New Roman"/>
                <w:sz w:val="20"/>
              </w:rPr>
              <w:t xml:space="preserve">43,529</w:t>
            </w:r>
          </w:p>
        </w:tc>
        <w:tc>
          <w:tcPr>
            <w:tcW w:w="1016" w:type="dxa"/>
            <w:vAlign w:val="top"/>
          </w:tcPr>
          <w:p>
            <w:pPr>
              <w:spacing w:before="0" w:after="0" w:line="408" w:lineRule="exact"/>
              <w:ind w:left="0" w:right="0" w:firstLine="0"/>
              <w:jc w:val="center"/>
            </w:pPr>
            <w:r>
              <w:rPr>
                <w:rFonts w:ascii="Times New Roman" w:hAnsi="Times New Roman"/>
                <w:sz w:val="20"/>
              </w:rPr>
              <w:t xml:space="preserve">45,077</w:t>
            </w:r>
          </w:p>
        </w:tc>
        <w:tc>
          <w:tcPr>
            <w:tcW w:w="1016" w:type="dxa"/>
            <w:vAlign w:val="top"/>
          </w:tcPr>
          <w:p>
            <w:pPr>
              <w:spacing w:before="0" w:after="0" w:line="408" w:lineRule="exact"/>
              <w:ind w:left="0" w:right="0" w:firstLine="0"/>
              <w:jc w:val="center"/>
            </w:pPr>
            <w:r>
              <w:rPr>
                <w:rFonts w:ascii="Times New Roman" w:hAnsi="Times New Roman"/>
                <w:sz w:val="20"/>
              </w:rPr>
              <w:t xml:space="preserve">48,409</w:t>
            </w:r>
          </w:p>
        </w:tc>
        <w:tc>
          <w:tcPr>
            <w:tcW w:w="1016" w:type="dxa"/>
            <w:vAlign w:val="top"/>
          </w:tcPr>
          <w:p>
            <w:pPr>
              <w:spacing w:before="0" w:after="0" w:line="408" w:lineRule="exact"/>
              <w:ind w:left="0" w:right="0" w:firstLine="0"/>
              <w:jc w:val="center"/>
            </w:pPr>
            <w:r>
              <w:rPr>
                <w:rFonts w:ascii="Times New Roman" w:hAnsi="Times New Roman"/>
                <w:sz w:val="20"/>
              </w:rPr>
              <w:t xml:space="preserve">50,789</w:t>
            </w:r>
          </w:p>
        </w:tc>
        <w:tc>
          <w:tcPr>
            <w:tcW w:w="1016" w:type="dxa"/>
            <w:vAlign w:val="top"/>
          </w:tcPr>
          <w:p>
            <w:pPr>
              <w:spacing w:before="0" w:after="0" w:line="408" w:lineRule="exact"/>
              <w:ind w:left="0" w:right="0" w:firstLine="0"/>
              <w:jc w:val="center"/>
            </w:pPr>
            <w:r>
              <w:rPr>
                <w:rFonts w:ascii="Times New Roman" w:hAnsi="Times New Roman"/>
                <w:sz w:val="20"/>
              </w:rPr>
              <w:t xml:space="preserve">48,657</w:t>
            </w:r>
          </w:p>
        </w:tc>
        <w:tc>
          <w:tcPr>
            <w:tcW w:w="1016" w:type="dxa"/>
            <w:vAlign w:val="top"/>
          </w:tcPr>
          <w:p>
            <w:pPr>
              <w:spacing w:before="0" w:after="0" w:line="408" w:lineRule="exact"/>
              <w:ind w:left="0" w:right="0" w:firstLine="0"/>
              <w:jc w:val="center"/>
            </w:pPr>
            <w:r>
              <w:rPr>
                <w:rFonts w:ascii="Times New Roman" w:hAnsi="Times New Roman"/>
                <w:sz w:val="20"/>
              </w:rPr>
              <w:t xml:space="preserve">51,991</w:t>
            </w:r>
          </w:p>
        </w:tc>
        <w:tc>
          <w:tcPr>
            <w:tcW w:w="1016.0012" w:type="dxa"/>
            <w:vAlign w:val="top"/>
          </w:tcPr>
          <w:p>
            <w:pPr>
              <w:spacing w:before="0" w:after="0" w:line="408" w:lineRule="exact"/>
              <w:ind w:left="0" w:right="0" w:firstLine="0"/>
              <w:jc w:val="center"/>
            </w:pPr>
            <w:r>
              <w:rPr>
                <w:rFonts w:ascii="Times New Roman" w:hAnsi="Times New Roman"/>
                <w:sz w:val="20"/>
              </w:rPr>
              <w:t xml:space="preserve">54,371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44,944</w:t>
            </w:r>
          </w:p>
        </w:tc>
        <w:tc>
          <w:tcPr>
            <w:tcW w:w="1016" w:type="dxa"/>
            <w:vAlign w:val="top"/>
          </w:tcPr>
          <w:p>
            <w:pPr>
              <w:spacing w:before="0" w:after="0" w:line="408" w:lineRule="exact"/>
              <w:ind w:left="0" w:right="0" w:firstLine="0"/>
              <w:jc w:val="center"/>
            </w:pPr>
            <w:r>
              <w:rPr>
                <w:rFonts w:ascii="Times New Roman" w:hAnsi="Times New Roman"/>
                <w:sz w:val="20"/>
              </w:rPr>
              <w:t xml:space="preserve">46,604</w:t>
            </w:r>
          </w:p>
        </w:tc>
        <w:tc>
          <w:tcPr>
            <w:tcW w:w="1016" w:type="dxa"/>
            <w:vAlign w:val="top"/>
          </w:tcPr>
          <w:p>
            <w:pPr>
              <w:spacing w:before="0" w:after="0" w:line="408" w:lineRule="exact"/>
              <w:ind w:left="0" w:right="0" w:firstLine="0"/>
              <w:jc w:val="center"/>
            </w:pPr>
            <w:r>
              <w:rPr>
                <w:rFonts w:ascii="Times New Roman" w:hAnsi="Times New Roman"/>
                <w:sz w:val="20"/>
              </w:rPr>
              <w:t xml:space="preserve">49,979</w:t>
            </w:r>
          </w:p>
        </w:tc>
        <w:tc>
          <w:tcPr>
            <w:tcW w:w="1016" w:type="dxa"/>
            <w:vAlign w:val="top"/>
          </w:tcPr>
          <w:p>
            <w:pPr>
              <w:spacing w:before="0" w:after="0" w:line="408" w:lineRule="exact"/>
              <w:ind w:left="0" w:right="0" w:firstLine="0"/>
              <w:jc w:val="center"/>
            </w:pPr>
            <w:r>
              <w:rPr>
                <w:rFonts w:ascii="Times New Roman" w:hAnsi="Times New Roman"/>
                <w:sz w:val="20"/>
              </w:rPr>
              <w:t xml:space="preserve">52,439</w:t>
            </w:r>
          </w:p>
        </w:tc>
        <w:tc>
          <w:tcPr>
            <w:tcW w:w="1016" w:type="dxa"/>
            <w:vAlign w:val="top"/>
          </w:tcPr>
          <w:p>
            <w:pPr>
              <w:spacing w:before="0" w:after="0" w:line="408" w:lineRule="exact"/>
              <w:ind w:left="0" w:right="0" w:firstLine="0"/>
              <w:jc w:val="center"/>
            </w:pPr>
            <w:r>
              <w:rPr>
                <w:rFonts w:ascii="Times New Roman" w:hAnsi="Times New Roman"/>
                <w:sz w:val="20"/>
              </w:rPr>
              <w:t xml:space="preserve">50,185</w:t>
            </w:r>
          </w:p>
        </w:tc>
        <w:tc>
          <w:tcPr>
            <w:tcW w:w="1016" w:type="dxa"/>
            <w:vAlign w:val="top"/>
          </w:tcPr>
          <w:p>
            <w:pPr>
              <w:spacing w:before="0" w:after="0" w:line="408" w:lineRule="exact"/>
              <w:ind w:left="0" w:right="0" w:firstLine="0"/>
              <w:jc w:val="center"/>
            </w:pPr>
            <w:r>
              <w:rPr>
                <w:rFonts w:ascii="Times New Roman" w:hAnsi="Times New Roman"/>
                <w:sz w:val="20"/>
              </w:rPr>
              <w:t xml:space="preserve">53,562</w:t>
            </w:r>
          </w:p>
        </w:tc>
        <w:tc>
          <w:tcPr>
            <w:tcW w:w="1016.0012" w:type="dxa"/>
            <w:vAlign w:val="top"/>
          </w:tcPr>
          <w:p>
            <w:pPr>
              <w:spacing w:before="0" w:after="0" w:line="408" w:lineRule="exact"/>
              <w:ind w:left="0" w:right="0" w:firstLine="0"/>
              <w:jc w:val="center"/>
            </w:pPr>
            <w:r>
              <w:rPr>
                <w:rFonts w:ascii="Times New Roman" w:hAnsi="Times New Roman"/>
                <w:sz w:val="20"/>
              </w:rPr>
              <w:t xml:space="preserve">56,021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48,175</w:t>
            </w:r>
          </w:p>
        </w:tc>
        <w:tc>
          <w:tcPr>
            <w:tcW w:w="1016" w:type="dxa"/>
            <w:vAlign w:val="top"/>
          </w:tcPr>
          <w:p>
            <w:pPr>
              <w:spacing w:before="0" w:after="0" w:line="408" w:lineRule="exact"/>
              <w:ind w:left="0" w:right="0" w:firstLine="0"/>
              <w:jc w:val="center"/>
            </w:pPr>
            <w:r>
              <w:rPr>
                <w:rFonts w:ascii="Times New Roman" w:hAnsi="Times New Roman"/>
                <w:sz w:val="20"/>
              </w:rPr>
              <w:t xml:space="preserve">51,624</w:t>
            </w:r>
          </w:p>
        </w:tc>
        <w:tc>
          <w:tcPr>
            <w:tcW w:w="1016" w:type="dxa"/>
            <w:vAlign w:val="top"/>
          </w:tcPr>
          <w:p>
            <w:pPr>
              <w:spacing w:before="0" w:after="0" w:line="408" w:lineRule="exact"/>
              <w:ind w:left="0" w:right="0" w:firstLine="0"/>
              <w:jc w:val="center"/>
            </w:pPr>
            <w:r>
              <w:rPr>
                <w:rFonts w:ascii="Times New Roman" w:hAnsi="Times New Roman"/>
                <w:sz w:val="20"/>
              </w:rPr>
              <w:t xml:space="preserve">54,133</w:t>
            </w:r>
          </w:p>
        </w:tc>
        <w:tc>
          <w:tcPr>
            <w:tcW w:w="1016" w:type="dxa"/>
            <w:vAlign w:val="top"/>
          </w:tcPr>
          <w:p>
            <w:pPr>
              <w:spacing w:before="0" w:after="0" w:line="408" w:lineRule="exact"/>
              <w:ind w:left="0" w:right="0" w:firstLine="0"/>
              <w:jc w:val="center"/>
            </w:pPr>
            <w:r>
              <w:rPr>
                <w:rFonts w:ascii="Times New Roman" w:hAnsi="Times New Roman"/>
                <w:sz w:val="20"/>
              </w:rPr>
              <w:t xml:space="preserve">51,756</w:t>
            </w:r>
          </w:p>
        </w:tc>
        <w:tc>
          <w:tcPr>
            <w:tcW w:w="1016" w:type="dxa"/>
            <w:vAlign w:val="top"/>
          </w:tcPr>
          <w:p>
            <w:pPr>
              <w:spacing w:before="0" w:after="0" w:line="408" w:lineRule="exact"/>
              <w:ind w:left="0" w:right="0" w:firstLine="0"/>
              <w:jc w:val="center"/>
            </w:pPr>
            <w:r>
              <w:rPr>
                <w:rFonts w:ascii="Times New Roman" w:hAnsi="Times New Roman"/>
                <w:sz w:val="20"/>
              </w:rPr>
              <w:t xml:space="preserve">55,207</w:t>
            </w:r>
          </w:p>
        </w:tc>
        <w:tc>
          <w:tcPr>
            <w:tcW w:w="1016.0012" w:type="dxa"/>
            <w:vAlign w:val="top"/>
          </w:tcPr>
          <w:p>
            <w:pPr>
              <w:spacing w:before="0" w:after="0" w:line="408" w:lineRule="exact"/>
              <w:ind w:left="0" w:right="0" w:firstLine="0"/>
              <w:jc w:val="center"/>
            </w:pPr>
            <w:r>
              <w:rPr>
                <w:rFonts w:ascii="Times New Roman" w:hAnsi="Times New Roman"/>
                <w:sz w:val="20"/>
              </w:rPr>
              <w:t xml:space="preserve">57,714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49,696</w:t>
            </w:r>
          </w:p>
        </w:tc>
        <w:tc>
          <w:tcPr>
            <w:tcW w:w="1016" w:type="dxa"/>
            <w:vAlign w:val="top"/>
          </w:tcPr>
          <w:p>
            <w:pPr>
              <w:spacing w:before="0" w:after="0" w:line="408" w:lineRule="exact"/>
              <w:ind w:left="0" w:right="0" w:firstLine="0"/>
              <w:jc w:val="center"/>
            </w:pPr>
            <w:r>
              <w:rPr>
                <w:rFonts w:ascii="Times New Roman" w:hAnsi="Times New Roman"/>
                <w:sz w:val="20"/>
              </w:rPr>
              <w:t xml:space="preserve">53,313</w:t>
            </w:r>
          </w:p>
        </w:tc>
        <w:tc>
          <w:tcPr>
            <w:tcW w:w="1016" w:type="dxa"/>
            <w:vAlign w:val="top"/>
          </w:tcPr>
          <w:p>
            <w:pPr>
              <w:spacing w:before="0" w:after="0" w:line="408" w:lineRule="exact"/>
              <w:ind w:left="0" w:right="0" w:firstLine="0"/>
              <w:jc w:val="center"/>
            </w:pPr>
            <w:r>
              <w:rPr>
                <w:rFonts w:ascii="Times New Roman" w:hAnsi="Times New Roman"/>
                <w:sz w:val="20"/>
              </w:rPr>
              <w:t xml:space="preserve">55,897</w:t>
            </w:r>
          </w:p>
        </w:tc>
        <w:tc>
          <w:tcPr>
            <w:tcW w:w="1016" w:type="dxa"/>
            <w:vAlign w:val="top"/>
          </w:tcPr>
          <w:p>
            <w:pPr>
              <w:spacing w:before="0" w:after="0" w:line="408" w:lineRule="exact"/>
              <w:ind w:left="0" w:right="0" w:firstLine="0"/>
              <w:jc w:val="center"/>
            </w:pPr>
            <w:r>
              <w:rPr>
                <w:rFonts w:ascii="Times New Roman" w:hAnsi="Times New Roman"/>
                <w:sz w:val="20"/>
              </w:rPr>
              <w:t xml:space="preserve">53,389</w:t>
            </w:r>
          </w:p>
        </w:tc>
        <w:tc>
          <w:tcPr>
            <w:tcW w:w="1016" w:type="dxa"/>
            <w:vAlign w:val="top"/>
          </w:tcPr>
          <w:p>
            <w:pPr>
              <w:spacing w:before="0" w:after="0" w:line="408" w:lineRule="exact"/>
              <w:ind w:left="0" w:right="0" w:firstLine="0"/>
              <w:jc w:val="center"/>
            </w:pPr>
            <w:r>
              <w:rPr>
                <w:rFonts w:ascii="Times New Roman" w:hAnsi="Times New Roman"/>
                <w:sz w:val="20"/>
              </w:rPr>
              <w:t xml:space="preserve">56,895</w:t>
            </w:r>
          </w:p>
        </w:tc>
        <w:tc>
          <w:tcPr>
            <w:tcW w:w="1016.0012" w:type="dxa"/>
            <w:vAlign w:val="top"/>
          </w:tcPr>
          <w:p>
            <w:pPr>
              <w:spacing w:before="0" w:after="0" w:line="408" w:lineRule="exact"/>
              <w:ind w:left="0" w:right="0" w:firstLine="0"/>
              <w:jc w:val="center"/>
            </w:pPr>
            <w:r>
              <w:rPr>
                <w:rFonts w:ascii="Times New Roman" w:hAnsi="Times New Roman"/>
                <w:sz w:val="20"/>
              </w:rPr>
              <w:t xml:space="preserve">59,479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55,043</w:t>
            </w:r>
          </w:p>
        </w:tc>
        <w:tc>
          <w:tcPr>
            <w:tcW w:w="1016" w:type="dxa"/>
            <w:vAlign w:val="top"/>
          </w:tcPr>
          <w:p>
            <w:pPr>
              <w:spacing w:before="0" w:after="0" w:line="408" w:lineRule="exact"/>
              <w:ind w:left="0" w:right="0" w:firstLine="0"/>
              <w:jc w:val="center"/>
            </w:pPr>
            <w:r>
              <w:rPr>
                <w:rFonts w:ascii="Times New Roman" w:hAnsi="Times New Roman"/>
                <w:sz w:val="20"/>
              </w:rPr>
              <w:t xml:space="preserve">57,704</w:t>
            </w:r>
          </w:p>
        </w:tc>
        <w:tc>
          <w:tcPr>
            <w:tcW w:w="1016" w:type="dxa"/>
            <w:vAlign w:val="top"/>
          </w:tcPr>
          <w:p>
            <w:pPr>
              <w:spacing w:before="0" w:after="0" w:line="408" w:lineRule="exact"/>
              <w:ind w:left="0" w:right="0" w:firstLine="0"/>
              <w:jc w:val="center"/>
            </w:pPr>
            <w:r>
              <w:rPr>
                <w:rFonts w:ascii="Times New Roman" w:hAnsi="Times New Roman"/>
                <w:sz w:val="20"/>
              </w:rPr>
              <w:t xml:space="preserve">55,079</w:t>
            </w:r>
          </w:p>
        </w:tc>
        <w:tc>
          <w:tcPr>
            <w:tcW w:w="1016" w:type="dxa"/>
            <w:vAlign w:val="top"/>
          </w:tcPr>
          <w:p>
            <w:pPr>
              <w:spacing w:before="0" w:after="0" w:line="408" w:lineRule="exact"/>
              <w:ind w:left="0" w:right="0" w:firstLine="0"/>
              <w:jc w:val="center"/>
            </w:pPr>
            <w:r>
              <w:rPr>
                <w:rFonts w:ascii="Times New Roman" w:hAnsi="Times New Roman"/>
                <w:sz w:val="20"/>
              </w:rPr>
              <w:t xml:space="preserve">58,624</w:t>
            </w:r>
          </w:p>
        </w:tc>
        <w:tc>
          <w:tcPr>
            <w:tcW w:w="1016.0012" w:type="dxa"/>
            <w:vAlign w:val="top"/>
          </w:tcPr>
          <w:p>
            <w:pPr>
              <w:spacing w:before="0" w:after="0" w:line="408" w:lineRule="exact"/>
              <w:ind w:left="0" w:right="0" w:firstLine="0"/>
              <w:jc w:val="center"/>
            </w:pPr>
            <w:r>
              <w:rPr>
                <w:rFonts w:ascii="Times New Roman" w:hAnsi="Times New Roman"/>
                <w:sz w:val="20"/>
              </w:rPr>
              <w:t xml:space="preserve">61,285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56,781</w:t>
            </w:r>
          </w:p>
        </w:tc>
        <w:tc>
          <w:tcPr>
            <w:tcW w:w="1016" w:type="dxa"/>
            <w:vAlign w:val="top"/>
          </w:tcPr>
          <w:p>
            <w:pPr>
              <w:spacing w:before="0" w:after="0" w:line="408" w:lineRule="exact"/>
              <w:ind w:left="0" w:right="0" w:firstLine="0"/>
              <w:jc w:val="center"/>
            </w:pPr>
            <w:r>
              <w:rPr>
                <w:rFonts w:ascii="Times New Roman" w:hAnsi="Times New Roman"/>
                <w:sz w:val="20"/>
              </w:rPr>
              <w:t xml:space="preserve">59,579</w:t>
            </w:r>
          </w:p>
        </w:tc>
        <w:tc>
          <w:tcPr>
            <w:tcW w:w="1016" w:type="dxa"/>
            <w:vAlign w:val="top"/>
          </w:tcPr>
          <w:p>
            <w:pPr>
              <w:spacing w:before="0" w:after="0" w:line="408" w:lineRule="exact"/>
              <w:ind w:left="0" w:right="0" w:firstLine="0"/>
              <w:jc w:val="center"/>
            </w:pPr>
            <w:r>
              <w:rPr>
                <w:rFonts w:ascii="Times New Roman" w:hAnsi="Times New Roman"/>
                <w:sz w:val="20"/>
              </w:rPr>
              <w:t xml:space="preserve">56,819</w:t>
            </w:r>
          </w:p>
        </w:tc>
        <w:tc>
          <w:tcPr>
            <w:tcW w:w="1016" w:type="dxa"/>
            <w:vAlign w:val="top"/>
          </w:tcPr>
          <w:p>
            <w:pPr>
              <w:spacing w:before="0" w:after="0" w:line="408" w:lineRule="exact"/>
              <w:ind w:left="0" w:right="0" w:firstLine="0"/>
              <w:jc w:val="center"/>
            </w:pPr>
            <w:r>
              <w:rPr>
                <w:rFonts w:ascii="Times New Roman" w:hAnsi="Times New Roman"/>
                <w:sz w:val="20"/>
              </w:rPr>
              <w:t xml:space="preserve">60,477</w:t>
            </w:r>
          </w:p>
        </w:tc>
        <w:tc>
          <w:tcPr>
            <w:tcW w:w="1016.0012" w:type="dxa"/>
            <w:vAlign w:val="top"/>
          </w:tcPr>
          <w:p>
            <w:pPr>
              <w:spacing w:before="0" w:after="0" w:line="408" w:lineRule="exact"/>
              <w:ind w:left="0" w:right="0" w:firstLine="0"/>
              <w:jc w:val="center"/>
            </w:pPr>
            <w:r>
              <w:rPr>
                <w:rFonts w:ascii="Times New Roman" w:hAnsi="Times New Roman"/>
                <w:sz w:val="20"/>
              </w:rPr>
              <w:t xml:space="preserve">63,161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58,259</w:t>
            </w:r>
          </w:p>
        </w:tc>
        <w:tc>
          <w:tcPr>
            <w:tcW w:w="1016" w:type="dxa"/>
            <w:vAlign w:val="top"/>
          </w:tcPr>
          <w:p>
            <w:pPr>
              <w:spacing w:before="0" w:after="0" w:line="408" w:lineRule="exact"/>
              <w:ind w:left="0" w:right="0" w:firstLine="0"/>
              <w:jc w:val="center"/>
            </w:pPr>
            <w:r>
              <w:rPr>
                <w:rFonts w:ascii="Times New Roman" w:hAnsi="Times New Roman"/>
                <w:sz w:val="20"/>
              </w:rPr>
              <w:t xml:space="preserve">61,129</w:t>
            </w:r>
          </w:p>
        </w:tc>
        <w:tc>
          <w:tcPr>
            <w:tcW w:w="1016" w:type="dxa"/>
            <w:vAlign w:val="top"/>
          </w:tcPr>
          <w:p>
            <w:pPr>
              <w:spacing w:before="0" w:after="0" w:line="408" w:lineRule="exact"/>
              <w:ind w:left="0" w:right="0" w:firstLine="0"/>
              <w:jc w:val="center"/>
            </w:pPr>
            <w:r>
              <w:rPr>
                <w:rFonts w:ascii="Times New Roman" w:hAnsi="Times New Roman"/>
                <w:sz w:val="20"/>
              </w:rPr>
              <w:t xml:space="preserve">58,296</w:t>
            </w:r>
          </w:p>
        </w:tc>
        <w:tc>
          <w:tcPr>
            <w:tcW w:w="1016" w:type="dxa"/>
            <w:vAlign w:val="top"/>
          </w:tcPr>
          <w:p>
            <w:pPr>
              <w:spacing w:before="0" w:after="0" w:line="408" w:lineRule="exact"/>
              <w:ind w:left="0" w:right="0" w:firstLine="0"/>
              <w:jc w:val="center"/>
            </w:pPr>
            <w:r>
              <w:rPr>
                <w:rFonts w:ascii="Times New Roman" w:hAnsi="Times New Roman"/>
                <w:sz w:val="20"/>
              </w:rPr>
              <w:t xml:space="preserve">62,049</w:t>
            </w:r>
          </w:p>
        </w:tc>
        <w:tc>
          <w:tcPr>
            <w:tcW w:w="1016.0012" w:type="dxa"/>
            <w:vAlign w:val="top"/>
          </w:tcPr>
          <w:p>
            <w:pPr>
              <w:spacing w:before="0" w:after="0" w:line="408" w:lineRule="exact"/>
              <w:ind w:left="0" w:right="0" w:firstLine="0"/>
              <w:jc w:val="center"/>
            </w:pPr>
            <w:r>
              <w:rPr>
                <w:rFonts w:ascii="Times New Roman" w:hAnsi="Times New Roman"/>
                <w:sz w:val="20"/>
              </w:rPr>
              <w:t xml:space="preserve">64,803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59,423</w:t>
            </w:r>
          </w:p>
        </w:tc>
        <w:tc>
          <w:tcPr>
            <w:tcW w:w="1016" w:type="dxa"/>
            <w:vAlign w:val="top"/>
          </w:tcPr>
          <w:p>
            <w:pPr>
              <w:spacing w:before="0" w:after="0" w:line="408" w:lineRule="exact"/>
              <w:ind w:left="0" w:right="0" w:firstLine="0"/>
              <w:jc w:val="center"/>
            </w:pPr>
            <w:r>
              <w:rPr>
                <w:rFonts w:ascii="Times New Roman" w:hAnsi="Times New Roman"/>
                <w:sz w:val="20"/>
              </w:rPr>
              <w:t xml:space="preserve">62,351</w:t>
            </w:r>
          </w:p>
        </w:tc>
        <w:tc>
          <w:tcPr>
            <w:tcW w:w="1016" w:type="dxa"/>
            <w:vAlign w:val="top"/>
          </w:tcPr>
          <w:p>
            <w:pPr>
              <w:spacing w:before="0" w:after="0" w:line="408" w:lineRule="exact"/>
              <w:ind w:left="0" w:right="0" w:firstLine="0"/>
              <w:jc w:val="center"/>
            </w:pPr>
            <w:r>
              <w:rPr>
                <w:rFonts w:ascii="Times New Roman" w:hAnsi="Times New Roman"/>
                <w:sz w:val="20"/>
              </w:rPr>
              <w:t xml:space="preserve">59,462</w:t>
            </w:r>
          </w:p>
        </w:tc>
        <w:tc>
          <w:tcPr>
            <w:tcW w:w="1016" w:type="dxa"/>
            <w:vAlign w:val="top"/>
          </w:tcPr>
          <w:p>
            <w:pPr>
              <w:spacing w:before="0" w:after="0" w:line="408" w:lineRule="exact"/>
              <w:ind w:left="0" w:right="0" w:firstLine="0"/>
              <w:jc w:val="center"/>
            </w:pPr>
            <w:r>
              <w:rPr>
                <w:rFonts w:ascii="Times New Roman" w:hAnsi="Times New Roman"/>
                <w:sz w:val="20"/>
              </w:rPr>
              <w:t xml:space="preserve">63,290</w:t>
            </w:r>
          </w:p>
        </w:tc>
        <w:tc>
          <w:tcPr>
            <w:tcW w:w="1016.0012" w:type="dxa"/>
            <w:vAlign w:val="top"/>
          </w:tcPr>
          <w:p>
            <w:pPr>
              <w:spacing w:before="0" w:after="0" w:line="408" w:lineRule="exact"/>
              <w:ind w:left="0" w:right="0" w:firstLine="0"/>
              <w:jc w:val="center"/>
            </w:pPr>
            <w:r>
              <w:rPr>
                <w:rFonts w:ascii="Times New Roman" w:hAnsi="Times New Roman"/>
                <w:sz w:val="20"/>
              </w:rPr>
              <w:t xml:space="preserve">66,099</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2016-17</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35,700</w:t>
            </w:r>
          </w:p>
        </w:tc>
        <w:tc>
          <w:tcPr>
            <w:tcW w:w="1016" w:type="dxa"/>
            <w:vAlign w:val="top"/>
          </w:tcPr>
          <w:p>
            <w:pPr>
              <w:spacing w:before="0" w:after="0" w:line="408" w:lineRule="exact"/>
              <w:ind w:left="0" w:right="0" w:firstLine="0"/>
              <w:jc w:val="center"/>
            </w:pPr>
            <w:r>
              <w:rPr>
                <w:rFonts w:ascii="Times New Roman" w:hAnsi="Times New Roman"/>
                <w:sz w:val="20"/>
              </w:rPr>
              <w:t xml:space="preserve">36,664</w:t>
            </w:r>
          </w:p>
        </w:tc>
        <w:tc>
          <w:tcPr>
            <w:tcW w:w="1016" w:type="dxa"/>
            <w:vAlign w:val="top"/>
          </w:tcPr>
          <w:p>
            <w:pPr>
              <w:spacing w:before="0" w:after="0" w:line="408" w:lineRule="exact"/>
              <w:ind w:left="0" w:right="0" w:firstLine="0"/>
              <w:jc w:val="center"/>
            </w:pPr>
            <w:r>
              <w:rPr>
                <w:rFonts w:ascii="Times New Roman" w:hAnsi="Times New Roman"/>
                <w:sz w:val="20"/>
              </w:rPr>
              <w:t xml:space="preserve">37,663</w:t>
            </w:r>
          </w:p>
        </w:tc>
        <w:tc>
          <w:tcPr>
            <w:tcW w:w="1016" w:type="dxa"/>
            <w:vAlign w:val="top"/>
          </w:tcPr>
          <w:p>
            <w:pPr>
              <w:spacing w:before="0" w:after="0" w:line="408" w:lineRule="exact"/>
              <w:ind w:left="0" w:right="0" w:firstLine="0"/>
              <w:jc w:val="center"/>
            </w:pPr>
            <w:r>
              <w:rPr>
                <w:rFonts w:ascii="Times New Roman" w:hAnsi="Times New Roman"/>
                <w:sz w:val="20"/>
              </w:rPr>
              <w:t xml:space="preserve">38,665</w:t>
            </w:r>
          </w:p>
        </w:tc>
        <w:tc>
          <w:tcPr>
            <w:tcW w:w="1016" w:type="dxa"/>
            <w:vAlign w:val="top"/>
          </w:tcPr>
          <w:p>
            <w:pPr>
              <w:spacing w:before="0" w:after="0" w:line="408" w:lineRule="exact"/>
              <w:ind w:left="0" w:right="0" w:firstLine="0"/>
              <w:jc w:val="center"/>
            </w:pPr>
            <w:r>
              <w:rPr>
                <w:rFonts w:ascii="Times New Roman" w:hAnsi="Times New Roman"/>
                <w:sz w:val="20"/>
              </w:rPr>
              <w:t xml:space="preserve">41,877</w:t>
            </w:r>
          </w:p>
        </w:tc>
        <w:tc>
          <w:tcPr>
            <w:tcW w:w="1016" w:type="dxa"/>
            <w:vAlign w:val="top"/>
          </w:tcPr>
          <w:p>
            <w:pPr>
              <w:spacing w:before="0" w:after="0" w:line="408" w:lineRule="exact"/>
              <w:ind w:left="0" w:right="0" w:firstLine="0"/>
              <w:jc w:val="center"/>
            </w:pPr>
            <w:r>
              <w:rPr>
                <w:rFonts w:ascii="Times New Roman" w:hAnsi="Times New Roman"/>
                <w:sz w:val="20"/>
              </w:rPr>
              <w:t xml:space="preserve">43,946</w:t>
            </w:r>
          </w:p>
        </w:tc>
        <w:tc>
          <w:tcPr>
            <w:tcW w:w="1016" w:type="dxa"/>
            <w:vAlign w:val="top"/>
          </w:tcPr>
          <w:p>
            <w:pPr>
              <w:spacing w:before="0" w:after="0" w:line="408" w:lineRule="exact"/>
              <w:ind w:left="0" w:right="0" w:firstLine="0"/>
              <w:jc w:val="center"/>
            </w:pPr>
            <w:r>
              <w:rPr>
                <w:rFonts w:ascii="Times New Roman" w:hAnsi="Times New Roman"/>
                <w:sz w:val="20"/>
              </w:rPr>
              <w:t xml:space="preserve">42,801</w:t>
            </w:r>
          </w:p>
        </w:tc>
        <w:tc>
          <w:tcPr>
            <w:tcW w:w="1016" w:type="dxa"/>
            <w:vAlign w:val="top"/>
          </w:tcPr>
          <w:p>
            <w:pPr>
              <w:spacing w:before="0" w:after="0" w:line="408" w:lineRule="exact"/>
              <w:ind w:left="0" w:right="0" w:firstLine="0"/>
              <w:jc w:val="center"/>
            </w:pPr>
            <w:r>
              <w:rPr>
                <w:rFonts w:ascii="Times New Roman" w:hAnsi="Times New Roman"/>
                <w:sz w:val="20"/>
              </w:rPr>
              <w:t xml:space="preserve">46,014</w:t>
            </w:r>
          </w:p>
        </w:tc>
        <w:tc>
          <w:tcPr>
            <w:tcW w:w="1016.0012" w:type="dxa"/>
            <w:vAlign w:val="top"/>
          </w:tcPr>
          <w:p>
            <w:pPr>
              <w:spacing w:before="0" w:after="0" w:line="408" w:lineRule="exact"/>
              <w:ind w:left="0" w:right="0" w:firstLine="0"/>
              <w:jc w:val="center"/>
            </w:pPr>
            <w:r>
              <w:rPr>
                <w:rFonts w:ascii="Times New Roman" w:hAnsi="Times New Roman"/>
                <w:sz w:val="20"/>
              </w:rPr>
              <w:t xml:space="preserve">48,085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36,181</w:t>
            </w:r>
          </w:p>
        </w:tc>
        <w:tc>
          <w:tcPr>
            <w:tcW w:w="1016" w:type="dxa"/>
            <w:vAlign w:val="top"/>
          </w:tcPr>
          <w:p>
            <w:pPr>
              <w:spacing w:before="0" w:after="0" w:line="408" w:lineRule="exact"/>
              <w:ind w:left="0" w:right="0" w:firstLine="0"/>
              <w:jc w:val="center"/>
            </w:pPr>
            <w:r>
              <w:rPr>
                <w:rFonts w:ascii="Times New Roman" w:hAnsi="Times New Roman"/>
                <w:sz w:val="20"/>
              </w:rPr>
              <w:t xml:space="preserve">37,158</w:t>
            </w:r>
          </w:p>
        </w:tc>
        <w:tc>
          <w:tcPr>
            <w:tcW w:w="1016" w:type="dxa"/>
            <w:vAlign w:val="top"/>
          </w:tcPr>
          <w:p>
            <w:pPr>
              <w:spacing w:before="0" w:after="0" w:line="408" w:lineRule="exact"/>
              <w:ind w:left="0" w:right="0" w:firstLine="0"/>
              <w:jc w:val="center"/>
            </w:pPr>
            <w:r>
              <w:rPr>
                <w:rFonts w:ascii="Times New Roman" w:hAnsi="Times New Roman"/>
                <w:sz w:val="20"/>
              </w:rPr>
              <w:t xml:space="preserve">38,170</w:t>
            </w:r>
          </w:p>
        </w:tc>
        <w:tc>
          <w:tcPr>
            <w:tcW w:w="1016" w:type="dxa"/>
            <w:vAlign w:val="top"/>
          </w:tcPr>
          <w:p>
            <w:pPr>
              <w:spacing w:before="0" w:after="0" w:line="408" w:lineRule="exact"/>
              <w:ind w:left="0" w:right="0" w:firstLine="0"/>
              <w:jc w:val="center"/>
            </w:pPr>
            <w:r>
              <w:rPr>
                <w:rFonts w:ascii="Times New Roman" w:hAnsi="Times New Roman"/>
                <w:sz w:val="20"/>
              </w:rPr>
              <w:t xml:space="preserve">39,215</w:t>
            </w:r>
          </w:p>
        </w:tc>
        <w:tc>
          <w:tcPr>
            <w:tcW w:w="1016" w:type="dxa"/>
            <w:vAlign w:val="top"/>
          </w:tcPr>
          <w:p>
            <w:pPr>
              <w:spacing w:before="0" w:after="0" w:line="408" w:lineRule="exact"/>
              <w:ind w:left="0" w:right="0" w:firstLine="0"/>
              <w:jc w:val="center"/>
            </w:pPr>
            <w:r>
              <w:rPr>
                <w:rFonts w:ascii="Times New Roman" w:hAnsi="Times New Roman"/>
                <w:sz w:val="20"/>
              </w:rPr>
              <w:t xml:space="preserve">42,461</w:t>
            </w:r>
          </w:p>
        </w:tc>
        <w:tc>
          <w:tcPr>
            <w:tcW w:w="1016" w:type="dxa"/>
            <w:vAlign w:val="top"/>
          </w:tcPr>
          <w:p>
            <w:pPr>
              <w:spacing w:before="0" w:after="0" w:line="408" w:lineRule="exact"/>
              <w:ind w:left="0" w:right="0" w:firstLine="0"/>
              <w:jc w:val="center"/>
            </w:pPr>
            <w:r>
              <w:rPr>
                <w:rFonts w:ascii="Times New Roman" w:hAnsi="Times New Roman"/>
                <w:sz w:val="20"/>
              </w:rPr>
              <w:t xml:space="preserve">44,519</w:t>
            </w:r>
          </w:p>
        </w:tc>
        <w:tc>
          <w:tcPr>
            <w:tcW w:w="1016" w:type="dxa"/>
            <w:vAlign w:val="top"/>
          </w:tcPr>
          <w:p>
            <w:pPr>
              <w:spacing w:before="0" w:after="0" w:line="408" w:lineRule="exact"/>
              <w:ind w:left="0" w:right="0" w:firstLine="0"/>
              <w:jc w:val="center"/>
            </w:pPr>
            <w:r>
              <w:rPr>
                <w:rFonts w:ascii="Times New Roman" w:hAnsi="Times New Roman"/>
                <w:sz w:val="20"/>
              </w:rPr>
              <w:t xml:space="preserve">43,277</w:t>
            </w:r>
          </w:p>
        </w:tc>
        <w:tc>
          <w:tcPr>
            <w:tcW w:w="1016" w:type="dxa"/>
            <w:vAlign w:val="top"/>
          </w:tcPr>
          <w:p>
            <w:pPr>
              <w:spacing w:before="0" w:after="0" w:line="408" w:lineRule="exact"/>
              <w:ind w:left="0" w:right="0" w:firstLine="0"/>
              <w:jc w:val="center"/>
            </w:pPr>
            <w:r>
              <w:rPr>
                <w:rFonts w:ascii="Times New Roman" w:hAnsi="Times New Roman"/>
                <w:sz w:val="20"/>
              </w:rPr>
              <w:t xml:space="preserve">46,523</w:t>
            </w:r>
          </w:p>
        </w:tc>
        <w:tc>
          <w:tcPr>
            <w:tcW w:w="1016.0012" w:type="dxa"/>
            <w:vAlign w:val="top"/>
          </w:tcPr>
          <w:p>
            <w:pPr>
              <w:spacing w:before="0" w:after="0" w:line="408" w:lineRule="exact"/>
              <w:ind w:left="0" w:right="0" w:firstLine="0"/>
              <w:jc w:val="center"/>
            </w:pPr>
            <w:r>
              <w:rPr>
                <w:rFonts w:ascii="Times New Roman" w:hAnsi="Times New Roman"/>
                <w:sz w:val="20"/>
              </w:rPr>
              <w:t xml:space="preserve">48,580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36,638</w:t>
            </w:r>
          </w:p>
        </w:tc>
        <w:tc>
          <w:tcPr>
            <w:tcW w:w="1016" w:type="dxa"/>
            <w:vAlign w:val="top"/>
          </w:tcPr>
          <w:p>
            <w:pPr>
              <w:spacing w:before="0" w:after="0" w:line="408" w:lineRule="exact"/>
              <w:ind w:left="0" w:right="0" w:firstLine="0"/>
              <w:jc w:val="center"/>
            </w:pPr>
            <w:r>
              <w:rPr>
                <w:rFonts w:ascii="Times New Roman" w:hAnsi="Times New Roman"/>
                <w:sz w:val="20"/>
              </w:rPr>
              <w:t xml:space="preserve">37,625</w:t>
            </w:r>
          </w:p>
        </w:tc>
        <w:tc>
          <w:tcPr>
            <w:tcW w:w="1016" w:type="dxa"/>
            <w:vAlign w:val="top"/>
          </w:tcPr>
          <w:p>
            <w:pPr>
              <w:spacing w:before="0" w:after="0" w:line="408" w:lineRule="exact"/>
              <w:ind w:left="0" w:right="0" w:firstLine="0"/>
              <w:jc w:val="center"/>
            </w:pPr>
            <w:r>
              <w:rPr>
                <w:rFonts w:ascii="Times New Roman" w:hAnsi="Times New Roman"/>
                <w:sz w:val="20"/>
              </w:rPr>
              <w:t xml:space="preserve">38,648</w:t>
            </w:r>
          </w:p>
        </w:tc>
        <w:tc>
          <w:tcPr>
            <w:tcW w:w="1016" w:type="dxa"/>
            <w:vAlign w:val="top"/>
          </w:tcPr>
          <w:p>
            <w:pPr>
              <w:spacing w:before="0" w:after="0" w:line="408" w:lineRule="exact"/>
              <w:ind w:left="0" w:right="0" w:firstLine="0"/>
              <w:jc w:val="center"/>
            </w:pPr>
            <w:r>
              <w:rPr>
                <w:rFonts w:ascii="Times New Roman" w:hAnsi="Times New Roman"/>
                <w:sz w:val="20"/>
              </w:rPr>
              <w:t xml:space="preserve">39,774</w:t>
            </w:r>
          </w:p>
        </w:tc>
        <w:tc>
          <w:tcPr>
            <w:tcW w:w="1016" w:type="dxa"/>
            <w:vAlign w:val="top"/>
          </w:tcPr>
          <w:p>
            <w:pPr>
              <w:spacing w:before="0" w:after="0" w:line="408" w:lineRule="exact"/>
              <w:ind w:left="0" w:right="0" w:firstLine="0"/>
              <w:jc w:val="center"/>
            </w:pPr>
            <w:r>
              <w:rPr>
                <w:rFonts w:ascii="Times New Roman" w:hAnsi="Times New Roman"/>
                <w:sz w:val="20"/>
              </w:rPr>
              <w:t xml:space="preserve">43,011</w:t>
            </w:r>
          </w:p>
        </w:tc>
        <w:tc>
          <w:tcPr>
            <w:tcW w:w="1016" w:type="dxa"/>
            <w:vAlign w:val="top"/>
          </w:tcPr>
          <w:p>
            <w:pPr>
              <w:spacing w:before="0" w:after="0" w:line="408" w:lineRule="exact"/>
              <w:ind w:left="0" w:right="0" w:firstLine="0"/>
              <w:jc w:val="center"/>
            </w:pPr>
            <w:r>
              <w:rPr>
                <w:rFonts w:ascii="Times New Roman" w:hAnsi="Times New Roman"/>
                <w:sz w:val="20"/>
              </w:rPr>
              <w:t xml:space="preserve">45,090</w:t>
            </w:r>
          </w:p>
        </w:tc>
        <w:tc>
          <w:tcPr>
            <w:tcW w:w="1016" w:type="dxa"/>
            <w:vAlign w:val="top"/>
          </w:tcPr>
          <w:p>
            <w:pPr>
              <w:spacing w:before="0" w:after="0" w:line="408" w:lineRule="exact"/>
              <w:ind w:left="0" w:right="0" w:firstLine="0"/>
              <w:jc w:val="center"/>
            </w:pPr>
            <w:r>
              <w:rPr>
                <w:rFonts w:ascii="Times New Roman" w:hAnsi="Times New Roman"/>
                <w:sz w:val="20"/>
              </w:rPr>
              <w:t xml:space="preserve">43,756</w:t>
            </w:r>
          </w:p>
        </w:tc>
        <w:tc>
          <w:tcPr>
            <w:tcW w:w="1016" w:type="dxa"/>
            <w:vAlign w:val="top"/>
          </w:tcPr>
          <w:p>
            <w:pPr>
              <w:spacing w:before="0" w:after="0" w:line="408" w:lineRule="exact"/>
              <w:ind w:left="0" w:right="0" w:firstLine="0"/>
              <w:jc w:val="center"/>
            </w:pPr>
            <w:r>
              <w:rPr>
                <w:rFonts w:ascii="Times New Roman" w:hAnsi="Times New Roman"/>
                <w:sz w:val="20"/>
              </w:rPr>
              <w:t xml:space="preserve">46,993</w:t>
            </w:r>
          </w:p>
        </w:tc>
        <w:tc>
          <w:tcPr>
            <w:tcW w:w="1016.0012" w:type="dxa"/>
            <w:vAlign w:val="top"/>
          </w:tcPr>
          <w:p>
            <w:pPr>
              <w:spacing w:before="0" w:after="0" w:line="408" w:lineRule="exact"/>
              <w:ind w:left="0" w:right="0" w:firstLine="0"/>
              <w:jc w:val="center"/>
            </w:pPr>
            <w:r>
              <w:rPr>
                <w:rFonts w:ascii="Times New Roman" w:hAnsi="Times New Roman"/>
                <w:sz w:val="20"/>
              </w:rPr>
              <w:t xml:space="preserve">49,073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37,110</w:t>
            </w:r>
          </w:p>
        </w:tc>
        <w:tc>
          <w:tcPr>
            <w:tcW w:w="1016" w:type="dxa"/>
            <w:vAlign w:val="top"/>
          </w:tcPr>
          <w:p>
            <w:pPr>
              <w:spacing w:before="0" w:after="0" w:line="408" w:lineRule="exact"/>
              <w:ind w:left="0" w:right="0" w:firstLine="0"/>
              <w:jc w:val="center"/>
            </w:pPr>
            <w:r>
              <w:rPr>
                <w:rFonts w:ascii="Times New Roman" w:hAnsi="Times New Roman"/>
                <w:sz w:val="20"/>
              </w:rPr>
              <w:t xml:space="preserve">38,107</w:t>
            </w:r>
          </w:p>
        </w:tc>
        <w:tc>
          <w:tcPr>
            <w:tcW w:w="1016" w:type="dxa"/>
            <w:vAlign w:val="top"/>
          </w:tcPr>
          <w:p>
            <w:pPr>
              <w:spacing w:before="0" w:after="0" w:line="408" w:lineRule="exact"/>
              <w:ind w:left="0" w:right="0" w:firstLine="0"/>
              <w:jc w:val="center"/>
            </w:pPr>
            <w:r>
              <w:rPr>
                <w:rFonts w:ascii="Times New Roman" w:hAnsi="Times New Roman"/>
                <w:sz w:val="20"/>
              </w:rPr>
              <w:t xml:space="preserve">39,140</w:t>
            </w:r>
          </w:p>
        </w:tc>
        <w:tc>
          <w:tcPr>
            <w:tcW w:w="1016" w:type="dxa"/>
            <w:vAlign w:val="top"/>
          </w:tcPr>
          <w:p>
            <w:pPr>
              <w:spacing w:before="0" w:after="0" w:line="408" w:lineRule="exact"/>
              <w:ind w:left="0" w:right="0" w:firstLine="0"/>
              <w:jc w:val="center"/>
            </w:pPr>
            <w:r>
              <w:rPr>
                <w:rFonts w:ascii="Times New Roman" w:hAnsi="Times New Roman"/>
                <w:sz w:val="20"/>
              </w:rPr>
              <w:t xml:space="preserve">40,302</w:t>
            </w:r>
          </w:p>
        </w:tc>
        <w:tc>
          <w:tcPr>
            <w:tcW w:w="1016" w:type="dxa"/>
            <w:vAlign w:val="top"/>
          </w:tcPr>
          <w:p>
            <w:pPr>
              <w:spacing w:before="0" w:after="0" w:line="408" w:lineRule="exact"/>
              <w:ind w:left="0" w:right="0" w:firstLine="0"/>
              <w:jc w:val="center"/>
            </w:pPr>
            <w:r>
              <w:rPr>
                <w:rFonts w:ascii="Times New Roman" w:hAnsi="Times New Roman"/>
                <w:sz w:val="20"/>
              </w:rPr>
              <w:t xml:space="preserve">43,533</w:t>
            </w:r>
          </w:p>
        </w:tc>
        <w:tc>
          <w:tcPr>
            <w:tcW w:w="1016" w:type="dxa"/>
            <w:vAlign w:val="top"/>
          </w:tcPr>
          <w:p>
            <w:pPr>
              <w:spacing w:before="0" w:after="0" w:line="408" w:lineRule="exact"/>
              <w:ind w:left="0" w:right="0" w:firstLine="0"/>
              <w:jc w:val="center"/>
            </w:pPr>
            <w:r>
              <w:rPr>
                <w:rFonts w:ascii="Times New Roman" w:hAnsi="Times New Roman"/>
                <w:sz w:val="20"/>
              </w:rPr>
              <w:t xml:space="preserve">45,662</w:t>
            </w:r>
          </w:p>
        </w:tc>
        <w:tc>
          <w:tcPr>
            <w:tcW w:w="1016" w:type="dxa"/>
            <w:vAlign w:val="top"/>
          </w:tcPr>
          <w:p>
            <w:pPr>
              <w:spacing w:before="0" w:after="0" w:line="408" w:lineRule="exact"/>
              <w:ind w:left="0" w:right="0" w:firstLine="0"/>
              <w:jc w:val="center"/>
            </w:pPr>
            <w:r>
              <w:rPr>
                <w:rFonts w:ascii="Times New Roman" w:hAnsi="Times New Roman"/>
                <w:sz w:val="20"/>
              </w:rPr>
              <w:t xml:space="preserve">44,210</w:t>
            </w:r>
          </w:p>
        </w:tc>
        <w:tc>
          <w:tcPr>
            <w:tcW w:w="1016" w:type="dxa"/>
            <w:vAlign w:val="top"/>
          </w:tcPr>
          <w:p>
            <w:pPr>
              <w:spacing w:before="0" w:after="0" w:line="408" w:lineRule="exact"/>
              <w:ind w:left="0" w:right="0" w:firstLine="0"/>
              <w:jc w:val="center"/>
            </w:pPr>
            <w:r>
              <w:rPr>
                <w:rFonts w:ascii="Times New Roman" w:hAnsi="Times New Roman"/>
                <w:sz w:val="20"/>
              </w:rPr>
              <w:t xml:space="preserve">47,439</w:t>
            </w:r>
          </w:p>
        </w:tc>
        <w:tc>
          <w:tcPr>
            <w:tcW w:w="1016.0012" w:type="dxa"/>
            <w:vAlign w:val="top"/>
          </w:tcPr>
          <w:p>
            <w:pPr>
              <w:spacing w:before="0" w:after="0" w:line="408" w:lineRule="exact"/>
              <w:ind w:left="0" w:right="0" w:firstLine="0"/>
              <w:jc w:val="center"/>
            </w:pPr>
            <w:r>
              <w:rPr>
                <w:rFonts w:ascii="Times New Roman" w:hAnsi="Times New Roman"/>
                <w:sz w:val="20"/>
              </w:rPr>
              <w:t xml:space="preserve">49,569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37,573</w:t>
            </w:r>
          </w:p>
        </w:tc>
        <w:tc>
          <w:tcPr>
            <w:tcW w:w="1016" w:type="dxa"/>
            <w:vAlign w:val="top"/>
          </w:tcPr>
          <w:p>
            <w:pPr>
              <w:spacing w:before="0" w:after="0" w:line="408" w:lineRule="exact"/>
              <w:ind w:left="0" w:right="0" w:firstLine="0"/>
              <w:jc w:val="center"/>
            </w:pPr>
            <w:r>
              <w:rPr>
                <w:rFonts w:ascii="Times New Roman" w:hAnsi="Times New Roman"/>
                <w:sz w:val="20"/>
              </w:rPr>
              <w:t xml:space="preserve">38,613</w:t>
            </w:r>
          </w:p>
        </w:tc>
        <w:tc>
          <w:tcPr>
            <w:tcW w:w="1016" w:type="dxa"/>
            <w:vAlign w:val="top"/>
          </w:tcPr>
          <w:p>
            <w:pPr>
              <w:spacing w:before="0" w:after="0" w:line="408" w:lineRule="exact"/>
              <w:ind w:left="0" w:right="0" w:firstLine="0"/>
              <w:jc w:val="center"/>
            </w:pPr>
            <w:r>
              <w:rPr>
                <w:rFonts w:ascii="Times New Roman" w:hAnsi="Times New Roman"/>
                <w:sz w:val="20"/>
              </w:rPr>
              <w:t xml:space="preserve">39,653</w:t>
            </w:r>
          </w:p>
        </w:tc>
        <w:tc>
          <w:tcPr>
            <w:tcW w:w="1016" w:type="dxa"/>
            <w:vAlign w:val="top"/>
          </w:tcPr>
          <w:p>
            <w:pPr>
              <w:spacing w:before="0" w:after="0" w:line="408" w:lineRule="exact"/>
              <w:ind w:left="0" w:right="0" w:firstLine="0"/>
              <w:jc w:val="center"/>
            </w:pPr>
            <w:r>
              <w:rPr>
                <w:rFonts w:ascii="Times New Roman" w:hAnsi="Times New Roman"/>
                <w:sz w:val="20"/>
              </w:rPr>
              <w:t xml:space="preserve">40,855</w:t>
            </w:r>
          </w:p>
        </w:tc>
        <w:tc>
          <w:tcPr>
            <w:tcW w:w="1016" w:type="dxa"/>
            <w:vAlign w:val="top"/>
          </w:tcPr>
          <w:p>
            <w:pPr>
              <w:spacing w:before="0" w:after="0" w:line="408" w:lineRule="exact"/>
              <w:ind w:left="0" w:right="0" w:firstLine="0"/>
              <w:jc w:val="center"/>
            </w:pPr>
            <w:r>
              <w:rPr>
                <w:rFonts w:ascii="Times New Roman" w:hAnsi="Times New Roman"/>
                <w:sz w:val="20"/>
              </w:rPr>
              <w:t xml:space="preserve">44,104</w:t>
            </w:r>
          </w:p>
        </w:tc>
        <w:tc>
          <w:tcPr>
            <w:tcW w:w="1016" w:type="dxa"/>
            <w:vAlign w:val="top"/>
          </w:tcPr>
          <w:p>
            <w:pPr>
              <w:spacing w:before="0" w:after="0" w:line="408" w:lineRule="exact"/>
              <w:ind w:left="0" w:right="0" w:firstLine="0"/>
              <w:jc w:val="center"/>
            </w:pPr>
            <w:r>
              <w:rPr>
                <w:rFonts w:ascii="Times New Roman" w:hAnsi="Times New Roman"/>
                <w:sz w:val="20"/>
              </w:rPr>
              <w:t xml:space="preserve">46,250</w:t>
            </w:r>
          </w:p>
        </w:tc>
        <w:tc>
          <w:tcPr>
            <w:tcW w:w="1016" w:type="dxa"/>
            <w:vAlign w:val="top"/>
          </w:tcPr>
          <w:p>
            <w:pPr>
              <w:spacing w:before="0" w:after="0" w:line="408" w:lineRule="exact"/>
              <w:ind w:left="0" w:right="0" w:firstLine="0"/>
              <w:jc w:val="center"/>
            </w:pPr>
            <w:r>
              <w:rPr>
                <w:rFonts w:ascii="Times New Roman" w:hAnsi="Times New Roman"/>
                <w:sz w:val="20"/>
              </w:rPr>
              <w:t xml:space="preserve">44,686</w:t>
            </w:r>
          </w:p>
        </w:tc>
        <w:tc>
          <w:tcPr>
            <w:tcW w:w="1016" w:type="dxa"/>
            <w:vAlign w:val="top"/>
          </w:tcPr>
          <w:p>
            <w:pPr>
              <w:spacing w:before="0" w:after="0" w:line="408" w:lineRule="exact"/>
              <w:ind w:left="0" w:right="0" w:firstLine="0"/>
              <w:jc w:val="center"/>
            </w:pPr>
            <w:r>
              <w:rPr>
                <w:rFonts w:ascii="Times New Roman" w:hAnsi="Times New Roman"/>
                <w:sz w:val="20"/>
              </w:rPr>
              <w:t xml:space="preserve">47,936</w:t>
            </w:r>
          </w:p>
        </w:tc>
        <w:tc>
          <w:tcPr>
            <w:tcW w:w="1016.0012" w:type="dxa"/>
            <w:vAlign w:val="top"/>
          </w:tcPr>
          <w:p>
            <w:pPr>
              <w:spacing w:before="0" w:after="0" w:line="408" w:lineRule="exact"/>
              <w:ind w:left="0" w:right="0" w:firstLine="0"/>
              <w:jc w:val="center"/>
            </w:pPr>
            <w:r>
              <w:rPr>
                <w:rFonts w:ascii="Times New Roman" w:hAnsi="Times New Roman"/>
                <w:sz w:val="20"/>
              </w:rPr>
              <w:t xml:space="preserve">50,082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38,051</w:t>
            </w:r>
          </w:p>
        </w:tc>
        <w:tc>
          <w:tcPr>
            <w:tcW w:w="1016" w:type="dxa"/>
            <w:vAlign w:val="top"/>
          </w:tcPr>
          <w:p>
            <w:pPr>
              <w:spacing w:before="0" w:after="0" w:line="408" w:lineRule="exact"/>
              <w:ind w:left="0" w:right="0" w:firstLine="0"/>
              <w:jc w:val="center"/>
            </w:pPr>
            <w:r>
              <w:rPr>
                <w:rFonts w:ascii="Times New Roman" w:hAnsi="Times New Roman"/>
                <w:sz w:val="20"/>
              </w:rPr>
              <w:t xml:space="preserve">39,096</w:t>
            </w:r>
          </w:p>
        </w:tc>
        <w:tc>
          <w:tcPr>
            <w:tcW w:w="1016" w:type="dxa"/>
            <w:vAlign w:val="top"/>
          </w:tcPr>
          <w:p>
            <w:pPr>
              <w:spacing w:before="0" w:after="0" w:line="408" w:lineRule="exact"/>
              <w:ind w:left="0" w:right="0" w:firstLine="0"/>
              <w:jc w:val="center"/>
            </w:pPr>
            <w:r>
              <w:rPr>
                <w:rFonts w:ascii="Times New Roman" w:hAnsi="Times New Roman"/>
                <w:sz w:val="20"/>
              </w:rPr>
              <w:t xml:space="preserve">40,146</w:t>
            </w:r>
          </w:p>
        </w:tc>
        <w:tc>
          <w:tcPr>
            <w:tcW w:w="1016" w:type="dxa"/>
            <w:vAlign w:val="top"/>
          </w:tcPr>
          <w:p>
            <w:pPr>
              <w:spacing w:before="0" w:after="0" w:line="408" w:lineRule="exact"/>
              <w:ind w:left="0" w:right="0" w:firstLine="0"/>
              <w:jc w:val="center"/>
            </w:pPr>
            <w:r>
              <w:rPr>
                <w:rFonts w:ascii="Times New Roman" w:hAnsi="Times New Roman"/>
                <w:sz w:val="20"/>
              </w:rPr>
              <w:t xml:space="preserve">41,415</w:t>
            </w:r>
          </w:p>
        </w:tc>
        <w:tc>
          <w:tcPr>
            <w:tcW w:w="1016" w:type="dxa"/>
            <w:vAlign w:val="top"/>
          </w:tcPr>
          <w:p>
            <w:pPr>
              <w:spacing w:before="0" w:after="0" w:line="408" w:lineRule="exact"/>
              <w:ind w:left="0" w:right="0" w:firstLine="0"/>
              <w:jc w:val="center"/>
            </w:pPr>
            <w:r>
              <w:rPr>
                <w:rFonts w:ascii="Times New Roman" w:hAnsi="Times New Roman"/>
                <w:sz w:val="20"/>
              </w:rPr>
              <w:t xml:space="preserve">44,652</w:t>
            </w:r>
          </w:p>
        </w:tc>
        <w:tc>
          <w:tcPr>
            <w:tcW w:w="1016" w:type="dxa"/>
            <w:vAlign w:val="top"/>
          </w:tcPr>
          <w:p>
            <w:pPr>
              <w:spacing w:before="0" w:after="0" w:line="408" w:lineRule="exact"/>
              <w:ind w:left="0" w:right="0" w:firstLine="0"/>
              <w:jc w:val="center"/>
            </w:pPr>
            <w:r>
              <w:rPr>
                <w:rFonts w:ascii="Times New Roman" w:hAnsi="Times New Roman"/>
                <w:sz w:val="20"/>
              </w:rPr>
              <w:t xml:space="preserve">46,841</w:t>
            </w:r>
          </w:p>
        </w:tc>
        <w:tc>
          <w:tcPr>
            <w:tcW w:w="1016" w:type="dxa"/>
            <w:vAlign w:val="top"/>
          </w:tcPr>
          <w:p>
            <w:pPr>
              <w:spacing w:before="0" w:after="0" w:line="408" w:lineRule="exact"/>
              <w:ind w:left="0" w:right="0" w:firstLine="0"/>
              <w:jc w:val="center"/>
            </w:pPr>
            <w:r>
              <w:rPr>
                <w:rFonts w:ascii="Times New Roman" w:hAnsi="Times New Roman"/>
                <w:sz w:val="20"/>
              </w:rPr>
              <w:t xml:space="preserve">45,170</w:t>
            </w:r>
          </w:p>
        </w:tc>
        <w:tc>
          <w:tcPr>
            <w:tcW w:w="1016" w:type="dxa"/>
            <w:vAlign w:val="top"/>
          </w:tcPr>
          <w:p>
            <w:pPr>
              <w:spacing w:before="0" w:after="0" w:line="408" w:lineRule="exact"/>
              <w:ind w:left="0" w:right="0" w:firstLine="0"/>
              <w:jc w:val="center"/>
            </w:pPr>
            <w:r>
              <w:rPr>
                <w:rFonts w:ascii="Times New Roman" w:hAnsi="Times New Roman"/>
                <w:sz w:val="20"/>
              </w:rPr>
              <w:t xml:space="preserve">48,409</w:t>
            </w:r>
          </w:p>
        </w:tc>
        <w:tc>
          <w:tcPr>
            <w:tcW w:w="1016.0012" w:type="dxa"/>
            <w:vAlign w:val="top"/>
          </w:tcPr>
          <w:p>
            <w:pPr>
              <w:spacing w:before="0" w:after="0" w:line="408" w:lineRule="exact"/>
              <w:ind w:left="0" w:right="0" w:firstLine="0"/>
              <w:jc w:val="center"/>
            </w:pPr>
            <w:r>
              <w:rPr>
                <w:rFonts w:ascii="Times New Roman" w:hAnsi="Times New Roman"/>
                <w:sz w:val="20"/>
              </w:rPr>
              <w:t xml:space="preserve">50,597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38,542</w:t>
            </w:r>
          </w:p>
        </w:tc>
        <w:tc>
          <w:tcPr>
            <w:tcW w:w="1016" w:type="dxa"/>
            <w:vAlign w:val="top"/>
          </w:tcPr>
          <w:p>
            <w:pPr>
              <w:spacing w:before="0" w:after="0" w:line="408" w:lineRule="exact"/>
              <w:ind w:left="0" w:right="0" w:firstLine="0"/>
              <w:jc w:val="center"/>
            </w:pPr>
            <w:r>
              <w:rPr>
                <w:rFonts w:ascii="Times New Roman" w:hAnsi="Times New Roman"/>
                <w:sz w:val="20"/>
              </w:rPr>
              <w:t xml:space="preserve">39,565</w:t>
            </w:r>
          </w:p>
        </w:tc>
        <w:tc>
          <w:tcPr>
            <w:tcW w:w="1016" w:type="dxa"/>
            <w:vAlign w:val="top"/>
          </w:tcPr>
          <w:p>
            <w:pPr>
              <w:spacing w:before="0" w:after="0" w:line="408" w:lineRule="exact"/>
              <w:ind w:left="0" w:right="0" w:firstLine="0"/>
              <w:jc w:val="center"/>
            </w:pPr>
            <w:r>
              <w:rPr>
                <w:rFonts w:ascii="Times New Roman" w:hAnsi="Times New Roman"/>
                <w:sz w:val="20"/>
              </w:rPr>
              <w:t xml:space="preserve">40,650</w:t>
            </w:r>
          </w:p>
        </w:tc>
        <w:tc>
          <w:tcPr>
            <w:tcW w:w="1016" w:type="dxa"/>
            <w:vAlign w:val="top"/>
          </w:tcPr>
          <w:p>
            <w:pPr>
              <w:spacing w:before="0" w:after="0" w:line="408" w:lineRule="exact"/>
              <w:ind w:left="0" w:right="0" w:firstLine="0"/>
              <w:jc w:val="center"/>
            </w:pPr>
            <w:r>
              <w:rPr>
                <w:rFonts w:ascii="Times New Roman" w:hAnsi="Times New Roman"/>
                <w:sz w:val="20"/>
              </w:rPr>
              <w:t xml:space="preserve">41,982</w:t>
            </w:r>
          </w:p>
        </w:tc>
        <w:tc>
          <w:tcPr>
            <w:tcW w:w="1016" w:type="dxa"/>
            <w:vAlign w:val="top"/>
          </w:tcPr>
          <w:p>
            <w:pPr>
              <w:spacing w:before="0" w:after="0" w:line="408" w:lineRule="exact"/>
              <w:ind w:left="0" w:right="0" w:firstLine="0"/>
              <w:jc w:val="center"/>
            </w:pPr>
            <w:r>
              <w:rPr>
                <w:rFonts w:ascii="Times New Roman" w:hAnsi="Times New Roman"/>
                <w:sz w:val="20"/>
              </w:rPr>
              <w:t xml:space="preserve">45,204</w:t>
            </w:r>
          </w:p>
        </w:tc>
        <w:tc>
          <w:tcPr>
            <w:tcW w:w="1016" w:type="dxa"/>
            <w:vAlign w:val="top"/>
          </w:tcPr>
          <w:p>
            <w:pPr>
              <w:spacing w:before="0" w:after="0" w:line="408" w:lineRule="exact"/>
              <w:ind w:left="0" w:right="0" w:firstLine="0"/>
              <w:jc w:val="center"/>
            </w:pPr>
            <w:r>
              <w:rPr>
                <w:rFonts w:ascii="Times New Roman" w:hAnsi="Times New Roman"/>
                <w:sz w:val="20"/>
              </w:rPr>
              <w:t xml:space="preserve">47,404</w:t>
            </w:r>
          </w:p>
        </w:tc>
        <w:tc>
          <w:tcPr>
            <w:tcW w:w="1016" w:type="dxa"/>
            <w:vAlign w:val="top"/>
          </w:tcPr>
          <w:p>
            <w:pPr>
              <w:spacing w:before="0" w:after="0" w:line="408" w:lineRule="exact"/>
              <w:ind w:left="0" w:right="0" w:firstLine="0"/>
              <w:jc w:val="center"/>
            </w:pPr>
            <w:r>
              <w:rPr>
                <w:rFonts w:ascii="Times New Roman" w:hAnsi="Times New Roman"/>
                <w:sz w:val="20"/>
              </w:rPr>
              <w:t xml:space="preserve">45,666</w:t>
            </w:r>
          </w:p>
        </w:tc>
        <w:tc>
          <w:tcPr>
            <w:tcW w:w="1016" w:type="dxa"/>
            <w:vAlign w:val="top"/>
          </w:tcPr>
          <w:p>
            <w:pPr>
              <w:spacing w:before="0" w:after="0" w:line="408" w:lineRule="exact"/>
              <w:ind w:left="0" w:right="0" w:firstLine="0"/>
              <w:jc w:val="center"/>
            </w:pPr>
            <w:r>
              <w:rPr>
                <w:rFonts w:ascii="Times New Roman" w:hAnsi="Times New Roman"/>
                <w:sz w:val="20"/>
              </w:rPr>
              <w:t xml:space="preserve">48,888</w:t>
            </w:r>
          </w:p>
        </w:tc>
        <w:tc>
          <w:tcPr>
            <w:tcW w:w="1016.0012" w:type="dxa"/>
            <w:vAlign w:val="top"/>
          </w:tcPr>
          <w:p>
            <w:pPr>
              <w:spacing w:before="0" w:after="0" w:line="408" w:lineRule="exact"/>
              <w:ind w:left="0" w:right="0" w:firstLine="0"/>
              <w:jc w:val="center"/>
            </w:pPr>
            <w:r>
              <w:rPr>
                <w:rFonts w:ascii="Times New Roman" w:hAnsi="Times New Roman"/>
                <w:sz w:val="20"/>
              </w:rPr>
              <w:t xml:space="preserve">51,087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39,405</w:t>
            </w:r>
          </w:p>
        </w:tc>
        <w:tc>
          <w:tcPr>
            <w:tcW w:w="1016" w:type="dxa"/>
            <w:vAlign w:val="top"/>
          </w:tcPr>
          <w:p>
            <w:pPr>
              <w:spacing w:before="0" w:after="0" w:line="408" w:lineRule="exact"/>
              <w:ind w:left="0" w:right="0" w:firstLine="0"/>
              <w:jc w:val="center"/>
            </w:pPr>
            <w:r>
              <w:rPr>
                <w:rFonts w:ascii="Times New Roman" w:hAnsi="Times New Roman"/>
                <w:sz w:val="20"/>
              </w:rPr>
              <w:t xml:space="preserve">40,443</w:t>
            </w:r>
          </w:p>
        </w:tc>
        <w:tc>
          <w:tcPr>
            <w:tcW w:w="1016" w:type="dxa"/>
            <w:vAlign w:val="top"/>
          </w:tcPr>
          <w:p>
            <w:pPr>
              <w:spacing w:before="0" w:after="0" w:line="408" w:lineRule="exact"/>
              <w:ind w:left="0" w:right="0" w:firstLine="0"/>
              <w:jc w:val="center"/>
            </w:pPr>
            <w:r>
              <w:rPr>
                <w:rFonts w:ascii="Times New Roman" w:hAnsi="Times New Roman"/>
                <w:sz w:val="20"/>
              </w:rPr>
              <w:t xml:space="preserve">41,543</w:t>
            </w:r>
          </w:p>
        </w:tc>
        <w:tc>
          <w:tcPr>
            <w:tcW w:w="1016" w:type="dxa"/>
            <w:vAlign w:val="top"/>
          </w:tcPr>
          <w:p>
            <w:pPr>
              <w:spacing w:before="0" w:after="0" w:line="408" w:lineRule="exact"/>
              <w:ind w:left="0" w:right="0" w:firstLine="0"/>
              <w:jc w:val="center"/>
            </w:pPr>
            <w:r>
              <w:rPr>
                <w:rFonts w:ascii="Times New Roman" w:hAnsi="Times New Roman"/>
                <w:sz w:val="20"/>
              </w:rPr>
              <w:t xml:space="preserve">42,947</w:t>
            </w:r>
          </w:p>
        </w:tc>
        <w:tc>
          <w:tcPr>
            <w:tcW w:w="1016" w:type="dxa"/>
            <w:vAlign w:val="top"/>
          </w:tcPr>
          <w:p>
            <w:pPr>
              <w:spacing w:before="0" w:after="0" w:line="408" w:lineRule="exact"/>
              <w:ind w:left="0" w:right="0" w:firstLine="0"/>
              <w:jc w:val="center"/>
            </w:pPr>
            <w:r>
              <w:rPr>
                <w:rFonts w:ascii="Times New Roman" w:hAnsi="Times New Roman"/>
                <w:sz w:val="20"/>
              </w:rPr>
              <w:t xml:space="preserve">46,218</w:t>
            </w:r>
          </w:p>
        </w:tc>
        <w:tc>
          <w:tcPr>
            <w:tcW w:w="1016" w:type="dxa"/>
            <w:vAlign w:val="top"/>
          </w:tcPr>
          <w:p>
            <w:pPr>
              <w:spacing w:before="0" w:after="0" w:line="408" w:lineRule="exact"/>
              <w:ind w:left="0" w:right="0" w:firstLine="0"/>
              <w:jc w:val="center"/>
            </w:pPr>
            <w:r>
              <w:rPr>
                <w:rFonts w:ascii="Times New Roman" w:hAnsi="Times New Roman"/>
                <w:sz w:val="20"/>
              </w:rPr>
              <w:t xml:space="preserve">48,478</w:t>
            </w:r>
          </w:p>
        </w:tc>
        <w:tc>
          <w:tcPr>
            <w:tcW w:w="1016" w:type="dxa"/>
            <w:vAlign w:val="top"/>
          </w:tcPr>
          <w:p>
            <w:pPr>
              <w:spacing w:before="0" w:after="0" w:line="408" w:lineRule="exact"/>
              <w:ind w:left="0" w:right="0" w:firstLine="0"/>
              <w:jc w:val="center"/>
            </w:pPr>
            <w:r>
              <w:rPr>
                <w:rFonts w:ascii="Times New Roman" w:hAnsi="Times New Roman"/>
                <w:sz w:val="20"/>
              </w:rPr>
              <w:t xml:space="preserve">46,595</w:t>
            </w:r>
          </w:p>
        </w:tc>
        <w:tc>
          <w:tcPr>
            <w:tcW w:w="1016" w:type="dxa"/>
            <w:vAlign w:val="top"/>
          </w:tcPr>
          <w:p>
            <w:pPr>
              <w:spacing w:before="0" w:after="0" w:line="408" w:lineRule="exact"/>
              <w:ind w:left="0" w:right="0" w:firstLine="0"/>
              <w:jc w:val="center"/>
            </w:pPr>
            <w:r>
              <w:rPr>
                <w:rFonts w:ascii="Times New Roman" w:hAnsi="Times New Roman"/>
                <w:sz w:val="20"/>
              </w:rPr>
              <w:t xml:space="preserve">49,863</w:t>
            </w:r>
          </w:p>
        </w:tc>
        <w:tc>
          <w:tcPr>
            <w:tcW w:w="1016.0012" w:type="dxa"/>
            <w:vAlign w:val="top"/>
          </w:tcPr>
          <w:p>
            <w:pPr>
              <w:spacing w:before="0" w:after="0" w:line="408" w:lineRule="exact"/>
              <w:ind w:left="0" w:right="0" w:firstLine="0"/>
              <w:jc w:val="center"/>
            </w:pPr>
            <w:r>
              <w:rPr>
                <w:rFonts w:ascii="Times New Roman" w:hAnsi="Times New Roman"/>
                <w:sz w:val="20"/>
              </w:rPr>
              <w:t xml:space="preserve">52,125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40,669</w:t>
            </w:r>
          </w:p>
        </w:tc>
        <w:tc>
          <w:tcPr>
            <w:tcW w:w="1016" w:type="dxa"/>
            <w:vAlign w:val="top"/>
          </w:tcPr>
          <w:p>
            <w:pPr>
              <w:spacing w:before="0" w:after="0" w:line="408" w:lineRule="exact"/>
              <w:ind w:left="0" w:right="0" w:firstLine="0"/>
              <w:jc w:val="center"/>
            </w:pPr>
            <w:r>
              <w:rPr>
                <w:rFonts w:ascii="Times New Roman" w:hAnsi="Times New Roman"/>
                <w:sz w:val="20"/>
              </w:rPr>
              <w:t xml:space="preserve">41,763</w:t>
            </w:r>
          </w:p>
        </w:tc>
        <w:tc>
          <w:tcPr>
            <w:tcW w:w="1016" w:type="dxa"/>
            <w:vAlign w:val="top"/>
          </w:tcPr>
          <w:p>
            <w:pPr>
              <w:spacing w:before="0" w:after="0" w:line="408" w:lineRule="exact"/>
              <w:ind w:left="0" w:right="0" w:firstLine="0"/>
              <w:jc w:val="center"/>
            </w:pPr>
            <w:r>
              <w:rPr>
                <w:rFonts w:ascii="Times New Roman" w:hAnsi="Times New Roman"/>
                <w:sz w:val="20"/>
              </w:rPr>
              <w:t xml:space="preserve">42,889</w:t>
            </w:r>
          </w:p>
        </w:tc>
        <w:tc>
          <w:tcPr>
            <w:tcW w:w="1016" w:type="dxa"/>
            <w:vAlign w:val="top"/>
          </w:tcPr>
          <w:p>
            <w:pPr>
              <w:spacing w:before="0" w:after="0" w:line="408" w:lineRule="exact"/>
              <w:ind w:left="0" w:right="0" w:firstLine="0"/>
              <w:jc w:val="center"/>
            </w:pPr>
            <w:r>
              <w:rPr>
                <w:rFonts w:ascii="Times New Roman" w:hAnsi="Times New Roman"/>
                <w:sz w:val="20"/>
              </w:rPr>
              <w:t xml:space="preserve">44,410</w:t>
            </w:r>
          </w:p>
        </w:tc>
        <w:tc>
          <w:tcPr>
            <w:tcW w:w="1016" w:type="dxa"/>
            <w:vAlign w:val="top"/>
          </w:tcPr>
          <w:p>
            <w:pPr>
              <w:spacing w:before="0" w:after="0" w:line="408" w:lineRule="exact"/>
              <w:ind w:left="0" w:right="0" w:firstLine="0"/>
              <w:jc w:val="center"/>
            </w:pPr>
            <w:r>
              <w:rPr>
                <w:rFonts w:ascii="Times New Roman" w:hAnsi="Times New Roman"/>
                <w:sz w:val="20"/>
              </w:rPr>
              <w:t xml:space="preserve">47,724</w:t>
            </w:r>
          </w:p>
        </w:tc>
        <w:tc>
          <w:tcPr>
            <w:tcW w:w="1016" w:type="dxa"/>
            <w:vAlign w:val="top"/>
          </w:tcPr>
          <w:p>
            <w:pPr>
              <w:spacing w:before="0" w:after="0" w:line="408" w:lineRule="exact"/>
              <w:ind w:left="0" w:right="0" w:firstLine="0"/>
              <w:jc w:val="center"/>
            </w:pPr>
            <w:r>
              <w:rPr>
                <w:rFonts w:ascii="Times New Roman" w:hAnsi="Times New Roman"/>
                <w:sz w:val="20"/>
              </w:rPr>
              <w:t xml:space="preserve">50,068</w:t>
            </w:r>
          </w:p>
        </w:tc>
        <w:tc>
          <w:tcPr>
            <w:tcW w:w="1016" w:type="dxa"/>
            <w:vAlign w:val="top"/>
          </w:tcPr>
          <w:p>
            <w:pPr>
              <w:spacing w:before="0" w:after="0" w:line="408" w:lineRule="exact"/>
              <w:ind w:left="0" w:right="0" w:firstLine="0"/>
              <w:jc w:val="center"/>
            </w:pPr>
            <w:r>
              <w:rPr>
                <w:rFonts w:ascii="Times New Roman" w:hAnsi="Times New Roman"/>
                <w:sz w:val="20"/>
              </w:rPr>
              <w:t xml:space="preserve">48,056</w:t>
            </w:r>
          </w:p>
        </w:tc>
        <w:tc>
          <w:tcPr>
            <w:tcW w:w="1016" w:type="dxa"/>
            <w:vAlign w:val="top"/>
          </w:tcPr>
          <w:p>
            <w:pPr>
              <w:spacing w:before="0" w:after="0" w:line="408" w:lineRule="exact"/>
              <w:ind w:left="0" w:right="0" w:firstLine="0"/>
              <w:jc w:val="center"/>
            </w:pPr>
            <w:r>
              <w:rPr>
                <w:rFonts w:ascii="Times New Roman" w:hAnsi="Times New Roman"/>
                <w:sz w:val="20"/>
              </w:rPr>
              <w:t xml:space="preserve">51,371</w:t>
            </w:r>
          </w:p>
        </w:tc>
        <w:tc>
          <w:tcPr>
            <w:tcW w:w="1016.0012" w:type="dxa"/>
            <w:vAlign w:val="top"/>
          </w:tcPr>
          <w:p>
            <w:pPr>
              <w:spacing w:before="0" w:after="0" w:line="408" w:lineRule="exact"/>
              <w:ind w:left="0" w:right="0" w:firstLine="0"/>
              <w:jc w:val="center"/>
            </w:pPr>
            <w:r>
              <w:rPr>
                <w:rFonts w:ascii="Times New Roman" w:hAnsi="Times New Roman"/>
                <w:sz w:val="20"/>
              </w:rPr>
              <w:t xml:space="preserve">53,714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43,131</w:t>
            </w:r>
          </w:p>
        </w:tc>
        <w:tc>
          <w:tcPr>
            <w:tcW w:w="1016" w:type="dxa"/>
            <w:vAlign w:val="top"/>
          </w:tcPr>
          <w:p>
            <w:pPr>
              <w:spacing w:before="0" w:after="0" w:line="408" w:lineRule="exact"/>
              <w:ind w:left="0" w:right="0" w:firstLine="0"/>
              <w:jc w:val="center"/>
            </w:pPr>
            <w:r>
              <w:rPr>
                <w:rFonts w:ascii="Times New Roman" w:hAnsi="Times New Roman"/>
                <w:sz w:val="20"/>
              </w:rPr>
              <w:t xml:space="preserve">44,313</w:t>
            </w:r>
          </w:p>
        </w:tc>
        <w:tc>
          <w:tcPr>
            <w:tcW w:w="1016" w:type="dxa"/>
            <w:vAlign w:val="top"/>
          </w:tcPr>
          <w:p>
            <w:pPr>
              <w:spacing w:before="0" w:after="0" w:line="408" w:lineRule="exact"/>
              <w:ind w:left="0" w:right="0" w:firstLine="0"/>
              <w:jc w:val="center"/>
            </w:pPr>
            <w:r>
              <w:rPr>
                <w:rFonts w:ascii="Times New Roman" w:hAnsi="Times New Roman"/>
                <w:sz w:val="20"/>
              </w:rPr>
              <w:t xml:space="preserve">45,888</w:t>
            </w:r>
          </w:p>
        </w:tc>
        <w:tc>
          <w:tcPr>
            <w:tcW w:w="1016" w:type="dxa"/>
            <w:vAlign w:val="top"/>
          </w:tcPr>
          <w:p>
            <w:pPr>
              <w:spacing w:before="0" w:after="0" w:line="408" w:lineRule="exact"/>
              <w:ind w:left="0" w:right="0" w:firstLine="0"/>
              <w:jc w:val="center"/>
            </w:pPr>
            <w:r>
              <w:rPr>
                <w:rFonts w:ascii="Times New Roman" w:hAnsi="Times New Roman"/>
                <w:sz w:val="20"/>
              </w:rPr>
              <w:t xml:space="preserve">49,280</w:t>
            </w:r>
          </w:p>
        </w:tc>
        <w:tc>
          <w:tcPr>
            <w:tcW w:w="1016" w:type="dxa"/>
            <w:vAlign w:val="top"/>
          </w:tcPr>
          <w:p>
            <w:pPr>
              <w:spacing w:before="0" w:after="0" w:line="408" w:lineRule="exact"/>
              <w:ind w:left="0" w:right="0" w:firstLine="0"/>
              <w:jc w:val="center"/>
            </w:pPr>
            <w:r>
              <w:rPr>
                <w:rFonts w:ascii="Times New Roman" w:hAnsi="Times New Roman"/>
                <w:sz w:val="20"/>
              </w:rPr>
              <w:t xml:space="preserve">51,703</w:t>
            </w:r>
          </w:p>
        </w:tc>
        <w:tc>
          <w:tcPr>
            <w:tcW w:w="1016" w:type="dxa"/>
            <w:vAlign w:val="top"/>
          </w:tcPr>
          <w:p>
            <w:pPr>
              <w:spacing w:before="0" w:after="0" w:line="408" w:lineRule="exact"/>
              <w:ind w:left="0" w:right="0" w:firstLine="0"/>
              <w:jc w:val="center"/>
            </w:pPr>
            <w:r>
              <w:rPr>
                <w:rFonts w:ascii="Times New Roman" w:hAnsi="Times New Roman"/>
                <w:sz w:val="20"/>
              </w:rPr>
              <w:t xml:space="preserve">49,533</w:t>
            </w:r>
          </w:p>
        </w:tc>
        <w:tc>
          <w:tcPr>
            <w:tcW w:w="1016" w:type="dxa"/>
            <w:vAlign w:val="top"/>
          </w:tcPr>
          <w:p>
            <w:pPr>
              <w:spacing w:before="0" w:after="0" w:line="408" w:lineRule="exact"/>
              <w:ind w:left="0" w:right="0" w:firstLine="0"/>
              <w:jc w:val="center"/>
            </w:pPr>
            <w:r>
              <w:rPr>
                <w:rFonts w:ascii="Times New Roman" w:hAnsi="Times New Roman"/>
                <w:sz w:val="20"/>
              </w:rPr>
              <w:t xml:space="preserve">52,926</w:t>
            </w:r>
          </w:p>
        </w:tc>
        <w:tc>
          <w:tcPr>
            <w:tcW w:w="1016.0012" w:type="dxa"/>
            <w:vAlign w:val="top"/>
          </w:tcPr>
          <w:p>
            <w:pPr>
              <w:spacing w:before="0" w:after="0" w:line="408" w:lineRule="exact"/>
              <w:ind w:left="0" w:right="0" w:firstLine="0"/>
              <w:jc w:val="center"/>
            </w:pPr>
            <w:r>
              <w:rPr>
                <w:rFonts w:ascii="Times New Roman" w:hAnsi="Times New Roman"/>
                <w:sz w:val="20"/>
              </w:rPr>
              <w:t xml:space="preserve">55,350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45,752</w:t>
            </w:r>
          </w:p>
        </w:tc>
        <w:tc>
          <w:tcPr>
            <w:tcW w:w="1016" w:type="dxa"/>
            <w:vAlign w:val="top"/>
          </w:tcPr>
          <w:p>
            <w:pPr>
              <w:spacing w:before="0" w:after="0" w:line="408" w:lineRule="exact"/>
              <w:ind w:left="0" w:right="0" w:firstLine="0"/>
              <w:jc w:val="center"/>
            </w:pPr>
            <w:r>
              <w:rPr>
                <w:rFonts w:ascii="Times New Roman" w:hAnsi="Times New Roman"/>
                <w:sz w:val="20"/>
              </w:rPr>
              <w:t xml:space="preserve">47,442</w:t>
            </w:r>
          </w:p>
        </w:tc>
        <w:tc>
          <w:tcPr>
            <w:tcW w:w="1016" w:type="dxa"/>
            <w:vAlign w:val="top"/>
          </w:tcPr>
          <w:p>
            <w:pPr>
              <w:spacing w:before="0" w:after="0" w:line="408" w:lineRule="exact"/>
              <w:ind w:left="0" w:right="0" w:firstLine="0"/>
              <w:jc w:val="center"/>
            </w:pPr>
            <w:r>
              <w:rPr>
                <w:rFonts w:ascii="Times New Roman" w:hAnsi="Times New Roman"/>
                <w:sz w:val="20"/>
              </w:rPr>
              <w:t xml:space="preserve">50,879</w:t>
            </w:r>
          </w:p>
        </w:tc>
        <w:tc>
          <w:tcPr>
            <w:tcW w:w="1016" w:type="dxa"/>
            <w:vAlign w:val="top"/>
          </w:tcPr>
          <w:p>
            <w:pPr>
              <w:spacing w:before="0" w:after="0" w:line="408" w:lineRule="exact"/>
              <w:ind w:left="0" w:right="0" w:firstLine="0"/>
              <w:jc w:val="center"/>
            </w:pPr>
            <w:r>
              <w:rPr>
                <w:rFonts w:ascii="Times New Roman" w:hAnsi="Times New Roman"/>
                <w:sz w:val="20"/>
              </w:rPr>
              <w:t xml:space="preserve">53,383</w:t>
            </w:r>
          </w:p>
        </w:tc>
        <w:tc>
          <w:tcPr>
            <w:tcW w:w="1016" w:type="dxa"/>
            <w:vAlign w:val="top"/>
          </w:tcPr>
          <w:p>
            <w:pPr>
              <w:spacing w:before="0" w:after="0" w:line="408" w:lineRule="exact"/>
              <w:ind w:left="0" w:right="0" w:firstLine="0"/>
              <w:jc w:val="center"/>
            </w:pPr>
            <w:r>
              <w:rPr>
                <w:rFonts w:ascii="Times New Roman" w:hAnsi="Times New Roman"/>
                <w:sz w:val="20"/>
              </w:rPr>
              <w:t xml:space="preserve">51,088</w:t>
            </w:r>
          </w:p>
        </w:tc>
        <w:tc>
          <w:tcPr>
            <w:tcW w:w="1016" w:type="dxa"/>
            <w:vAlign w:val="top"/>
          </w:tcPr>
          <w:p>
            <w:pPr>
              <w:spacing w:before="0" w:after="0" w:line="408" w:lineRule="exact"/>
              <w:ind w:left="0" w:right="0" w:firstLine="0"/>
              <w:jc w:val="center"/>
            </w:pPr>
            <w:r>
              <w:rPr>
                <w:rFonts w:ascii="Times New Roman" w:hAnsi="Times New Roman"/>
                <w:sz w:val="20"/>
              </w:rPr>
              <w:t xml:space="preserve">54,526</w:t>
            </w:r>
          </w:p>
        </w:tc>
        <w:tc>
          <w:tcPr>
            <w:tcW w:w="1016.0012" w:type="dxa"/>
            <w:vAlign w:val="top"/>
          </w:tcPr>
          <w:p>
            <w:pPr>
              <w:spacing w:before="0" w:after="0" w:line="408" w:lineRule="exact"/>
              <w:ind w:left="0" w:right="0" w:firstLine="0"/>
              <w:jc w:val="center"/>
            </w:pPr>
            <w:r>
              <w:rPr>
                <w:rFonts w:ascii="Times New Roman" w:hAnsi="Times New Roman"/>
                <w:sz w:val="20"/>
              </w:rPr>
              <w:t xml:space="preserve">57,029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49,041</w:t>
            </w:r>
          </w:p>
        </w:tc>
        <w:tc>
          <w:tcPr>
            <w:tcW w:w="1016" w:type="dxa"/>
            <w:vAlign w:val="top"/>
          </w:tcPr>
          <w:p>
            <w:pPr>
              <w:spacing w:before="0" w:after="0" w:line="408" w:lineRule="exact"/>
              <w:ind w:left="0" w:right="0" w:firstLine="0"/>
              <w:jc w:val="center"/>
            </w:pPr>
            <w:r>
              <w:rPr>
                <w:rFonts w:ascii="Times New Roman" w:hAnsi="Times New Roman"/>
                <w:sz w:val="20"/>
              </w:rPr>
              <w:t xml:space="preserve">52,553</w:t>
            </w:r>
          </w:p>
        </w:tc>
        <w:tc>
          <w:tcPr>
            <w:tcW w:w="1016" w:type="dxa"/>
            <w:vAlign w:val="top"/>
          </w:tcPr>
          <w:p>
            <w:pPr>
              <w:spacing w:before="0" w:after="0" w:line="408" w:lineRule="exact"/>
              <w:ind w:left="0" w:right="0" w:firstLine="0"/>
              <w:jc w:val="center"/>
            </w:pPr>
            <w:r>
              <w:rPr>
                <w:rFonts w:ascii="Times New Roman" w:hAnsi="Times New Roman"/>
                <w:sz w:val="20"/>
              </w:rPr>
              <w:t xml:space="preserve">55,107</w:t>
            </w:r>
          </w:p>
        </w:tc>
        <w:tc>
          <w:tcPr>
            <w:tcW w:w="1016" w:type="dxa"/>
            <w:vAlign w:val="top"/>
          </w:tcPr>
          <w:p>
            <w:pPr>
              <w:spacing w:before="0" w:after="0" w:line="408" w:lineRule="exact"/>
              <w:ind w:left="0" w:right="0" w:firstLine="0"/>
              <w:jc w:val="center"/>
            </w:pPr>
            <w:r>
              <w:rPr>
                <w:rFonts w:ascii="Times New Roman" w:hAnsi="Times New Roman"/>
                <w:sz w:val="20"/>
              </w:rPr>
              <w:t xml:space="preserve">52,687</w:t>
            </w:r>
          </w:p>
        </w:tc>
        <w:tc>
          <w:tcPr>
            <w:tcW w:w="1016" w:type="dxa"/>
            <w:vAlign w:val="top"/>
          </w:tcPr>
          <w:p>
            <w:pPr>
              <w:spacing w:before="0" w:after="0" w:line="408" w:lineRule="exact"/>
              <w:ind w:left="0" w:right="0" w:firstLine="0"/>
              <w:jc w:val="center"/>
            </w:pPr>
            <w:r>
              <w:rPr>
                <w:rFonts w:ascii="Times New Roman" w:hAnsi="Times New Roman"/>
                <w:sz w:val="20"/>
              </w:rPr>
              <w:t xml:space="preserve">56,200</w:t>
            </w:r>
          </w:p>
        </w:tc>
        <w:tc>
          <w:tcPr>
            <w:tcW w:w="1016.0012" w:type="dxa"/>
            <w:vAlign w:val="top"/>
          </w:tcPr>
          <w:p>
            <w:pPr>
              <w:spacing w:before="0" w:after="0" w:line="408" w:lineRule="exact"/>
              <w:ind w:left="0" w:right="0" w:firstLine="0"/>
              <w:jc w:val="center"/>
            </w:pPr>
            <w:r>
              <w:rPr>
                <w:rFonts w:ascii="Times New Roman" w:hAnsi="Times New Roman"/>
                <w:sz w:val="20"/>
              </w:rPr>
              <w:t xml:space="preserve">58,753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50,590</w:t>
            </w:r>
          </w:p>
        </w:tc>
        <w:tc>
          <w:tcPr>
            <w:tcW w:w="1016" w:type="dxa"/>
            <w:vAlign w:val="top"/>
          </w:tcPr>
          <w:p>
            <w:pPr>
              <w:spacing w:before="0" w:after="0" w:line="408" w:lineRule="exact"/>
              <w:ind w:left="0" w:right="0" w:firstLine="0"/>
              <w:jc w:val="center"/>
            </w:pPr>
            <w:r>
              <w:rPr>
                <w:rFonts w:ascii="Times New Roman" w:hAnsi="Times New Roman"/>
                <w:sz w:val="20"/>
              </w:rPr>
              <w:t xml:space="preserve">54,272</w:t>
            </w:r>
          </w:p>
        </w:tc>
        <w:tc>
          <w:tcPr>
            <w:tcW w:w="1016" w:type="dxa"/>
            <w:vAlign w:val="top"/>
          </w:tcPr>
          <w:p>
            <w:pPr>
              <w:spacing w:before="0" w:after="0" w:line="408" w:lineRule="exact"/>
              <w:ind w:left="0" w:right="0" w:firstLine="0"/>
              <w:jc w:val="center"/>
            </w:pPr>
            <w:r>
              <w:rPr>
                <w:rFonts w:ascii="Times New Roman" w:hAnsi="Times New Roman"/>
                <w:sz w:val="20"/>
              </w:rPr>
              <w:t xml:space="preserve">56,903</w:t>
            </w:r>
          </w:p>
        </w:tc>
        <w:tc>
          <w:tcPr>
            <w:tcW w:w="1016" w:type="dxa"/>
            <w:vAlign w:val="top"/>
          </w:tcPr>
          <w:p>
            <w:pPr>
              <w:spacing w:before="0" w:after="0" w:line="408" w:lineRule="exact"/>
              <w:ind w:left="0" w:right="0" w:firstLine="0"/>
              <w:jc w:val="center"/>
            </w:pPr>
            <w:r>
              <w:rPr>
                <w:rFonts w:ascii="Times New Roman" w:hAnsi="Times New Roman"/>
                <w:sz w:val="20"/>
              </w:rPr>
              <w:t xml:space="preserve">54,350</w:t>
            </w:r>
          </w:p>
        </w:tc>
        <w:tc>
          <w:tcPr>
            <w:tcW w:w="1016" w:type="dxa"/>
            <w:vAlign w:val="top"/>
          </w:tcPr>
          <w:p>
            <w:pPr>
              <w:spacing w:before="0" w:after="0" w:line="408" w:lineRule="exact"/>
              <w:ind w:left="0" w:right="0" w:firstLine="0"/>
              <w:jc w:val="center"/>
            </w:pPr>
            <w:r>
              <w:rPr>
                <w:rFonts w:ascii="Times New Roman" w:hAnsi="Times New Roman"/>
                <w:sz w:val="20"/>
              </w:rPr>
              <w:t xml:space="preserve">57,918</w:t>
            </w:r>
          </w:p>
        </w:tc>
        <w:tc>
          <w:tcPr>
            <w:tcW w:w="1016.0012" w:type="dxa"/>
            <w:vAlign w:val="top"/>
          </w:tcPr>
          <w:p>
            <w:pPr>
              <w:spacing w:before="0" w:after="0" w:line="408" w:lineRule="exact"/>
              <w:ind w:left="0" w:right="0" w:firstLine="0"/>
              <w:jc w:val="center"/>
            </w:pPr>
            <w:r>
              <w:rPr>
                <w:rFonts w:ascii="Times New Roman" w:hAnsi="Times New Roman"/>
                <w:sz w:val="20"/>
              </w:rPr>
              <w:t xml:space="preserve">60,550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56,033</w:t>
            </w:r>
          </w:p>
        </w:tc>
        <w:tc>
          <w:tcPr>
            <w:tcW w:w="1016" w:type="dxa"/>
            <w:vAlign w:val="top"/>
          </w:tcPr>
          <w:p>
            <w:pPr>
              <w:spacing w:before="0" w:after="0" w:line="408" w:lineRule="exact"/>
              <w:ind w:left="0" w:right="0" w:firstLine="0"/>
              <w:jc w:val="center"/>
            </w:pPr>
            <w:r>
              <w:rPr>
                <w:rFonts w:ascii="Times New Roman" w:hAnsi="Times New Roman"/>
                <w:sz w:val="20"/>
              </w:rPr>
              <w:t xml:space="preserve">58,742</w:t>
            </w:r>
          </w:p>
        </w:tc>
        <w:tc>
          <w:tcPr>
            <w:tcW w:w="1016" w:type="dxa"/>
            <w:vAlign w:val="top"/>
          </w:tcPr>
          <w:p>
            <w:pPr>
              <w:spacing w:before="0" w:after="0" w:line="408" w:lineRule="exact"/>
              <w:ind w:left="0" w:right="0" w:firstLine="0"/>
              <w:jc w:val="center"/>
            </w:pPr>
            <w:r>
              <w:rPr>
                <w:rFonts w:ascii="Times New Roman" w:hAnsi="Times New Roman"/>
                <w:sz w:val="20"/>
              </w:rPr>
              <w:t xml:space="preserve">56,070</w:t>
            </w:r>
          </w:p>
        </w:tc>
        <w:tc>
          <w:tcPr>
            <w:tcW w:w="1016" w:type="dxa"/>
            <w:vAlign w:val="top"/>
          </w:tcPr>
          <w:p>
            <w:pPr>
              <w:spacing w:before="0" w:after="0" w:line="408" w:lineRule="exact"/>
              <w:ind w:left="0" w:right="0" w:firstLine="0"/>
              <w:jc w:val="center"/>
            </w:pPr>
            <w:r>
              <w:rPr>
                <w:rFonts w:ascii="Times New Roman" w:hAnsi="Times New Roman"/>
                <w:sz w:val="20"/>
              </w:rPr>
              <w:t xml:space="preserve">59,679</w:t>
            </w:r>
          </w:p>
        </w:tc>
        <w:tc>
          <w:tcPr>
            <w:tcW w:w="1016.0012" w:type="dxa"/>
            <w:vAlign w:val="top"/>
          </w:tcPr>
          <w:p>
            <w:pPr>
              <w:spacing w:before="0" w:after="0" w:line="408" w:lineRule="exact"/>
              <w:ind w:left="0" w:right="0" w:firstLine="0"/>
              <w:jc w:val="center"/>
            </w:pPr>
            <w:r>
              <w:rPr>
                <w:rFonts w:ascii="Times New Roman" w:hAnsi="Times New Roman"/>
                <w:sz w:val="20"/>
              </w:rPr>
              <w:t xml:space="preserve">62,388</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57,803</w:t>
            </w:r>
          </w:p>
        </w:tc>
        <w:tc>
          <w:tcPr>
            <w:tcW w:w="1016" w:type="dxa"/>
            <w:vAlign w:val="top"/>
          </w:tcPr>
          <w:p>
            <w:pPr>
              <w:spacing w:before="0" w:after="0" w:line="408" w:lineRule="exact"/>
              <w:ind w:left="0" w:right="0" w:firstLine="0"/>
              <w:jc w:val="center"/>
            </w:pPr>
            <w:r>
              <w:rPr>
                <w:rFonts w:ascii="Times New Roman" w:hAnsi="Times New Roman"/>
                <w:sz w:val="20"/>
              </w:rPr>
              <w:t xml:space="preserve">60,651</w:t>
            </w:r>
          </w:p>
        </w:tc>
        <w:tc>
          <w:tcPr>
            <w:tcW w:w="1016" w:type="dxa"/>
            <w:vAlign w:val="top"/>
          </w:tcPr>
          <w:p>
            <w:pPr>
              <w:spacing w:before="0" w:after="0" w:line="408" w:lineRule="exact"/>
              <w:ind w:left="0" w:right="0" w:firstLine="0"/>
              <w:jc w:val="center"/>
            </w:pPr>
            <w:r>
              <w:rPr>
                <w:rFonts w:ascii="Times New Roman" w:hAnsi="Times New Roman"/>
                <w:sz w:val="20"/>
              </w:rPr>
              <w:t xml:space="preserve">57,842</w:t>
            </w:r>
          </w:p>
        </w:tc>
        <w:tc>
          <w:tcPr>
            <w:tcW w:w="1016" w:type="dxa"/>
            <w:vAlign w:val="top"/>
          </w:tcPr>
          <w:p>
            <w:pPr>
              <w:spacing w:before="0" w:after="0" w:line="408" w:lineRule="exact"/>
              <w:ind w:left="0" w:right="0" w:firstLine="0"/>
              <w:jc w:val="center"/>
            </w:pPr>
            <w:r>
              <w:rPr>
                <w:rFonts w:ascii="Times New Roman" w:hAnsi="Times New Roman"/>
                <w:sz w:val="20"/>
              </w:rPr>
              <w:t xml:space="preserve">61,565</w:t>
            </w:r>
          </w:p>
        </w:tc>
        <w:tc>
          <w:tcPr>
            <w:tcW w:w="1016.0012" w:type="dxa"/>
            <w:vAlign w:val="top"/>
          </w:tcPr>
          <w:p>
            <w:pPr>
              <w:spacing w:before="0" w:after="0" w:line="408" w:lineRule="exact"/>
              <w:ind w:left="0" w:right="0" w:firstLine="0"/>
              <w:jc w:val="center"/>
            </w:pPr>
            <w:r>
              <w:rPr>
                <w:rFonts w:ascii="Times New Roman" w:hAnsi="Times New Roman"/>
                <w:sz w:val="20"/>
              </w:rPr>
              <w:t xml:space="preserve">64,297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59,307</w:t>
            </w:r>
          </w:p>
        </w:tc>
        <w:tc>
          <w:tcPr>
            <w:tcW w:w="1016" w:type="dxa"/>
            <w:vAlign w:val="top"/>
          </w:tcPr>
          <w:p>
            <w:pPr>
              <w:spacing w:before="0" w:after="0" w:line="408" w:lineRule="exact"/>
              <w:ind w:left="0" w:right="0" w:firstLine="0"/>
              <w:jc w:val="center"/>
            </w:pPr>
            <w:r>
              <w:rPr>
                <w:rFonts w:ascii="Times New Roman" w:hAnsi="Times New Roman"/>
                <w:sz w:val="20"/>
              </w:rPr>
              <w:t xml:space="preserve">62,229</w:t>
            </w:r>
          </w:p>
        </w:tc>
        <w:tc>
          <w:tcPr>
            <w:tcW w:w="1016" w:type="dxa"/>
            <w:vAlign w:val="top"/>
          </w:tcPr>
          <w:p>
            <w:pPr>
              <w:spacing w:before="0" w:after="0" w:line="408" w:lineRule="exact"/>
              <w:ind w:left="0" w:right="0" w:firstLine="0"/>
              <w:jc w:val="center"/>
            </w:pPr>
            <w:r>
              <w:rPr>
                <w:rFonts w:ascii="Times New Roman" w:hAnsi="Times New Roman"/>
                <w:sz w:val="20"/>
              </w:rPr>
              <w:t xml:space="preserve">59,345</w:t>
            </w:r>
          </w:p>
        </w:tc>
        <w:tc>
          <w:tcPr>
            <w:tcW w:w="1016" w:type="dxa"/>
            <w:vAlign w:val="top"/>
          </w:tcPr>
          <w:p>
            <w:pPr>
              <w:spacing w:before="0" w:after="0" w:line="408" w:lineRule="exact"/>
              <w:ind w:left="0" w:right="0" w:firstLine="0"/>
              <w:jc w:val="center"/>
            </w:pPr>
            <w:r>
              <w:rPr>
                <w:rFonts w:ascii="Times New Roman" w:hAnsi="Times New Roman"/>
                <w:sz w:val="20"/>
              </w:rPr>
              <w:t xml:space="preserve">63,165</w:t>
            </w:r>
          </w:p>
        </w:tc>
        <w:tc>
          <w:tcPr>
            <w:tcW w:w="1016.0012" w:type="dxa"/>
            <w:vAlign w:val="top"/>
          </w:tcPr>
          <w:p>
            <w:pPr>
              <w:spacing w:before="0" w:after="0" w:line="408" w:lineRule="exact"/>
              <w:ind w:left="0" w:right="0" w:firstLine="0"/>
              <w:jc w:val="center"/>
            </w:pPr>
            <w:r>
              <w:rPr>
                <w:rFonts w:ascii="Times New Roman" w:hAnsi="Times New Roman"/>
                <w:sz w:val="20"/>
              </w:rPr>
              <w:t xml:space="preserve">65,969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60,493</w:t>
            </w:r>
          </w:p>
        </w:tc>
        <w:tc>
          <w:tcPr>
            <w:tcW w:w="1016" w:type="dxa"/>
            <w:vAlign w:val="top"/>
          </w:tcPr>
          <w:p>
            <w:pPr>
              <w:spacing w:before="0" w:after="0" w:line="408" w:lineRule="exact"/>
              <w:ind w:left="0" w:right="0" w:firstLine="0"/>
              <w:jc w:val="center"/>
            </w:pPr>
            <w:r>
              <w:rPr>
                <w:rFonts w:ascii="Times New Roman" w:hAnsi="Times New Roman"/>
                <w:sz w:val="20"/>
              </w:rPr>
              <w:t xml:space="preserve">63,472</w:t>
            </w:r>
          </w:p>
        </w:tc>
        <w:tc>
          <w:tcPr>
            <w:tcW w:w="1016" w:type="dxa"/>
            <w:vAlign w:val="top"/>
          </w:tcPr>
          <w:p>
            <w:pPr>
              <w:spacing w:before="0" w:after="0" w:line="408" w:lineRule="exact"/>
              <w:ind w:left="0" w:right="0" w:firstLine="0"/>
              <w:jc w:val="center"/>
            </w:pPr>
            <w:r>
              <w:rPr>
                <w:rFonts w:ascii="Times New Roman" w:hAnsi="Times New Roman"/>
                <w:sz w:val="20"/>
              </w:rPr>
              <w:t xml:space="preserve">60,532</w:t>
            </w:r>
          </w:p>
        </w:tc>
        <w:tc>
          <w:tcPr>
            <w:tcW w:w="1016" w:type="dxa"/>
            <w:vAlign w:val="top"/>
          </w:tcPr>
          <w:p>
            <w:pPr>
              <w:spacing w:before="0" w:after="0" w:line="408" w:lineRule="exact"/>
              <w:ind w:left="0" w:right="0" w:firstLine="0"/>
              <w:jc w:val="center"/>
            </w:pPr>
            <w:r>
              <w:rPr>
                <w:rFonts w:ascii="Times New Roman" w:hAnsi="Times New Roman"/>
                <w:sz w:val="20"/>
              </w:rPr>
              <w:t xml:space="preserve">64,429</w:t>
            </w:r>
          </w:p>
        </w:tc>
        <w:tc>
          <w:tcPr>
            <w:tcW w:w="1016.0012" w:type="dxa"/>
            <w:vAlign w:val="top"/>
          </w:tcPr>
          <w:p>
            <w:pPr>
              <w:spacing w:before="0" w:after="0" w:line="408" w:lineRule="exact"/>
              <w:ind w:left="0" w:right="0" w:firstLine="0"/>
              <w:jc w:val="center"/>
            </w:pPr>
            <w:r>
              <w:rPr>
                <w:rFonts w:ascii="Times New Roman" w:hAnsi="Times New Roman"/>
                <w:sz w:val="20"/>
              </w:rPr>
              <w:t xml:space="preserve">67,288</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$144,596,000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$273,916,000</w:t>
      </w:r>
    </w:p>
    <w:p>
      <w:pPr>
        <w:tabs>
          <w:tab w:val="right" w:leader="dot" w:pos="9936"/>
        </w:tabs>
        <w:ind w:left="0" w:right="0" w:firstLine="1440"/>
      </w:pPr>
      <w:r>
        <w:rPr/>
        <w:t xml:space="preserve">TOTAL APPROPRIATION</w:t>
      </w:r>
      <w:r>
        <w:tab/>
      </w:r>
      <w:r>
        <w:rPr/>
        <w:t xml:space="preserve">$418,512,000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$462,616,000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$464,507,000</w:t>
      </w:r>
    </w:p>
    <w:p>
      <w:pPr>
        <w:tabs>
          <w:tab w:val="right" w:leader="dot" w:pos="9936"/>
        </w:tabs>
        <w:ind w:left="0" w:right="0" w:firstLine="1440"/>
      </w:pPr>
      <w:r>
        <w:rPr/>
        <w:t xml:space="preserve">TOTAL APPROPRIATION</w:t>
      </w:r>
      <w:r>
        <w:tab/>
      </w:r>
      <w:r>
        <w:rPr/>
        <w:t xml:space="preserve">$927,123,000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$814,541,000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$864,715,000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$2,210,489,000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$8,205,000</w:t>
      </w:r>
    </w:p>
    <w:p>
      <w:pPr>
        <w:tabs>
          <w:tab w:val="right" w:leader="dot" w:pos="9936"/>
        </w:tabs>
        <w:ind w:left="0" w:right="0" w:firstLine="1440"/>
      </w:pPr>
      <w:r>
        <w:rPr/>
        <w:t xml:space="preserve">TOTAL APPROPRIATION</w:t>
      </w:r>
      <w:r>
        <w:tab/>
      </w:r>
      <w:r>
        <w:rPr/>
        <w:t xml:space="preserve">$16,424,000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$365,446,000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$377,398,000</w:t>
      </w:r>
    </w:p>
    <w:p>
      <w:pPr>
        <w:tabs>
          <w:tab w:val="right" w:leader="dot" w:pos="9936"/>
        </w:tabs>
        <w:ind w:left="0" w:right="0" w:firstLine="1440"/>
      </w:pPr>
      <w:r>
        <w:rPr/>
        <w:t xml:space="preserve">TOTAL APPROPRIATION</w:t>
      </w:r>
      <w:r>
        <w:tab/>
      </w:r>
      <w:r>
        <w:rPr/>
        <w:t xml:space="preserve">$742,844,000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$10,189,000</w:t>
      </w:r>
    </w:p>
    <w:p>
      <w:pPr>
        <w:tabs>
          <w:tab w:val="right" w:leader="dot" w:pos="9936"/>
        </w:tabs>
        <w:ind w:left="0" w:right="0" w:firstLine="1440"/>
      </w:pPr>
      <w:r>
        <w:rPr/>
        <w:t xml:space="preserve">TOTAL APPROPRIATION</w:t>
      </w:r>
      <w:r>
        <w:tab/>
      </w:r>
      <w:r>
        <w:rPr/>
        <w:t xml:space="preserve">$20,191,000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$120,121,000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$122,191,000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$94,180,000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t xml:space="preserve">$340,826,000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$33,620,000 of the general fund</w:t>
      </w:r>
      <w:r>
        <w:rPr>
          <w:rFonts w:ascii="Times New Roman" w:hAnsi="Times New Roman"/>
        </w:rPr>
        <w:t xml:space="preserve">—</w:t>
      </w:r>
      <w:r>
        <w:rPr/>
        <w:t xml:space="preserve">state appropriation for fiscal year 2016, $34,504,000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$5,239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$5,500,000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t xml:space="preserve">$312,133,000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$448,468,000</w:t>
      </w:r>
    </w:p>
    <w:p>
      <w:pPr>
        <w:tabs>
          <w:tab w:val="right" w:leader="dot" w:pos="9936"/>
        </w:tabs>
        <w:ind w:left="0" w:right="0" w:firstLine="1440"/>
      </w:pPr>
      <w:r>
        <w:rPr/>
        <w:t xml:space="preserve">TOTAL APPROPRIATION</w:t>
      </w:r>
      <w:r>
        <w:tab/>
      </w:r>
      <w:r>
        <w:rPr/>
        <w:t xml:space="preserve">$899,398,000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$1,563,000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December 1, 2015, the work group shall recommend a single methodology for budget, allotment, and budget scenario modeling purposes. The work group may consult with the caseload forecast council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$626,297,000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$646,381,000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t xml:space="preserve">$1,386,334,000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$16,672,000 of the general fund</w:t>
      </w:r>
      <w:r>
        <w:rPr>
          <w:rFonts w:ascii="Times New Roman" w:hAnsi="Times New Roman"/>
        </w:rPr>
        <w:t xml:space="preserve">—</w:t>
      </w:r>
      <w:r>
        <w:rPr/>
        <w:t xml:space="preserve">state appropriation for fiscal year 2016 and $17,027,000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$410,000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$278,887,000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$312,687,000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t xml:space="preserve">$638,816,000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$10,018,000 of the general fund</w:t>
      </w:r>
      <w:r>
        <w:rPr>
          <w:rFonts w:ascii="Times New Roman" w:hAnsi="Times New Roman"/>
        </w:rPr>
        <w:t xml:space="preserve">—</w:t>
      </w:r>
      <w:r>
        <w:rPr/>
        <w:t xml:space="preserve">state appropriation for fiscal year 2016 and $34,053,000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$204,858,000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t xml:space="preserve">$420,167,000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$8,714,000 of the general fund</w:t>
      </w:r>
      <w:r>
        <w:rPr>
          <w:rFonts w:ascii="Times New Roman" w:hAnsi="Times New Roman"/>
        </w:rPr>
        <w:t xml:space="preserve">—</w:t>
      </w:r>
      <w:r>
        <w:rPr/>
        <w:t xml:space="preserve">state appropriation for fiscal year 2016 and $25,266,000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$47,498,000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t xml:space="preserve">$102,699,000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$2,386,000 of the general fund</w:t>
      </w:r>
      <w:r>
        <w:rPr>
          <w:rFonts w:ascii="Times New Roman" w:hAnsi="Times New Roman"/>
        </w:rPr>
        <w:t xml:space="preserve">—</w:t>
      </w:r>
      <w:r>
        <w:rPr/>
        <w:t xml:space="preserve">state appropriation for fiscal year 2016 and $9,171,000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$47,405,000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$103,428,000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$2,757,000 of the general fund</w:t>
      </w:r>
      <w:r>
        <w:rPr>
          <w:rFonts w:ascii="Times New Roman" w:hAnsi="Times New Roman"/>
        </w:rPr>
        <w:t xml:space="preserve">—</w:t>
      </w:r>
      <w:r>
        <w:rPr/>
        <w:t xml:space="preserve">state appropriation for fiscal year 2016 and $10,632,000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$25,261,000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$52,779,000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$885,000 of the general fund</w:t>
      </w:r>
      <w:r>
        <w:rPr>
          <w:rFonts w:ascii="Times New Roman" w:hAnsi="Times New Roman"/>
        </w:rPr>
        <w:t xml:space="preserve">—</w:t>
      </w:r>
      <w:r>
        <w:rPr/>
        <w:t xml:space="preserve">state appropriation for fiscal year 2016 and $3,411,000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institute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$66,059,000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t xml:space="preserve">$133,111,000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$3,656,000 of the general fund—state appropriation for fiscal year 2016 and $14,087,000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t xml:space="preserve">$16,018,000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$244,061,000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$33,670,000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$175,000,000</w:t>
      </w:r>
    </w:p>
    <w:p>
      <w:pPr>
        <w:tabs>
          <w:tab w:val="right" w:leader="dot" w:pos="9936"/>
        </w:tabs>
        <w:ind w:left="0" w:right="0" w:firstLine="1440"/>
      </w:pPr>
      <w:r>
        <w:rPr/>
        <w:t xml:space="preserve">TOTAL APPROPRIATION</w:t>
      </w:r>
      <w:r>
        <w:tab/>
      </w:r>
      <w:r>
        <w:rPr/>
        <w:t xml:space="preserve">$727,527,000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$230,217,000 of the general fund</w:t>
      </w:r>
      <w:r>
        <w:rPr>
          <w:rFonts w:ascii="Times New Roman" w:hAnsi="Times New Roman"/>
        </w:rPr>
        <w:t xml:space="preserve">—</w:t>
      </w:r>
      <w:r>
        <w:rPr/>
        <w:t xml:space="preserve">state appropriation for fiscal year 2016, $212,760,000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(6) $21,670,000 of the education legacy trust account</w:t>
      </w:r>
      <w:r>
        <w:rPr>
          <w:rFonts w:ascii="Times New Roman" w:hAnsi="Times New Roman"/>
        </w:rPr>
        <w:t xml:space="preserve">—</w:t>
      </w:r>
      <w:r>
        <w:rPr/>
        <w:t xml:space="preserve">state appropriation and $40,000,000 of the opportunity pathways account</w:t>
      </w:r>
      <w:r>
        <w:rPr>
          <w:rFonts w:ascii="Times New Roman" w:hAnsi="Times New Roman"/>
        </w:rPr>
        <w:t xml:space="preserve">—</w:t>
      </w:r>
      <w:r>
        <w:rPr/>
        <w:t xml:space="preserve">state appropriation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(8)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(9)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(10)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$58,528,000</w:t>
      </w:r>
    </w:p>
    <w:p>
      <w:pPr>
        <w:spacing w:before="120" w:after="0" w:line="408" w:lineRule="exact"/>
        <w:ind w:left="0" w:right="0" w:firstLine="576"/>
        <w:jc w:val="left"/>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$290,204,000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t xml:space="preserve">$621,401,000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If the bill is not enacted by July 10, 2015, the amounts provided in this subsection shall lapse.</w:t>
      </w:r>
    </w:p>
    <w:p>
      <w:pPr>
        <w:spacing w:before="0" w:after="0" w:line="408" w:lineRule="exact"/>
        <w:ind w:left="0" w:right="0" w:firstLine="576"/>
        <w:jc w:val="left"/>
      </w:pPr>
      <w:r>
        <w:rPr/>
        <w:t xml:space="preserve">(10) $28,637,000 of the general fund</w:t>
      </w:r>
      <w:r>
        <w:rPr>
          <w:rFonts w:ascii="Times New Roman" w:hAnsi="Times New Roman"/>
        </w:rPr>
        <w:t xml:space="preserve">—</w:t>
      </w:r>
      <w:r>
        <w:rPr/>
        <w:t xml:space="preserve">state appropriation for fiscal year 2016, $47,143,000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If the bill is not enacted by July 10, 2015, the amounts provided in this subsection shall lapse.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$14,192,000 is for level 2 payments and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If the bill is not enacted by July 10, 2015, the amounts provided in this subsection shall lapse.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Information and technology investments and proposed projects for time capture, payroll, payment processes, and eligibility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$12,978,000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$10,086,000</w:t>
      </w:r>
    </w:p>
    <w:p>
      <w:pPr>
        <w:tabs>
          <w:tab w:val="right" w:leader="dot" w:pos="9936"/>
        </w:tabs>
        <w:ind w:left="0" w:right="0" w:firstLine="1440"/>
      </w:pPr>
      <w:r>
        <w:rPr/>
        <w:t xml:space="preserve">TOTAL APPROPRIATION</w:t>
      </w:r>
      <w:r>
        <w:tab/>
      </w:r>
      <w:r>
        <w:rPr/>
        <w:t xml:space="preserve">$20,039,000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t xml:space="preserve">$4,384,000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$2,412,000</w:t>
      </w:r>
    </w:p>
    <w:p>
      <w:pPr>
        <w:tabs>
          <w:tab w:val="right" w:leader="dot" w:pos="9936"/>
        </w:tabs>
        <w:ind w:left="0" w:right="0" w:firstLine="1440"/>
      </w:pPr>
      <w:r>
        <w:rPr/>
        <w:t xml:space="preserve">TOTAL APPROPRIATION</w:t>
      </w:r>
      <w:r>
        <w:tab/>
      </w:r>
      <w:r>
        <w:rPr/>
        <w:t xml:space="preserve">$4,764,000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$1,808,000</w:t>
      </w:r>
    </w:p>
    <w:p>
      <w:pPr>
        <w:tabs>
          <w:tab w:val="right" w:leader="dot" w:pos="9936"/>
        </w:tabs>
        <w:ind w:left="0" w:right="0" w:firstLine="1440"/>
      </w:pPr>
      <w:r>
        <w:rPr/>
        <w:t xml:space="preserve">TOTAL APPROPRIATION</w:t>
      </w:r>
      <w:r>
        <w:tab/>
      </w:r>
      <w:r>
        <w:rPr/>
        <w:t xml:space="preserve">$3,522,000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$1,133,037,000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$2,208,086,000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 Account</w:t>
      </w:r>
      <w:r>
        <w:rPr>
          <w:rFonts w:ascii="Times New Roman" w:hAnsi="Times New Roman"/>
        </w:rPr>
        <w:t xml:space="preserve">—</w:t>
      </w:r>
      <w:r>
        <w:rPr/>
        <w:t xml:space="preserve">State Appropriation</w:t>
      </w:r>
      <w:r>
        <w:tab/>
      </w:r>
      <w:r>
        <w:rPr/>
        <w:t xml:space="preserve">$11,000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$53,000</w:t>
      </w:r>
    </w:p>
    <w:p>
      <w:pPr>
        <w:tabs>
          <w:tab w:val="right" w:leader="dot" w:pos="9936"/>
        </w:tabs>
        <w:ind w:left="0" w:right="0" w:firstLine="1440"/>
      </w:pPr>
      <w:r>
        <w:rPr/>
        <w:t xml:space="preserve">TOTAL APPROPRIATION</w:t>
      </w:r>
      <w:r>
        <w:tab/>
      </w:r>
      <w:r>
        <w:rPr/>
        <w:t xml:space="preserve">$4,171,000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t xml:space="preserve">$86,123,000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IT-2015, dated June 28, 2015, which is hereby incorporated by reference. To facilitate the transfer of moneys from other funds and accounts that are associated with projects contained in LEAP omnibus document IT-2015, dated June 28, 2015,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IT-2015 dated June 28, 2015:</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Phase II and III</w:t>
      </w:r>
    </w:p>
    <w:p>
      <w:pPr>
        <w:spacing w:before="0" w:after="0" w:line="408" w:lineRule="exact"/>
        <w:ind w:left="0" w:right="0" w:firstLine="576"/>
        <w:jc w:val="left"/>
      </w:pPr>
      <w:r>
        <w:rPr/>
        <w:t xml:space="preserve">(C)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For the remaining projects shown in LEAP omnibus document IT-2015,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IT-2015, dated June 28,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$606,000</w:t>
      </w:r>
    </w:p>
    <w:p>
      <w:pPr>
        <w:tabs>
          <w:tab w:val="right" w:leader="dot" w:pos="9936"/>
        </w:tabs>
        <w:ind w:left="0" w:right="0" w:firstLine="1440"/>
      </w:pPr>
      <w:r>
        <w:rPr/>
        <w:t xml:space="preserve">TOTAL APPROPRIATION</w:t>
      </w:r>
      <w:r>
        <w:tab/>
      </w:r>
      <w:r>
        <w:rPr/>
        <w:t xml:space="preserve">$1,208,000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cancer research endowment fund match transfer account under Substitute Senate Bill No. 6096 (cancer research). If the bill is not enacted by July 10, 2015, the appropriation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and 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$68,450,000</w:t>
      </w:r>
    </w:p>
    <w:p>
      <w:pPr>
        <w:tabs>
          <w:tab w:val="right" w:leader="dot" w:pos="9936"/>
        </w:tabs>
        <w:ind w:left="0" w:right="0" w:firstLine="1440"/>
      </w:pPr>
      <w:r>
        <w:rPr/>
        <w:t xml:space="preserve">TOTAL APPROPRIATION</w:t>
      </w:r>
      <w:r>
        <w:tab/>
      </w:r>
      <w:r>
        <w:rPr/>
        <w:t xml:space="preserve">$133,800,000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LEAN MANAGEMENT STRATEGIES AND EFFICIENCY SAVINGS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($12,500,000)</w:t>
      </w:r>
    </w:p>
    <w:p>
      <w:pPr>
        <w:tabs>
          <w:tab w:val="right" w:leader="dot" w:pos="9936"/>
        </w:tabs>
        <w:ind w:left="0" w:right="0" w:firstLine="1440"/>
      </w:pPr>
      <w:r>
        <w:rPr/>
        <w:t xml:space="preserve">TOTAL APPROPRIATION</w:t>
      </w:r>
      <w:r>
        <w:tab/>
      </w:r>
      <w:r>
        <w:rPr/>
        <w:t xml:space="preserve">($25,000,000)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is committed to making continuous improvement part of the culture of state government.</w:t>
      </w:r>
    </w:p>
    <w:p>
      <w:pPr>
        <w:spacing w:before="0" w:after="0" w:line="408" w:lineRule="exact"/>
        <w:ind w:left="0" w:right="0" w:firstLine="576"/>
        <w:jc w:val="left"/>
      </w:pPr>
      <w:r>
        <w:rPr/>
        <w:t xml:space="preserve">(2) The office of financial management shall develop a plan to achieve at least the amount of savings specified in this section. Based on this plan, the office of financial management must reduce allotments for affected state agencies by at least $12,500,000 from the state general fund appropriations for fiscal year 2016 and $12,500,000 from the state general fund appropriations for fiscal year 2017 in this act to reflect savings resulting from application of lean management and other performance management strategies. The allotment reductions shall be placed in unallotted status and remain unexpended. Allotments shall not be reduced pursuant to this section for institutions of higher education.</w:t>
      </w:r>
    </w:p>
    <w:p>
      <w:pPr>
        <w:spacing w:before="0" w:after="0" w:line="408" w:lineRule="exact"/>
        <w:ind w:left="0" w:right="0" w:firstLine="576"/>
        <w:jc w:val="left"/>
      </w:pPr>
      <w:r>
        <w:rPr/>
        <w:t xml:space="preserve">(3) The office of the chief information officer must integrate lean principles into all major information technology initiatives.</w:t>
      </w:r>
    </w:p>
    <w:p>
      <w:pPr>
        <w:spacing w:before="0" w:after="0" w:line="408" w:lineRule="exact"/>
        <w:ind w:left="0" w:right="0" w:firstLine="576"/>
        <w:jc w:val="left"/>
      </w:pPr>
      <w:r>
        <w:rPr/>
        <w:t xml:space="preserve">(4) The office of financial management must compile and transmit a progress report to the appropriate fiscal committees of the legislature at least every six months,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$246,000 to Jefferson county and $154,000 to Mason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Second Engrossed Second Substitute House Bill No. 2136 (marijuana revenue). If the bill is not enacted by July 10,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purposes of Engrossed Substitute Senate Bill No. 5843 (outdoor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rPr/>
        <w:t xml:space="preserve">$14,000,000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$4,915,000</w:t>
      </w:r>
    </w:p>
    <w:p>
      <w:pPr>
        <w:tabs>
          <w:tab w:val="right" w:leader="dot" w:pos="9936"/>
        </w:tabs>
        <w:ind w:left="0" w:right="0" w:firstLine="1440"/>
      </w:pPr>
      <w:r>
        <w:rPr/>
        <w:t xml:space="preserve">TOTAL APPROPRIATION</w:t>
      </w:r>
      <w:r>
        <w:tab/>
      </w:r>
      <w:r>
        <w:rPr/>
        <w:t xml:space="preserve">$6,373,000</w:t>
      </w:r>
    </w:p>
    <w:p>
      <w:pPr>
        <w:spacing w:before="120" w:after="0" w:line="408" w:lineRule="exact"/>
        <w:ind w:left="0" w:right="0" w:firstLine="576"/>
        <w:jc w:val="left"/>
      </w:pPr>
      <w:r>
        <w:rPr/>
        <w:t xml:space="preserve">The appropriation in this section is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PARKLAND TRUST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$418,000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parkland trust revolving account</w:t>
      </w:r>
      <w:r>
        <w:rPr>
          <w:rFonts w:ascii="Times New Roman" w:hAnsi="Times New Roman"/>
        </w:rPr>
        <w:t xml:space="preserve">—</w:t>
      </w:r>
      <w:r>
        <w:rPr/>
        <w:t xml:space="preserve">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$13,990,000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$1,093,000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$23,000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$55,000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$2,273,000</w:t>
      </w:r>
    </w:p>
    <w:p>
      <w:pPr>
        <w:spacing w:before="0" w:after="0" w:line="408" w:lineRule="exact"/>
        <w:ind w:left="0" w:right="0" w:firstLine="0"/>
        <w:jc w:val="left"/>
        <w:tabs>
          <w:tab w:val="right" w:leader="dot" w:pos="9936"/>
        </w:tabs>
      </w:pPr>
      <w:r>
        <w:rPr/>
        <w:t xml:space="preserve">Motorcycle Safety Education Account—State Appropriation</w:t>
      </w:r>
      <w:r>
        <w:tab/>
      </w:r>
      <w:r>
        <w:rPr/>
        <w:t xml:space="preserve">$41,000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$11,000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$42,000</w:t>
      </w:r>
    </w:p>
    <w:p>
      <w:pPr>
        <w:tabs>
          <w:tab w:val="right" w:leader="dot" w:pos="9936"/>
        </w:tabs>
        <w:ind w:left="0" w:right="0" w:firstLine="1440"/>
      </w:pPr>
      <w:r>
        <w:rPr/>
        <w:t xml:space="preserve">TOTAL APPROPRIATION</w:t>
      </w:r>
      <w:r>
        <w:tab/>
      </w:r>
      <w:r>
        <w:rPr/>
        <w:t xml:space="preserve">$17,765,000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January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$5,854,000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$819,000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$5,000</w:t>
      </w:r>
    </w:p>
    <w:p>
      <w:pPr>
        <w:spacing w:before="0" w:after="0" w:line="408" w:lineRule="exact"/>
        <w:ind w:left="0" w:right="0" w:firstLine="0"/>
        <w:jc w:val="left"/>
        <w:tabs>
          <w:tab w:val="right" w:leader="dot" w:pos="9936"/>
        </w:tabs>
      </w:pPr>
      <w:r>
        <w:rPr/>
        <w:t xml:space="preserve">Puget Sound Ferry Operations Account—State Appropriation</w:t>
      </w:r>
      <w:r>
        <w:tab/>
      </w:r>
      <w:r>
        <w:rPr/>
        <w:t xml:space="preserve">$488,000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$696,000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$128,000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$21,000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$237,000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$42,000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$38,000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rPr/>
        <w:t xml:space="preserve">$8,566,000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LEAP Transportation Document 713 - 2015T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$867,000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$103,000</w:t>
      </w:r>
    </w:p>
    <w:p>
      <w:pPr>
        <w:tabs>
          <w:tab w:val="right" w:leader="dot" w:pos="9936"/>
        </w:tabs>
        <w:ind w:left="0" w:right="0" w:firstLine="1440"/>
      </w:pPr>
      <w:r>
        <w:rPr/>
        <w:t xml:space="preserve">TOTAL APPROPRIATION</w:t>
      </w:r>
      <w:r>
        <w:tab/>
      </w:r>
      <w:r>
        <w:rPr/>
        <w:t xml:space="preserve">$1,034,000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January 1, 2016.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$181,000</w:t>
      </w:r>
    </w:p>
    <w:p>
      <w:pPr>
        <w:spacing w:before="120" w:after="0" w:line="408" w:lineRule="exact"/>
        <w:ind w:left="0" w:right="0" w:firstLine="576"/>
        <w:jc w:val="left"/>
      </w:pPr>
      <w:r>
        <w:rPr/>
        <w:t xml:space="preserve">The appropriation in this section is subject to the following conditions and limitations: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$4,000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$108,000</w:t>
      </w:r>
    </w:p>
    <w:p>
      <w:pPr>
        <w:spacing w:before="120" w:after="0" w:line="408" w:lineRule="exact"/>
        <w:ind w:left="0" w:right="0" w:firstLine="576"/>
        <w:jc w:val="left"/>
      </w:pPr>
      <w:r>
        <w:rPr/>
        <w:t xml:space="preserve">The appropriations in this section are subject to the following conditions and limitations: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$3,973,000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$1,019,000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$16,000</w:t>
      </w:r>
    </w:p>
    <w:p>
      <w:pPr>
        <w:tabs>
          <w:tab w:val="right" w:leader="dot" w:pos="9936"/>
        </w:tabs>
        <w:ind w:left="0" w:right="0" w:firstLine="1440"/>
      </w:pPr>
      <w:r>
        <w:rPr/>
        <w:t xml:space="preserve">TOTAL APPROPRIATION</w:t>
      </w:r>
      <w:r>
        <w:tab/>
      </w:r>
      <w:r>
        <w:rPr/>
        <w:t xml:space="preserve">$7,279,000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713 - 2015T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($771,000)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($481,000)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tabs>
          <w:tab w:val="right" w:leader="dot" w:pos="9936"/>
        </w:tabs>
        <w:ind w:left="0" w:right="0" w:firstLine="1440"/>
      </w:pPr>
      <w:r>
        <w:rPr/>
        <w:t xml:space="preserve">TOTAL APPROPRIATION</w:t>
      </w:r>
      <w:r>
        <w:tab/>
      </w:r>
      <w:r>
        <w:rPr/>
        <w:t xml:space="preserve">($2,025,000)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Aeronautics Account—State Appropriation</w:t>
      </w:r>
      <w:r>
        <w:tab/>
      </w:r>
      <w:r>
        <w:rPr/>
        <w:t xml:space="preserve">($3,000)</w:t>
      </w:r>
    </w:p>
    <w:p>
      <w:pPr>
        <w:spacing w:before="0" w:after="0" w:line="408" w:lineRule="exact"/>
        <w:ind w:left="0" w:right="0" w:firstLine="0"/>
        <w:jc w:val="left"/>
        <w:tabs>
          <w:tab w:val="right" w:leader="dot" w:pos="9936"/>
        </w:tabs>
      </w:pPr>
      <w:r>
        <w:rPr/>
        <w:t xml:space="preserve">Motor Vehicle Account—State Appropriation</w:t>
      </w:r>
      <w:r>
        <w:tab/>
      </w:r>
      <w:r>
        <w:rPr/>
        <w:t xml:space="preserve">($241,000)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($55,000)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rPr/>
        <w:t xml:space="preserve">($370,000)</w:t>
      </w:r>
    </w:p>
    <w:p>
      <w:pPr>
        <w:spacing w:before="120" w:after="0" w:line="408" w:lineRule="exact"/>
        <w:ind w:left="0" w:right="0" w:firstLine="576"/>
        <w:jc w:val="left"/>
      </w:pPr>
      <w:r>
        <w:rPr/>
        <w:t xml:space="preserve">The appropriations in this section are subject to the following conditions and limitations: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LEAP Transportation Document 713 - 2015T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TRANSPORTATION COMPENSATION </w:t>
      </w:r>
    </w:p>
    <w:p>
      <w:pPr>
        <w:spacing w:before="0" w:after="0" w:line="408" w:lineRule="exact"/>
        <w:ind w:left="0" w:right="0" w:firstLine="576"/>
        <w:jc w:val="left"/>
      </w:pPr>
      <w:r>
        <w:rPr/>
        <w:t xml:space="preserve">2015 1st sp. sess. c 10 s 501 (uncodified) is repealed.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$56,598,000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$95,716,000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$86,648,000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$23,630,000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$50,125,000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$47,558,000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$7,911,000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$5,165,000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$711,160,000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$2,156,000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$1,437,000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$20,153,000</w:t>
      </w:r>
    </w:p>
    <w:p>
      <w:pPr>
        <w:tabs>
          <w:tab w:val="right" w:leader="dot" w:pos="9936"/>
        </w:tabs>
        <w:ind w:left="0" w:right="0" w:firstLine="1440"/>
      </w:pPr>
      <w:r>
        <w:rPr/>
        <w:t xml:space="preserve">TOTAL APPROPRIATION</w:t>
      </w:r>
      <w:r>
        <w:tab/>
      </w:r>
      <w:r>
        <w:rPr/>
        <w:t xml:space="preserve">$21,057,000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$23,864,000 for fiscal</w:t>
      </w:r>
      <w:r>
        <w:tab/>
      </w:r>
    </w:p>
    <w:p>
      <w:pPr>
        <w:spacing w:before="0" w:after="0" w:line="408" w:lineRule="exact"/>
        <w:ind w:left="0" w:right="0" w:firstLine="576"/>
        <w:jc w:val="left"/>
        <w:tabs>
          <w:tab w:val="right" w:leader="dot" w:pos="9936"/>
        </w:tabs>
      </w:pPr>
      <w:r>
        <w:rPr/>
        <w:t xml:space="preserve">year 2016 and $23,694,000 for fiscal year 2017</w:t>
      </w:r>
      <w:r>
        <w:tab/>
      </w:r>
      <w:r>
        <w:rPr/>
        <w:t xml:space="preserve">$47,558,000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$27,246,000 for fiscal year 2016 and</w:t>
      </w:r>
    </w:p>
    <w:p>
      <w:pPr>
        <w:spacing w:before="0" w:after="0" w:line="408" w:lineRule="exact"/>
        <w:ind w:left="0" w:right="0" w:firstLine="0"/>
        <w:jc w:val="left"/>
        <w:tabs>
          <w:tab w:val="right" w:leader="dot" w:pos="9936"/>
        </w:tabs>
      </w:pPr>
      <w:r>
        <w:rPr/>
        <w:t xml:space="preserve">$76,538,000 for fiscal year 2017</w:t>
      </w:r>
      <w:r>
        <w:tab/>
      </w:r>
      <w:r>
        <w:rPr/>
        <w:t xml:space="preserve">$103,784,000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$53,507,000 for fiscal year 2016</w:t>
      </w:r>
    </w:p>
    <w:p>
      <w:pPr>
        <w:spacing w:before="0" w:after="0" w:line="408" w:lineRule="exact"/>
        <w:ind w:left="0" w:right="0" w:firstLine="0"/>
        <w:jc w:val="left"/>
        <w:tabs>
          <w:tab w:val="right" w:leader="dot" w:pos="9936"/>
        </w:tabs>
      </w:pPr>
      <w:r>
        <w:rPr/>
        <w:t xml:space="preserve">and $125,201,000 for fiscal year 2017</w:t>
      </w:r>
      <w:r>
        <w:tab/>
      </w:r>
      <w:r>
        <w:rPr/>
        <w:t xml:space="preserve">$178,708,000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r>
        <w:rPr/>
        <w:t xml:space="preserve">year 2016 and $36,500,000 for fiscal year 2017</w:t>
      </w:r>
      <w:r>
        <w:tab/>
      </w:r>
      <w:r>
        <w:rPr/>
        <w:t xml:space="preserve">$73,000,000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$1,000,000 for fiscal</w:t>
      </w:r>
    </w:p>
    <w:p>
      <w:pPr>
        <w:spacing w:before="0" w:after="0" w:line="408" w:lineRule="exact"/>
        <w:ind w:left="0" w:right="0" w:firstLine="0"/>
        <w:jc w:val="left"/>
        <w:tabs>
          <w:tab w:val="right" w:leader="dot" w:pos="9936"/>
        </w:tabs>
      </w:pPr>
      <w:r>
        <w:rPr/>
        <w:t xml:space="preserve">year 2016 and $1,000,000 for fiscal year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p>
    <w:p>
      <w:pPr>
        <w:spacing w:before="0" w:after="0" w:line="408" w:lineRule="exact"/>
        <w:ind w:left="0" w:right="0" w:firstLine="0"/>
        <w:jc w:val="left"/>
        <w:tabs>
          <w:tab w:val="right" w:leader="dot" w:pos="9936"/>
        </w:tabs>
      </w:pPr>
      <w:pPr>
        <w:tabs>
          <w:tab w:val="right" w:leader="dot" w:pos="9360"/>
        </w:tabs>
      </w:pPr>
      <w:r>
        <w:rPr/>
        <w:t xml:space="preserve">State Lottery Account: For transfer to gambling</w:t>
      </w:r>
    </w:p>
    <w:p>
      <w:pPr>
        <w:spacing w:before="0" w:after="0" w:line="408" w:lineRule="exact"/>
        <w:ind w:left="0" w:right="0" w:firstLine="0"/>
        <w:jc w:val="left"/>
        <w:tabs>
          <w:tab w:val="right" w:leader="dot" w:pos="9936"/>
        </w:tabs>
      </w:pPr>
      <w:r>
        <w:rPr/>
        <w:t xml:space="preserve">revolving account </w:t>
      </w:r>
      <w:r>
        <w:tab/>
      </w:r>
      <w:r>
        <w:rPr/>
        <w:t xml:space="preserve">$1,000,000</w:t>
      </w:r>
    </w:p>
    <w:p>
      <w:pPr>
        <w:spacing w:before="120" w:after="0" w:line="408" w:lineRule="exact"/>
        <w:ind w:left="0" w:right="0" w:firstLine="576"/>
        <w:jc w:val="left"/>
      </w:pPr>
      <w:r>
        <w:rPr/>
        <w:t xml:space="preserve">The transfer in this section is subject to the following conditions and limitations:</w:t>
      </w:r>
    </w:p>
    <w:p>
      <w:pPr>
        <w:spacing w:before="0" w:after="0" w:line="408" w:lineRule="exact"/>
        <w:ind w:left="0" w:right="0" w:firstLine="576"/>
        <w:jc w:val="left"/>
      </w:pPr>
      <w:r>
        <w:rPr/>
        <w:t xml:space="preserve">(1) The commission shall maintain working capital reserves in the gambling revolving account of no more than five percent of projected expenses in the account.</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sections 908 through 937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increase for employees earning less than fifteen dollars per hour, and a one hundred fifty dollar signing bonus.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increase in standby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576"/>
        <w:jc w:val="left"/>
      </w:pPr>
      <w:r>
        <w:rPr/>
        <w:t xml:space="preserve">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$70.45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$70.45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agencies in this act are sufficient to provide for increases to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9 of this act authorizes general wage increases for general government state employees covered by Initiative Measure No. 732. The general wage increases are inclusive of the annual cost-of-living adjustments required under Initiative Measure No. 732.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within agency appropriations for salary adjustments for targeted job classifications as specified by the office of financial management of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 and</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$75,000,000 for the department of revenue to continue replacement of the taxpayer legacy system.</w:t>
      </w:r>
    </w:p>
    <w:p>
      <w:pPr>
        <w:spacing w:before="0" w:after="0" w:line="408" w:lineRule="exact"/>
        <w:ind w:left="0" w:right="0" w:firstLine="576"/>
        <w:jc w:val="left"/>
      </w:pPr>
      <w:r>
        <w:rPr/>
        <w:t xml:space="preserve">(3)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IT PROJECT OVERSIGHT AND BUDGETING TASK FORCE</w:t>
      </w:r>
    </w:p>
    <w:p>
      <w:pPr>
        <w:spacing w:before="0" w:after="0" w:line="408" w:lineRule="exact"/>
        <w:ind w:left="0" w:right="0" w:firstLine="576"/>
        <w:jc w:val="left"/>
      </w:pPr>
      <w:r>
        <w:rPr/>
        <w:t xml:space="preserve">(1) The IT project oversight and budgeting task force is created. It is comprised of the chairs and ranking minority members, or their designees, of the house of representatives appropriations committee and the senate ways and means committee, and one member each from the two largest caucuses of the senate and the two largest caucuses of the house of representatives. The director of financial management and the state chief information officer, or their designees, are members of the task force. The task force is chaired jointly by the chair of the house of representatives appropriations committee and the chair of the senate ways and means committee. The task force is staffed by the house of representatives office of program research and senate committee services. The task force shall coordinate its activities with the technology services board created in RCW 43.41A.070 and use board members, their experience and expertise as a resource in task force activities.</w:t>
      </w:r>
    </w:p>
    <w:p>
      <w:pPr>
        <w:spacing w:before="0" w:after="0" w:line="408" w:lineRule="exact"/>
        <w:ind w:left="0" w:right="0" w:firstLine="576"/>
        <w:jc w:val="left"/>
      </w:pPr>
      <w:r>
        <w:rPr/>
        <w:t xml:space="preserve">(2) The task force will review the current IT project development, project oversight, and budgeting processes in Washington state, as well as processes used in other states and large private sector organizations. The task force will review options to increase enterprise wide IT solutions, improve project development and oversight processes in Washington, and to better integrate these processes with the budget process. The committee will also review budgeting for IT projects and make recommendations regarding how budgeting for IT spending in Washington might be more efficient. In its review, the task force should consider options such as a separate IT budget as a subset of the operating budget or a more long-term planning process like the 10- year capital budget project planning process.</w:t>
      </w:r>
    </w:p>
    <w:p>
      <w:pPr>
        <w:spacing w:before="0" w:after="0" w:line="408" w:lineRule="exact"/>
        <w:ind w:left="0" w:right="0" w:firstLine="576"/>
        <w:jc w:val="left"/>
      </w:pPr>
      <w:r>
        <w:rPr/>
        <w:t xml:space="preserve">(3) The task force will report on any findings and recommendations it develops by December 2015 to the house of representatives appropriations committee, the house of representatives general government and information technology committee, the senate ways and means committee, the senate government operating and security committee, and the governor.</w:t>
      </w:r>
    </w:p>
    <w:p>
      <w:pPr>
        <w:spacing w:before="0" w:after="0" w:line="408" w:lineRule="exact"/>
        <w:ind w:left="0" w:right="0" w:firstLine="576"/>
        <w:jc w:val="left"/>
      </w:pPr>
      <w:r>
        <w:rPr/>
        <w:t xml:space="preserve">(4) This section expires on December 31,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w:t>
      </w:r>
      <w:r>
        <w:t>((</w:t>
      </w:r>
      <w:r>
        <w:rPr>
          <w:strike/>
        </w:rPr>
        <w:t xml:space="preserve">2013-2015</w:t>
      </w:r>
      <w:r>
        <w:t>))</w:t>
      </w:r>
      <w:r>
        <w:rPr/>
        <w:t xml:space="preserve"> </w:t>
      </w:r>
      <w:r>
        <w:rPr>
          <w:u w:val="single"/>
        </w:rPr>
        <w:t xml:space="preserve">2015-2017</w:t>
      </w:r>
      <w:r>
        <w:rPr/>
        <w:t xml:space="preserve">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2014 c 158 s 1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for increments provided with local resources during the 2015-2017 fiscal biennium, c</w:t>
      </w:r>
      <w:r>
        <w:rPr/>
        <w:t xml:space="preserve">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2011 1st sp.s. c 11 s 207 are each amended to read as follows:</w:t>
      </w:r>
    </w:p>
    <w:p>
      <w:pPr>
        <w:spacing w:before="0" w:after="0" w:line="408" w:lineRule="exact"/>
        <w:ind w:left="0" w:right="0" w:firstLine="576"/>
        <w:jc w:val="left"/>
      </w:pPr>
      <w:r>
        <w:rPr/>
        <w:t xml:space="preserve">After June 1, 1992, the department, in consultation with the office and the department of social and health services, shall:</w:t>
      </w:r>
    </w:p>
    <w:p>
      <w:pPr>
        <w:spacing w:before="0" w:after="0" w:line="408" w:lineRule="exact"/>
        <w:ind w:left="0" w:right="0" w:firstLine="576"/>
        <w:jc w:val="left"/>
      </w:pPr>
      <w:r>
        <w:rPr/>
        <w:t xml:space="preserve">(1)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(2) Determine health professional shortage areas for each of the eligible credentialed health care professions.</w:t>
      </w:r>
    </w:p>
    <w:p>
      <w:pPr>
        <w:spacing w:before="0" w:after="0" w:line="408" w:lineRule="exact"/>
        <w:ind w:left="0" w:right="0" w:firstLine="576"/>
        <w:jc w:val="left"/>
      </w:pPr>
      <w:r>
        <w:rPr>
          <w:u w:val="single"/>
        </w:rPr>
        <w:t xml:space="preserve">(3) For the 2015-2017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spacing w:before="0" w:after="0" w:line="408" w:lineRule="exact"/>
        <w:ind w:left="0" w:right="0" w:firstLine="576"/>
        <w:jc w:val="left"/>
      </w:pPr>
      <w:r>
        <w:rPr>
          <w:strike/>
        </w:rPr>
        <w:t xml:space="preserve">(3)</w:t>
      </w:r>
      <w:r>
        <w:t>))</w:t>
      </w:r>
      <w:r>
        <w:rPr/>
        <w:t xml:space="preserve">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the portion of the distribution in 2017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spacing w:before="0" w:after="0" w:line="408" w:lineRule="exact"/>
        <w:ind w:left="0" w:right="0" w:firstLine="576"/>
        <w:jc w:val="left"/>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spacing w:before="0" w:after="0" w:line="408" w:lineRule="exact"/>
        <w:ind w:left="0" w:right="0" w:firstLine="576"/>
        <w:jc w:val="left"/>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spacing w:before="0" w:after="0" w:line="408" w:lineRule="exact"/>
        <w:ind w:left="0" w:right="0" w:firstLine="576"/>
        <w:jc w:val="left"/>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spacing w:before="0" w:after="0" w:line="408" w:lineRule="exact"/>
        <w:ind w:left="0" w:right="0" w:firstLine="576"/>
        <w:jc w:val="left"/>
      </w:pPr>
      <w:r>
        <w:rPr/>
        <w:t xml:space="preserve">(4) The director may adjust the expense fund contribution rate for each system at any time when necessary to reflect unanticipated costs or savings in administering the department.</w:t>
      </w:r>
    </w:p>
    <w:p>
      <w:pPr>
        <w:spacing w:before="0" w:after="0" w:line="408" w:lineRule="exact"/>
        <w:ind w:left="0" w:right="0" w:firstLine="576"/>
        <w:jc w:val="left"/>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spacing w:before="0" w:after="0" w:line="408" w:lineRule="exact"/>
        <w:ind w:left="0" w:right="0" w:firstLine="576"/>
        <w:jc w:val="left"/>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spacing w:before="0" w:after="0" w:line="408" w:lineRule="exact"/>
        <w:ind w:left="0" w:right="0" w:firstLine="576"/>
        <w:jc w:val="left"/>
      </w:pPr>
      <w:r>
        <w:rPr/>
        <w:t xml:space="preserve">(b) An additional fee assessed by the department under this subsection shall not exceed fifty percent of the standard fee.</w:t>
      </w:r>
    </w:p>
    <w:p>
      <w:pPr>
        <w:spacing w:before="0" w:after="0" w:line="408" w:lineRule="exact"/>
        <w:ind w:left="0" w:right="0" w:firstLine="576"/>
        <w:jc w:val="left"/>
      </w:pPr>
      <w:r>
        <w:rPr/>
        <w:t xml:space="preserve">(c) The department shall adopt rules implementing this section.</w:t>
      </w:r>
    </w:p>
    <w:p>
      <w:pPr>
        <w:spacing w:before="0" w:after="0" w:line="408" w:lineRule="exact"/>
        <w:ind w:left="0" w:right="0" w:firstLine="576"/>
        <w:jc w:val="left"/>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spacing w:before="0" w:after="0" w:line="408" w:lineRule="exact"/>
        <w:ind w:left="0" w:right="0" w:firstLine="576"/>
        <w:jc w:val="left"/>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2011-2013 and</w:t>
      </w:r>
      <w:r>
        <w:t>))</w:t>
      </w:r>
      <w:r>
        <w:rPr/>
        <w:t xml:space="preserve">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w:t>
      </w:r>
      <w:r>
        <w:t>))</w:t>
      </w:r>
      <w:r>
        <w:rPr/>
        <w:t xml:space="preserve"> the joint legislative audit and review committee, </w:t>
      </w:r>
      <w:r>
        <w:rPr>
          <w:u w:val="single"/>
        </w:rPr>
        <w:t xml:space="preserve">the legislative evaluation and accountability program committee,</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growth management act and the voluntary stewardship program. </w:t>
      </w:r>
      <w:r>
        <w:rPr>
          <w:u w:val="single"/>
        </w:rPr>
        <w:t xml:space="preserve">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w:t>
      </w:r>
      <w:r>
        <w:t>((</w:t>
      </w:r>
      <w:r>
        <w:rPr>
          <w:strike/>
        </w:rPr>
        <w:t xml:space="preserve">2011-2013</w:t>
      </w:r>
      <w:r>
        <w:t>))</w:t>
      </w:r>
      <w:r>
        <w:rPr/>
        <w:t xml:space="preserve"> </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u w:val="single"/>
        </w:rPr>
        <w:t xml:space="preserve">(8) During the 2015-2017 fiscal biennium, the legislature may appropriate moneys from the account to fund economic development programs at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 </w:t>
      </w:r>
      <w:r>
        <w:rPr>
          <w:u w:val="single"/>
        </w:rPr>
        <w:t xml:space="preserve">Moneys from the life sciences discovery fund shall not be used for new awards after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66</w:t>
      </w:r>
      <w:r>
        <w:rPr/>
        <w:t xml:space="preserve">.</w:t>
      </w:r>
      <w:r>
        <w:t xml:space="preserve">080</w:t>
      </w:r>
      <w:r>
        <w:rPr/>
        <w:t xml:space="preserve"> and 2013 2nd sp.s. c 4 s 985 are each amended to read as follows:</w:t>
      </w:r>
    </w:p>
    <w:p>
      <w:pPr>
        <w:spacing w:before="0" w:after="0" w:line="408" w:lineRule="exact"/>
        <w:ind w:left="0" w:right="0" w:firstLine="576"/>
        <w:jc w:val="left"/>
      </w:pPr>
      <w:r>
        <w:rPr/>
        <w:t xml:space="preserve">(1) The Washington auto theft prevention authority account is created in the state treasury, subject to appropriation. All revenues from the traffic infraction surcharge in RCW 46.63.110(7)(b) and all receipts from gifts, grants, bequests, devises, or other funds from public and private sources to support the activities of the auto theft prevention authority must be deposited into the account. Expenditures from the account may be used only for activities relating to motor vehicle theft, including education, prevention, law enforcement, investigation, prosecution, and confinement. During the 2011-2013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legislature may appropriate moneys from the Washington auto theft prevention authority account for criminal justice purposes and community building and may transfer funds to the state general fund such amounts as reflect the excess fund balance of the account.</w:t>
      </w:r>
    </w:p>
    <w:p>
      <w:pPr>
        <w:spacing w:before="0" w:after="0" w:line="408" w:lineRule="exact"/>
        <w:ind w:left="0" w:right="0" w:firstLine="576"/>
        <w:jc w:val="left"/>
      </w:pPr>
      <w:r>
        <w:rPr/>
        <w:t xml:space="preserve">(2) The authority shall allocate moneys appropriated from the account to public agencies for the purpose of establishing, maintaining, and supporting programs that are designed to prevent motor vehicle theft, including:</w:t>
      </w:r>
    </w:p>
    <w:p>
      <w:pPr>
        <w:spacing w:before="0" w:after="0" w:line="408" w:lineRule="exact"/>
        <w:ind w:left="0" w:right="0" w:firstLine="576"/>
        <w:jc w:val="left"/>
      </w:pPr>
      <w:r>
        <w:rPr/>
        <w:t xml:space="preserve">(a) Financial support to prosecution agencies to increase the effectiveness of motor vehicle theft prosecution;</w:t>
      </w:r>
    </w:p>
    <w:p>
      <w:pPr>
        <w:spacing w:before="0" w:after="0" w:line="408" w:lineRule="exact"/>
        <w:ind w:left="0" w:right="0" w:firstLine="576"/>
        <w:jc w:val="left"/>
      </w:pPr>
      <w:r>
        <w:rPr/>
        <w:t xml:space="preserve">(b) Financial support to a unit of local government or a team consisting of units of local governments to increase the effectiveness of motor vehicle theft enforcement;</w:t>
      </w:r>
    </w:p>
    <w:p>
      <w:pPr>
        <w:spacing w:before="0" w:after="0" w:line="408" w:lineRule="exact"/>
        <w:ind w:left="0" w:right="0" w:firstLine="576"/>
        <w:jc w:val="left"/>
      </w:pPr>
      <w:r>
        <w:rPr/>
        <w:t xml:space="preserve">(c) Financial support for the procurement of equipment and technologies for use by law enforcement agencies for the purpose of enforcing motor vehicle theft laws; and</w:t>
      </w:r>
    </w:p>
    <w:p>
      <w:pPr>
        <w:spacing w:before="0" w:after="0" w:line="408" w:lineRule="exact"/>
        <w:ind w:left="0" w:right="0" w:firstLine="576"/>
        <w:jc w:val="left"/>
      </w:pPr>
      <w:r>
        <w:rPr/>
        <w:t xml:space="preserve">(d) Financial support for programs that are designed to educate and assist the public in the prevention of motor vehicle theft.</w:t>
      </w:r>
    </w:p>
    <w:p>
      <w:pPr>
        <w:spacing w:before="0" w:after="0" w:line="408" w:lineRule="exact"/>
        <w:ind w:left="0" w:right="0" w:firstLine="576"/>
        <w:jc w:val="left"/>
      </w:pPr>
      <w:r>
        <w:rPr/>
        <w:t xml:space="preserve">(3) The costs of administration shall not exceed ten percent of the moneys in the account in any one year so that the greatest possible portion of the moneys available to the authority is expended on combating motor vehicle theft.</w:t>
      </w:r>
    </w:p>
    <w:p>
      <w:pPr>
        <w:spacing w:before="0" w:after="0" w:line="408" w:lineRule="exact"/>
        <w:ind w:left="0" w:right="0" w:firstLine="576"/>
        <w:jc w:val="left"/>
      </w:pPr>
      <w:r>
        <w:rPr/>
        <w:t xml:space="preserve">(4) Prior to awarding any moneys from the Washington auto theft prevention authority account for motor vehicle theft enforcement, the auto theft prevention authority must verify that the financial award includes sufficient funding to cover proposed activities, which include, but are not limited to: (a) State, municipal, and county offender and juvenile confinement costs; (b) administration costs; (c) law enforcement costs; (d) prosecutor costs; and (e) court costs, with a priority being given to ensuring that sufficient funding is available to cover state, municipal, and county offender and juvenile confinement costs.</w:t>
      </w:r>
    </w:p>
    <w:p>
      <w:pPr>
        <w:spacing w:before="0" w:after="0" w:line="408" w:lineRule="exact"/>
        <w:ind w:left="0" w:right="0" w:firstLine="576"/>
        <w:jc w:val="left"/>
      </w:pPr>
      <w:r>
        <w:rPr/>
        <w:t xml:space="preserve">(5) Moneys expended from the Washington auto theft prevention authority account under subsection (2) of this section shall be used to supplement, not supplant, other moneys that are available for motor vehicle theft prevention.</w:t>
      </w:r>
    </w:p>
    <w:p>
      <w:pPr>
        <w:spacing w:before="0" w:after="0" w:line="408" w:lineRule="exact"/>
        <w:ind w:left="0" w:right="0" w:firstLine="576"/>
        <w:jc w:val="left"/>
      </w:pPr>
      <w:r>
        <w:rPr/>
        <w:t xml:space="preserve">(6) Grants provided under subsection (2) of this section constitute reimbursement for purposes of RCW 43.135.060(1).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2014 c 164 s 5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Expenditures from the account must be used as follows: (1) No less than seventy-one percent must be used for the purposes of providing housing counseling activities to benefit borrowers, except that this amount may be less than seventy-one percent only if necessary to meet the funding level specified for the office of the attorney general under subsection (2) of this section and the department under subsection (4) of this section; (2) up to six percent, or six hundred fifty-five thousand dollars per biennium, whichever amount is greater, to the office of the attorney general to be used by the consumer protection division to enforce this chapter; (3) up to two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(4) up to eighteen percent, or one million four hundred thousand dollars per biennium, whichever amount is greater, to the department to be used for implementation and operation of the foreclosure fairness act; and (5) up to three percent to the department of financial institutions to conduct homeowner prepurchase and postpurchase outreach and education programs as defined in RCW 43.320.150.</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0" w:after="0" w:line="408" w:lineRule="exact"/>
        <w:ind w:left="0" w:right="0" w:firstLine="576"/>
        <w:jc w:val="left"/>
      </w:pPr>
      <w:r>
        <w:rPr>
          <w:u w:val="single"/>
        </w:rPr>
        <w:t xml:space="preserve">During fiscal year 2016, the department of commerce may expend funds from the account to review deed of trust and foreclosure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 (2E2SHB 2136) s 206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w:t>
      </w:r>
      <w:r>
        <w:rPr>
          <w:u w:val="single"/>
        </w:rPr>
        <w:t xml:space="preserve">the legislature must appropriate a minimum of twenty-seven million seven hundred eighty-six thousand dollars,</w:t>
      </w:r>
      <w:r>
        <w:rPr/>
        <w:t xml:space="preserve"> and </w:t>
      </w:r>
      <w:r>
        <w:rPr>
          <w:u w:val="single"/>
        </w:rPr>
        <w:t xml:space="preserve">for</w:t>
      </w:r>
      <w:r>
        <w:rPr/>
        <w:t xml:space="preserve"> each subsequent fiscal year </w:t>
      </w:r>
      <w:r>
        <w:rPr>
          <w:u w:val="single"/>
        </w:rPr>
        <w:t xml:space="preserve">thereafter</w:t>
      </w:r>
      <w:r>
        <w:rPr/>
        <w:t xml:space="preserve">,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w:t>
      </w:r>
      <w:r>
        <w:t>((</w:t>
      </w:r>
      <w:r>
        <w:rPr>
          <w:strike/>
        </w:rPr>
        <w:t xml:space="preserve">and</w:t>
      </w:r>
      <w:r>
        <w:t>))</w:t>
      </w:r>
    </w:p>
    <w:p>
      <w:pPr>
        <w:spacing w:before="0" w:after="0" w:line="408" w:lineRule="exact"/>
        <w:ind w:left="0" w:right="0" w:firstLine="576"/>
        <w:jc w:val="left"/>
      </w:pPr>
      <w:r>
        <w:rPr/>
        <w:t xml:space="preserve">(B) The Washington poison control center</w:t>
      </w:r>
      <w:r>
        <w:rPr>
          <w:u w:val="single"/>
        </w:rPr>
        <w:t xml:space="preserve">; and</w:t>
      </w:r>
    </w:p>
    <w:p>
      <w:pPr>
        <w:spacing w:before="0" w:after="0" w:line="408" w:lineRule="exact"/>
        <w:ind w:left="0" w:right="0" w:firstLine="576"/>
        <w:jc w:val="left"/>
      </w:pPr>
      <w:r>
        <w:rPr>
          <w:u w:val="single"/>
        </w:rPr>
        <w:t xml:space="preserve">(C) During the 2015-2017 fiscal biennium, the funds appropriated under this subsection (2)(b) may be used for prevention activities that target youth and populations with a high incidence of tobacco use</w:t>
      </w:r>
      <w:r>
        <w:rPr/>
        <w:t xml:space="preserve">.</w:t>
      </w:r>
    </w:p>
    <w:p>
      <w:pPr>
        <w:spacing w:before="0" w:after="0" w:line="408" w:lineRule="exact"/>
        <w:ind w:left="0" w:right="0" w:firstLine="576"/>
        <w:jc w:val="left"/>
      </w:pPr>
      <w:r>
        <w:rPr/>
        <w:t xml:space="preserve">(ii) For the fiscal year beginning July 1, 2016, </w:t>
      </w:r>
      <w:r>
        <w:rPr>
          <w:u w:val="single"/>
        </w:rPr>
        <w:t xml:space="preserve">the legislature must appropriate a minimum of seven million five hundred thousand dollars</w:t>
      </w:r>
      <w:r>
        <w:rPr/>
        <w:t xml:space="preserve"> and </w:t>
      </w:r>
      <w:r>
        <w:rPr>
          <w:u w:val="single"/>
        </w:rPr>
        <w:t xml:space="preserve">for</w:t>
      </w:r>
      <w:r>
        <w:rPr/>
        <w:t xml:space="preserve"> each subsequent fiscal year </w:t>
      </w:r>
      <w:r>
        <w:rPr>
          <w:u w:val="single"/>
        </w:rPr>
        <w:t xml:space="preserve">thereafter</w:t>
      </w:r>
      <w:r>
        <w:rPr/>
        <w:t xml:space="preserve">,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w:t>
      </w:r>
      <w:r>
        <w:rPr>
          <w:u w:val="single"/>
        </w:rPr>
        <w:t xml:space="preserve">the legislature must appropriate a minimum of two hundred seven thousand dollars</w:t>
      </w:r>
      <w:r>
        <w:rPr/>
        <w:t xml:space="preserve"> and </w:t>
      </w:r>
      <w:r>
        <w:rPr>
          <w:u w:val="single"/>
        </w:rPr>
        <w:t xml:space="preserve">for</w:t>
      </w:r>
      <w:r>
        <w:rPr/>
        <w:t xml:space="preserve"> each subsequent fiscal year, the legislature must appropriate a minimum of one million twenty-one thousand dollars to the University of Washington</w:t>
      </w:r>
      <w:r>
        <w:rPr>
          <w:u w:val="single"/>
        </w:rPr>
        <w:t xml:space="preserve">.</w:t>
      </w:r>
      <w:r>
        <w:rPr/>
        <w:t xml:space="preserve"> </w:t>
      </w:r>
      <w:r>
        <w:t>((</w:t>
      </w:r>
      <w:r>
        <w:rPr>
          <w:strike/>
        </w:rPr>
        <w:t xml:space="preserve">and</w:t>
      </w:r>
      <w:r>
        <w:t>))</w:t>
      </w:r>
      <w:r>
        <w:rPr/>
        <w:t xml:space="preserve"> </w:t>
      </w:r>
      <w:r>
        <w:rPr>
          <w:u w:val="single"/>
        </w:rPr>
        <w:t xml:space="preserve">For the fiscal year beginning July 1, 2016, the legislature must appropriate a minimum of one hundred thirty-eight thousand dollars and for each subsequent fiscal year thereafter,</w:t>
      </w:r>
      <w:r>
        <w:rPr/>
        <w:t xml:space="preserve">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w:t>
      </w:r>
      <w:r>
        <w:rPr/>
        <w:t xml:space="preserve">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w:t>
      </w:r>
      <w:r>
        <w:t>))</w:t>
      </w:r>
      <w:r>
        <w:rPr/>
        <w:t xml:space="preserve">.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r>
        <w:rPr>
          <w:u w:val="single"/>
        </w:rPr>
        <w:t xml:space="preserve">; and</w:t>
      </w:r>
    </w:p>
    <w:p>
      <w:pPr>
        <w:spacing w:before="0" w:after="0" w:line="408" w:lineRule="exact"/>
        <w:ind w:left="0" w:right="0" w:firstLine="576"/>
        <w:jc w:val="left"/>
      </w:pPr>
      <w:r>
        <w:rPr>
          <w:u w:val="single"/>
        </w:rPr>
        <w:t xml:space="preserve">(y) For the 2015-2017 fiscal biennium, forest practices regulation at the department of natural resources</w:t>
      </w:r>
      <w:r>
        <w:rPr/>
        <w:t xml:space="preserve">.</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(c)[(e)](i) of this subsection;</w:t>
      </w:r>
    </w:p>
    <w:p>
      <w:pPr>
        <w:spacing w:before="0" w:after="0" w:line="408" w:lineRule="exact"/>
        <w:ind w:left="0" w:right="0" w:firstLine="576"/>
        <w:jc w:val="left"/>
      </w:pPr>
      <w:r>
        <w:rPr/>
        <w:t xml:space="preserve">(ii) Remedial actions, including planning for adaptive reuse of properties as provided for under (c)[(e)](iv)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(c)[(e)](iv)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(d) [(f)]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2013 2nd sp.s. c 4 s 996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fiscal </w:t>
      </w:r>
      <w:r>
        <w:t>((</w:t>
      </w:r>
      <w:r>
        <w:rPr>
          <w:strike/>
        </w:rPr>
        <w:t xml:space="preserve">biennia</w:t>
      </w:r>
      <w:r>
        <w:t>))</w:t>
      </w:r>
      <w:r>
        <w:rPr/>
        <w:t xml:space="preserve"> </w:t>
      </w:r>
      <w:r>
        <w:rPr>
          <w:u w:val="single"/>
        </w:rPr>
        <w:t xml:space="preserve">biennium</w:t>
      </w:r>
      <w:r>
        <w:rPr/>
        <w:t xml:space="preserve">, the twenty-five percent limitation on deductions set in subsection (3) of this section may be increased up to thirty percent by the board. </w:t>
      </w:r>
      <w:r>
        <w:rPr>
          <w:u w:val="single"/>
        </w:rPr>
        <w:t xml:space="preserve">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2012 c 166 s 6 are each amended to read as follows:</w:t>
      </w:r>
    </w:p>
    <w:p>
      <w:pPr>
        <w:spacing w:before="0" w:after="0" w:line="408" w:lineRule="exact"/>
        <w:ind w:left="0" w:right="0" w:firstLine="576"/>
        <w:jc w:val="left"/>
      </w:pPr>
      <w:r>
        <w:rPr/>
        <w:t xml:space="preserve">(1) Any moneys derived from the lease of state forest 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 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w:t>
      </w:r>
      <w:r>
        <w:rPr>
          <w:u w:val="single"/>
        </w:rPr>
        <w:t xml:space="preserve">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 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spacing w:before="0" w:after="0" w:line="408" w:lineRule="exact"/>
        <w:ind w:left="0" w:right="0" w:firstLine="576"/>
        <w:jc w:val="left"/>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spacing w:before="0" w:after="0" w:line="408" w:lineRule="exact"/>
        <w:ind w:left="0" w:right="0" w:firstLine="576"/>
        <w:jc w:val="left"/>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spacing w:before="0" w:after="0" w:line="408" w:lineRule="exact"/>
        <w:ind w:left="0" w:right="0" w:firstLine="576"/>
        <w:jc w:val="left"/>
      </w:pPr>
      <w:r>
        <w:rPr/>
        <w:t xml:space="preserve">(3) During fiscal year 2013, all funds collected under RCW 82.08.150 (1), (2), (3), and (4) must be deposited into the state general fund.</w:t>
      </w:r>
    </w:p>
    <w:p>
      <w:pPr>
        <w:spacing w:before="0" w:after="0" w:line="408" w:lineRule="exact"/>
        <w:ind w:left="0" w:right="0" w:firstLine="576"/>
        <w:jc w:val="left"/>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spacing w:before="0" w:after="0" w:line="408" w:lineRule="exact"/>
        <w:ind w:left="0" w:right="0" w:firstLine="576"/>
        <w:jc w:val="left"/>
      </w:pPr>
      <w:r>
        <w:rPr>
          <w:u w:val="single"/>
        </w:rPr>
        <w:t xml:space="preserve">(5) During the 2015-2017 fiscal biennium, the liquor excise tax fund may be appropriated for the local government fiscal note program in the department of commerce. It is the intent of the legislature to continue these policies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2012 2nd sp.s. c 5 s 4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(4) </w:t>
      </w:r>
      <w:r>
        <w:rPr>
          <w:u w:val="single"/>
        </w:rPr>
        <w:t xml:space="preserve">and (5)</w:t>
      </w:r>
      <w:r>
        <w:rPr/>
        <w:t xml:space="preserve">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u w:val="single"/>
        </w:rPr>
        <w:t xml:space="preserve">(5) During the 2015-2017 fiscal biennium, the liquor excise tax fund may be appropriated for the local government fiscal note program in the department of commerce. It is the intent of the legislature to continue this policy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2012 1st sp.s. c 10 s 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w:t>
      </w:r>
      <w:r>
        <w:rPr>
          <w:u w:val="single"/>
        </w:rPr>
        <w:t xml:space="preserve">During the 2015-2017 biennium appropriations from the account may be made for support of early learning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650</w:t>
      </w:r>
      <w:r>
        <w:rPr/>
        <w:t xml:space="preserve"> and 2011 c 171 s 135 are each amended to read as follows:</w:t>
      </w:r>
    </w:p>
    <w:p>
      <w:pPr>
        <w:spacing w:before="0" w:after="0" w:line="408" w:lineRule="exact"/>
        <w:ind w:left="0" w:right="0" w:firstLine="576"/>
        <w:jc w:val="left"/>
      </w:pPr>
      <w:r>
        <w:rPr>
          <w:u w:val="single"/>
        </w:rPr>
        <w:t xml:space="preserve">(1)</w:t>
      </w:r>
      <w:r>
        <w:rPr/>
        <w:t xml:space="preserve"> General fees for vessel registrations collected by the director must be deposited in the general fund. </w:t>
      </w:r>
      <w:r>
        <w:rPr>
          <w:u w:val="single"/>
        </w:rPr>
        <w:t xml:space="preserve">Except as provided in subsection (2) of this section, a</w:t>
      </w:r>
      <w:r>
        <w:rPr/>
        <w:t xml:space="preserve">ny amount above one million one hundred thousand dollars per fiscal year must be allocated to counties by the state treasurer for boating safety/education and law enforcement programs. Eligibility for boating safety/education and law enforcement program allocations is contingent upon approval of the local boating safety program by the state parks and recreation commission. Fund allocation must be based on the numbers of registered vessels by county of moorage. Each benefiting county is responsible for equitable distribution of such allocation to other jurisdictions with approved boating safety programs within the county. Any fees not allocated to counties due to the absence of an approved boating safety program must be allocated to the state parks and recreation commission for awards to local governments to offset law enforcement and boating safety impacts of boaters recreating in jurisdictions other than where registered. Jurisdictions receiving funds under this section shall deposit the funds into an account dedicated solely for supporting the jurisdiction's boating safety programs. These funds may not replace existing local funds used for boating safety programs.</w:t>
      </w:r>
    </w:p>
    <w:p>
      <w:pPr>
        <w:spacing w:before="0" w:after="0" w:line="408" w:lineRule="exact"/>
        <w:ind w:left="0" w:right="0" w:firstLine="576"/>
        <w:jc w:val="left"/>
      </w:pPr>
      <w:r>
        <w:rPr/>
        <w:t xml:space="preserve"> </w:t>
      </w:r>
      <w:r>
        <w:rPr>
          <w:u w:val="single"/>
        </w:rPr>
        <w:t xml:space="preserve">(2) During the 2015-2017 fiscal biennium, if 2015 Engrossed Senate Bill No. 5416 is enacted before August 1, 2015, any amount above one million three hundred fifty thousand dollars per fiscal year must be allocated to counties by the state treasurer for boating safety, education, and law enforcement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961 (RCW 43.325.040)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924</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This act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925</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Section 63 of this act expires June 30, </w:t>
      </w:r>
      <w:r>
        <w:t>((</w:t>
      </w:r>
      <w:r>
        <w:rPr>
          <w:strike/>
        </w:rPr>
        <w:t xml:space="preserve">2015</w:t>
      </w:r>
      <w:r>
        <w:t>))</w:t>
      </w:r>
      <w:r>
        <w:rPr/>
        <w:t xml:space="preserve"> </w:t>
      </w:r>
      <w:r>
        <w:rPr>
          <w:u w:val="single"/>
        </w:rPr>
        <w:t xml:space="preserve">2017</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$35,865,000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$12,105,000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$15,226,000</w:t>
      </w:r>
    </w:p>
    <w:p>
      <w:pPr>
        <w:spacing w:before="120" w:after="0" w:line="408" w:lineRule="exact"/>
        <w:ind w:left="0" w:right="0" w:firstLine="576"/>
        <w:jc w:val="left"/>
      </w:pPr>
      <w:r>
        <w:rPr/>
        <w:t xml:space="preserve">The appropriation in this section is subject to the following conditions and limitations: $150,000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$207,294,000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u w:val="single"/>
        </w:rPr>
        <w:t xml:space="preserve">(FY 2014)</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$3,136,000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Fund</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$4,214,000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$6,001,000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w:t>
      </w:r>
      <w:r>
        <w:t>((</w:t>
      </w:r>
      <w:r>
        <w:rPr>
          <w:strike/>
        </w:rPr>
        <w:t xml:space="preserve">and</w:t>
      </w:r>
      <w:r>
        <w:t>))</w:t>
      </w:r>
      <w:r>
        <w:rPr/>
        <w:t xml:space="preserve"> joint legislative systems committee </w:t>
      </w:r>
      <w:r>
        <w:rPr>
          <w:u w:val="single"/>
        </w:rPr>
        <w:t xml:space="preserve">and office of support services</w:t>
      </w:r>
      <w:r>
        <w:rPr/>
        <w:t xml:space="preserv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$302,918,000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$493,075,000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$2,241,000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t>((</w:t>
      </w:r>
      <w:r>
        <w:rPr>
          <w:strike/>
        </w:rPr>
        <w:t xml:space="preserve">(18)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strike/>
        </w:rPr>
        <w:t xml:space="preserve">—</w:t>
      </w:r>
      <w:r>
        <w:rPr>
          <w:strike/>
        </w:rPr>
        <w:t xml:space="preserve">state appropriation for fiscal year 2015 and $23,000 of the general fund</w:t>
      </w:r>
      <w:r>
        <w:rPr>
          <w:rFonts w:ascii="Times New Roman" w:hAnsi="Times New Roman"/>
          <w:strike/>
        </w:rPr>
        <w:t xml:space="preserve">—</w:t>
      </w:r>
      <w:r>
        <w:rPr>
          <w:strike/>
        </w:rPr>
        <w:t xml:space="preserve">federal appropriation are provided solely for such services.</w:t>
      </w:r>
      <w:r>
        <w:t>))</w:t>
      </w:r>
    </w:p>
    <w:p>
      <w:pPr>
        <w:spacing w:before="0" w:after="0" w:line="408" w:lineRule="exact"/>
        <w:ind w:left="0" w:right="0" w:firstLine="576"/>
        <w:jc w:val="left"/>
      </w:pPr>
      <w:r>
        <w:rPr>
          <w:u w:val="single"/>
        </w:rPr>
        <w:t xml:space="preserve">(17) $22,000 of the general fund</w:t>
      </w:r>
      <w:r>
        <w:rPr>
          <w:rFonts w:ascii="Times New Roman" w:hAnsi="Times New Roman"/>
          <w:u w:val="single"/>
        </w:rPr>
        <w:t xml:space="preserve">—</w:t>
      </w:r>
      <w:r>
        <w:rPr>
          <w:u w:val="single"/>
        </w:rPr>
        <w:t xml:space="preserve">state appropriation for fiscal year 2015 and $6,000 of the general fund</w:t>
      </w:r>
      <w:r>
        <w:rPr>
          <w:rFonts w:ascii="Times New Roman" w:hAnsi="Times New Roman"/>
          <w:u w:val="single"/>
        </w:rPr>
        <w:t xml:space="preserve">—</w:t>
      </w:r>
      <w:r>
        <w:rPr>
          <w:u w:val="single"/>
        </w:rPr>
        <w:t xml:space="preserve">federal appropriation are provided solely for extended foster care services for eligible youth engaged in employment for eighty hours or more per month, pursuant to chapter 122, Laws of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$323,005,000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$770,476,000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$87,062,000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$161,785,000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$357,893,000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$889,962,000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$1,876,936,000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$363,958,000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$1,282,863,000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$25,459,000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$2,049,018,000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$130,239,000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t xml:space="preserve"> </w:t>
      </w:r>
      <w:r>
        <w:rPr>
          <w:u w:val="single"/>
        </w:rPr>
        <w:t xml:space="preserve">$359,933,000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$171,893,000</w:t>
      </w:r>
      <w:r>
        <w:t>))</w:t>
      </w:r>
      <w:r>
        <w:rPr/>
        <w:t xml:space="preserve"> </w:t>
      </w:r>
      <w:r>
        <w:rPr>
          <w:u w:val="single"/>
        </w:rPr>
        <w:t xml:space="preserve">$161,893,000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t xml:space="preserve"> </w:t>
      </w:r>
      <w:r>
        <w:rPr>
          <w:u w:val="single"/>
        </w:rPr>
        <w:t xml:space="preserve">$366,366,000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$57,749,000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$283,121,000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$5,166,000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$28,716,000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$67,320,000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$2,051,987,000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$8,622,072,000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$63,332,000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$618,212,000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$13,296,000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$2,271,000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$13,589,553,000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t xml:space="preserve"> </w:t>
      </w:r>
      <w:r>
        <w:rPr>
          <w:u w:val="single"/>
        </w:rPr>
        <w:t xml:space="preserve">$1,547,000 of the general fund</w:t>
      </w:r>
      <w:r>
        <w:rPr>
          <w:rFonts w:ascii="Times New Roman" w:hAnsi="Times New Roman"/>
          <w:u w:val="single"/>
        </w:rPr>
        <w:t xml:space="preserve">—</w:t>
      </w:r>
      <w:r>
        <w:rPr>
          <w:u w:val="single"/>
        </w:rPr>
        <w:t xml:space="preserve">state appropriation for fiscal year 2015, $13,296,000</w:t>
      </w:r>
      <w:r>
        <w:rPr/>
        <w:t xml:space="preserve"> of the health benefit exchange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$3,409,000</w:t>
      </w:r>
      <w:r>
        <w:t>))</w:t>
      </w:r>
      <w:r>
        <w:rPr/>
        <w:t xml:space="preserve"> </w:t>
      </w:r>
      <w:r>
        <w:rPr>
          <w:u w:val="single"/>
        </w:rPr>
        <w:t xml:space="preserve">$9,703,000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(57) The authority shall use revenue appropriated from the dedicated marijuana fund for contracts with community health centers under RCW 69.50.540 in lieu of general fund</w:t>
      </w:r>
      <w:r>
        <w:rPr>
          <w:rFonts w:ascii="Times New Roman" w:hAnsi="Times New Roman"/>
          <w:u w:val="single"/>
        </w:rPr>
        <w:t xml:space="preserve">—</w:t>
      </w:r>
      <w:r>
        <w:rPr>
          <w:u w:val="single"/>
        </w:rPr>
        <w:t xml:space="preserve">state payments to community health centers for services provided to medical assistance clients, and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$5,134,000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2014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$53,972,000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$599,834,000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t xml:space="preserve">(i) Options for increasing the capacity of work release beds to meet the number of eligible offenders;</w:t>
      </w:r>
    </w:p>
    <w:p>
      <w:pPr>
        <w:spacing w:before="0" w:after="0" w:line="408" w:lineRule="exact"/>
        <w:ind w:left="0" w:right="0" w:firstLine="576"/>
        <w:jc w:val="left"/>
      </w:pPr>
      <w:r>
        <w:rPr/>
        <w:t xml:space="preserve">(ii) Potential cost savings to the state through contracting for or building new work release capacity;</w:t>
      </w:r>
    </w:p>
    <w:p>
      <w:pPr>
        <w:spacing w:before="0" w:after="0" w:line="408" w:lineRule="exact"/>
        <w:ind w:left="0" w:right="0" w:firstLine="576"/>
        <w:jc w:val="left"/>
      </w:pPr>
      <w:r>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t xml:space="preserve">(iv) Potential cost savings to the state from creation of a structured re-entry program.</w:t>
      </w:r>
    </w:p>
    <w:p>
      <w:pPr>
        <w:spacing w:before="0" w:after="0" w:line="408" w:lineRule="exact"/>
        <w:ind w:left="0" w:right="0" w:firstLine="576"/>
        <w:jc w:val="left"/>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t xml:space="preserve">(f)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If the bill is not enacted by June 30, 2013, the amounts provided in this subsection shall lapse.</w:t>
      </w:r>
    </w:p>
    <w:p>
      <w:pPr>
        <w:spacing w:before="0" w:after="0" w:line="408" w:lineRule="exact"/>
        <w:ind w:left="0" w:right="0" w:firstLine="576"/>
        <w:jc w:val="left"/>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If the bill is not enacted by June 30, 2013, the amounts provided in this subsection shall lapse.</w:t>
      </w:r>
    </w:p>
    <w:p>
      <w:pPr>
        <w:spacing w:before="0" w:after="0" w:line="408" w:lineRule="exact"/>
        <w:ind w:left="0" w:right="0" w:firstLine="576"/>
        <w:jc w:val="left"/>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If the bill is not enacted by June 30, 2013, the amounts provided in this subsection shall lapse.</w:t>
      </w:r>
    </w:p>
    <w:p>
      <w:pPr>
        <w:spacing w:before="0" w:after="0" w:line="408" w:lineRule="exact"/>
        <w:ind w:left="0" w:right="0" w:firstLine="576"/>
        <w:jc w:val="left"/>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If the bill is not enacted by June 30, 2013, the amounts provided in this subsection shall lapse.</w:t>
      </w:r>
    </w:p>
    <w:p>
      <w:pPr>
        <w:spacing w:before="0" w:after="0" w:line="408" w:lineRule="exact"/>
        <w:ind w:left="0" w:right="0" w:firstLine="576"/>
        <w:jc w:val="left"/>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If the bill is not enacted by June 30, 2013, the amounts provided in this subsection shall lapse.</w:t>
      </w:r>
    </w:p>
    <w:p>
      <w:pPr>
        <w:spacing w:before="0" w:after="0" w:line="408" w:lineRule="exact"/>
        <w:ind w:left="0" w:right="0" w:firstLine="576"/>
        <w:jc w:val="left"/>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0" w:after="0" w:line="408" w:lineRule="exact"/>
        <w:ind w:left="0" w:right="0" w:firstLine="576"/>
        <w:jc w:val="left"/>
      </w:pPr>
      <w:r>
        <w:rPr/>
        <w:t xml:space="preserve">(r) $94,000 of the general fund</w:t>
      </w:r>
      <w:r>
        <w:rPr>
          <w:rFonts w:ascii="Times New Roman" w:hAnsi="Times New Roman"/>
        </w:rPr>
        <w:t xml:space="preserve">—</w:t>
      </w:r>
      <w:r>
        <w:rPr/>
        <w:t xml:space="preserve">state appropriation for fiscal year 2014, and </w:t>
      </w:r>
      <w:r>
        <w:t>((</w:t>
      </w:r>
      <w:r>
        <w:rPr>
          <w:strike/>
        </w:rPr>
        <w:t xml:space="preserve">$1,494,000</w:t>
      </w:r>
      <w:r>
        <w:t>))</w:t>
      </w:r>
      <w:r>
        <w:rPr/>
        <w:t xml:space="preserve"> </w:t>
      </w:r>
      <w:r>
        <w:rPr>
          <w:u w:val="single"/>
        </w:rPr>
        <w:t xml:space="preserve">$1,011,000</w:t>
      </w:r>
      <w:r>
        <w:rPr/>
        <w:t xml:space="preserve">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$158,506,000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$3,707,000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$58,322,000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$16,082,000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$2,609,000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$103,204,000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$44,650,000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$1,064,000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spacing w:before="0" w:after="0" w:line="408" w:lineRule="exact"/>
        <w:ind w:left="0" w:right="0" w:firstLine="576"/>
        <w:jc w:val="left"/>
      </w:pPr>
      <w:r>
        <w:rPr>
          <w:u w:val="single"/>
        </w:rPr>
        <w:t xml:space="preserve">(6) $750,000 of the general fund</w:t>
      </w:r>
      <w:r>
        <w:rPr>
          <w:rFonts w:ascii="Times New Roman" w:hAnsi="Times New Roman"/>
          <w:u w:val="single"/>
        </w:rPr>
        <w:t xml:space="preserve">—</w:t>
      </w:r>
      <w:r>
        <w:rPr>
          <w:u w:val="single"/>
        </w:rPr>
        <w:t xml:space="preserve">state appropriation is provided solely for security and traffic control assistance to Pierce county for the United States open in June 2015.</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$5,629,941,000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$381,563,000</w:t>
      </w:r>
      <w:r>
        <w:t>))</w:t>
      </w:r>
    </w:p>
    <w:p>
      <w:pPr>
        <w:tabs>
          <w:tab w:val="right" w:leader="none" w:pos="9936"/>
        </w:tabs>
        <w:ind w:left="0" w:right="0" w:firstLine="1440"/>
      </w:pPr>
      <w:r>
        <w:tab/>
      </w:r>
      <w:r>
        <w:rPr>
          <w:u w:val="single"/>
        </w:rPr>
        <w:t xml:space="preserve">$351,563,000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$11,368,324,000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$735,931,000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$109,788,000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$552,642,000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$95,197,000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$78,560,000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$721,300,000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t xml:space="preserve"> </w:t>
      </w:r>
      <w:r>
        <w:rPr>
          <w:u w:val="single"/>
        </w:rPr>
        <w:t xml:space="preserve">$47,206,000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$53,114,000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$958,648,000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$13,813</w:t>
      </w:r>
    </w:p>
    <w:p>
      <w:pPr>
        <w:spacing w:before="0" w:after="0" w:line="408" w:lineRule="exact"/>
        <w:ind w:left="0" w:right="0" w:firstLine="576"/>
        <w:jc w:val="left"/>
        <w:tabs>
          <w:tab w:val="right" w:leader="dot" w:pos="9936"/>
        </w:tabs>
      </w:pPr>
      <w:r>
        <w:rPr>
          <w:u w:val="single"/>
        </w:rPr>
        <w:t xml:space="preserve">(r) Gary Jeudy, claim number 99970095</w:t>
      </w:r>
      <w:r>
        <w:tab/>
      </w:r>
      <w:r>
        <w:rPr>
          <w:u w:val="single"/>
        </w:rPr>
        <w:t xml:space="preserve">$16,446</w:t>
      </w:r>
    </w:p>
    <w:p>
      <w:pPr>
        <w:spacing w:before="0" w:after="0" w:line="408" w:lineRule="exact"/>
        <w:ind w:left="0" w:right="0" w:firstLine="576"/>
        <w:jc w:val="left"/>
        <w:tabs>
          <w:tab w:val="right" w:leader="dot" w:pos="9936"/>
        </w:tabs>
      </w:pPr>
      <w:r>
        <w:rPr>
          <w:u w:val="single"/>
        </w:rPr>
        <w:t xml:space="preserve">(s) Brian Jackson, claim number 99970100</w:t>
      </w:r>
      <w:r>
        <w:tab/>
      </w:r>
      <w:r>
        <w:rPr>
          <w:u w:val="single"/>
        </w:rPr>
        <w:t xml:space="preserve">$8,500</w:t>
      </w:r>
    </w:p>
    <w:p>
      <w:pPr>
        <w:spacing w:before="0" w:after="0" w:line="408" w:lineRule="exact"/>
        <w:ind w:left="0" w:right="0" w:firstLine="576"/>
        <w:jc w:val="left"/>
        <w:tabs>
          <w:tab w:val="right" w:leader="dot" w:pos="9936"/>
        </w:tabs>
      </w:pPr>
      <w:r>
        <w:rPr>
          <w:u w:val="single"/>
        </w:rPr>
        <w:t xml:space="preserve">(t) Casey Balch, claim number 99970097</w:t>
      </w:r>
      <w:r>
        <w:tab/>
      </w:r>
      <w:r>
        <w:rPr>
          <w:u w:val="single"/>
        </w:rPr>
        <w:t xml:space="preserve">$111,095</w:t>
      </w:r>
    </w:p>
    <w:p>
      <w:pPr>
        <w:spacing w:before="0" w:after="0" w:line="408" w:lineRule="exact"/>
        <w:ind w:left="0" w:right="0" w:firstLine="576"/>
        <w:jc w:val="left"/>
        <w:tabs>
          <w:tab w:val="right" w:leader="dot" w:pos="9936"/>
        </w:tabs>
      </w:pPr>
      <w:r>
        <w:rPr>
          <w:u w:val="single"/>
        </w:rPr>
        <w:t xml:space="preserve">(u) Douglas McRae, claim number 99970099</w:t>
      </w:r>
      <w:r>
        <w:tab/>
      </w:r>
      <w:r>
        <w:rPr>
          <w:u w:val="single"/>
        </w:rPr>
        <w:t xml:space="preserve">$101,899</w:t>
      </w:r>
    </w:p>
    <w:p>
      <w:pPr>
        <w:spacing w:before="0" w:after="0" w:line="408" w:lineRule="exact"/>
        <w:ind w:left="0" w:right="0" w:firstLine="576"/>
        <w:jc w:val="left"/>
        <w:tabs>
          <w:tab w:val="right" w:leader="dot" w:pos="9936"/>
        </w:tabs>
      </w:pPr>
      <w:r>
        <w:rPr>
          <w:u w:val="single"/>
        </w:rPr>
        <w:t xml:space="preserve">(v) Gregory Dussault, claim number 99970101</w:t>
      </w:r>
      <w:r>
        <w:tab/>
      </w:r>
      <w:r>
        <w:rPr>
          <w:u w:val="single"/>
        </w:rPr>
        <w:t xml:space="preserve">$11,225</w:t>
      </w:r>
    </w:p>
    <w:p>
      <w:pPr>
        <w:spacing w:before="0" w:after="0" w:line="408" w:lineRule="exact"/>
        <w:ind w:left="0" w:right="0" w:firstLine="576"/>
        <w:jc w:val="left"/>
        <w:tabs>
          <w:tab w:val="right" w:leader="dot" w:pos="9936"/>
        </w:tabs>
      </w:pPr>
      <w:r>
        <w:rPr>
          <w:u w:val="single"/>
        </w:rPr>
        <w:t xml:space="preserve">(w) Alyssa Gipson, claim number 99970103</w:t>
      </w:r>
      <w:r>
        <w:tab/>
      </w:r>
      <w:r>
        <w:rPr>
          <w:u w:val="single"/>
        </w:rPr>
        <w:t xml:space="preserve">$3,500</w:t>
      </w:r>
    </w:p>
    <w:p>
      <w:pPr>
        <w:spacing w:before="0" w:after="0" w:line="408" w:lineRule="exact"/>
        <w:ind w:left="0" w:right="0" w:firstLine="576"/>
        <w:jc w:val="left"/>
        <w:tabs>
          <w:tab w:val="right" w:leader="dot" w:pos="9936"/>
        </w:tabs>
      </w:pPr>
      <w:r>
        <w:rPr>
          <w:u w:val="single"/>
        </w:rPr>
        <w:t xml:space="preserve">(x) David A. Barrett, claim number 99970104</w:t>
      </w:r>
      <w:r>
        <w:tab/>
      </w:r>
      <w:r>
        <w:rPr>
          <w:u w:val="single"/>
        </w:rPr>
        <w:t xml:space="preserve">$7,673</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$523,943</w:t>
      </w:r>
    </w:p>
    <w:p>
      <w:pPr>
        <w:spacing w:before="0" w:after="0" w:line="408" w:lineRule="exact"/>
        <w:ind w:left="0" w:right="0" w:firstLine="576"/>
        <w:jc w:val="left"/>
        <w:tabs>
          <w:tab w:val="right" w:leader="dot" w:pos="9936"/>
        </w:tabs>
      </w:pPr>
      <w:r>
        <w:rPr>
          <w:u w:val="single"/>
        </w:rPr>
        <w:t xml:space="preserve">(e) James Anderson, claim number 99970096</w:t>
      </w:r>
      <w:r>
        <w:tab/>
      </w:r>
      <w:r>
        <w:rPr>
          <w:u w:val="single"/>
        </w:rPr>
        <w:t xml:space="preserve">$238,258</w:t>
      </w:r>
    </w:p>
    <w:p>
      <w:pPr>
        <w:spacing w:before="0" w:after="0" w:line="408" w:lineRule="exact"/>
        <w:ind w:left="0" w:right="0" w:firstLine="576"/>
        <w:jc w:val="left"/>
        <w:tabs>
          <w:tab w:val="right" w:leader="dot" w:pos="9936"/>
        </w:tabs>
      </w:pPr>
      <w:pPr>
        <w:tabs>
          <w:tab w:val="right" w:leader="dot" w:pos="9360"/>
        </w:tabs>
      </w:pPr>
      <w:r>
        <w:rPr>
          <w:u w:val="single"/>
        </w:rPr>
        <w:t xml:space="preserve">(f) Ross Sorrels, aka Ross MacKae, claim number</w:t>
      </w:r>
    </w:p>
    <w:p>
      <w:pPr>
        <w:spacing w:before="0" w:after="0" w:line="408" w:lineRule="exact"/>
        <w:ind w:left="0" w:right="0" w:firstLine="0"/>
        <w:jc w:val="left"/>
        <w:tabs>
          <w:tab w:val="right" w:leader="dot" w:pos="9936"/>
        </w:tabs>
      </w:pPr>
      <w:r>
        <w:rPr>
          <w:u w:val="single"/>
        </w:rPr>
        <w:t xml:space="preserve">99970102</w:t>
      </w:r>
      <w:r>
        <w:tab/>
      </w:r>
      <w:r>
        <w:rPr>
          <w:u w:val="single"/>
        </w:rPr>
        <w:t xml:space="preserve">$411,174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2014 LEAN MANAGEMENT</w:t>
      </w:r>
    </w:p>
    <w:p>
      <w:pPr>
        <w:spacing w:before="0" w:after="0" w:line="408" w:lineRule="exact"/>
        <w:ind w:left="0" w:right="0" w:firstLine="576"/>
        <w:jc w:val="left"/>
      </w:pPr>
      <w:r>
        <w:rPr/>
        <w:t xml:space="preserve">2014 c 221 s 707</w:t>
      </w:r>
      <w:r>
        <w:rPr/>
        <w:t xml:space="preserve"> (uncodified) is repealed.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$8,804,000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$54,766,000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$3,154,000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$73,400,000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$22,766,000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$24,900,000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$494,809,000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$2,300,000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804 (uncodified) is amended to read as follows:</w:t>
      </w:r>
    </w:p>
    <w:p>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$66,000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$1,706,000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t>((</w:t>
      </w:r>
      <w:r>
        <w:rPr>
          <w:strike/>
        </w:rPr>
        <w:t xml:space="preserve">$24,446,000</w:t>
      </w:r>
      <w:r>
        <w:t>))</w:t>
      </w:r>
    </w:p>
    <w:p>
      <w:pPr>
        <w:spacing w:before="0" w:after="0" w:line="408" w:lineRule="exact"/>
        <w:ind w:left="0" w:right="0" w:firstLine="0"/>
        <w:jc w:val="left"/>
        <w:tabs>
          <w:tab w:val="right" w:leader="none" w:pos="9936"/>
        </w:tabs>
      </w:pPr>
      <w:r>
        <w:tab/>
      </w:r>
      <w:r>
        <w:rPr>
          <w:u w:val="single"/>
        </w:rPr>
        <w:t xml:space="preserve">$40,000,000</w:t>
      </w:r>
    </w:p>
    <w:p>
      <w:pPr>
        <w:tabs>
          <w:tab w:val="right" w:leader="dot" w:pos="9936"/>
        </w:tabs>
        <w:ind w:left="0" w:right="0" w:firstLine="1440"/>
      </w:pPr>
      <w:r>
        <w:rPr/>
        <w:t xml:space="preserve">TOTAL APPROPRIATION</w:t>
      </w:r>
      <w:r>
        <w:tab/>
      </w:r>
      <w:r>
        <w:rPr>
          <w:strike/>
        </w:rPr>
        <w:t xml:space="preserve">$26,218,000</w:t>
      </w:r>
    </w:p>
    <w:p>
      <w:pPr>
        <w:tabs>
          <w:tab w:val="right" w:leader="none" w:pos="9936"/>
        </w:tabs>
        <w:ind w:left="0" w:right="0" w:firstLine="1440"/>
      </w:pPr>
      <w:r>
        <w:tab/>
      </w:r>
      <w:r>
        <w:rPr>
          <w:u w:val="single"/>
        </w:rPr>
        <w:t xml:space="preserve">$41,772,000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rPr/>
        <w:t xml:space="preserve">$24,436,000 for</w:t>
      </w:r>
      <w:r>
        <w:rPr/>
        <w:t xml:space="preserve"> fiscal </w:t>
      </w:r>
      <w:r>
        <w:tab/>
      </w:r>
    </w:p>
    <w:p>
      <w:pPr>
        <w:spacing w:before="0" w:after="0" w:line="408" w:lineRule="exact"/>
        <w:ind w:left="0" w:right="0" w:firstLine="576"/>
        <w:jc w:val="left"/>
        <w:tabs>
          <w:tab w:val="right" w:leader="dot" w:pos="9936"/>
        </w:tabs>
      </w:pPr>
      <w:r>
        <w:rPr/>
        <w:t xml:space="preserve">year 2014 and </w:t>
      </w:r>
      <w:r>
        <w:rPr/>
        <w:t xml:space="preserve">$24,984,000</w:t>
      </w:r>
      <w:r>
        <w:rPr/>
        <w:t xml:space="preserve"> 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w:t>
      </w:r>
      <w:r>
        <w:t>((</w:t>
      </w:r>
      <w:r>
        <w:rPr>
          <w:strike/>
        </w:rPr>
        <w:t xml:space="preserve">$992,000</w:t>
      </w:r>
      <w:r>
        <w:t>))</w:t>
      </w:r>
      <w:r>
        <w:rPr/>
        <w:t xml:space="preserve"> </w:t>
      </w:r>
      <w:r>
        <w:rPr>
          <w:u w:val="single"/>
        </w:rPr>
        <w:t xml:space="preserve">$156,000</w:t>
      </w:r>
      <w:r>
        <w:tab/>
      </w:r>
    </w:p>
    <w:p>
      <w:pPr>
        <w:spacing w:before="0" w:after="0" w:line="408" w:lineRule="exact"/>
        <w:ind w:left="0" w:right="0" w:firstLine="576"/>
        <w:jc w:val="left"/>
        <w:tabs>
          <w:tab w:val="right" w:leader="dot" w:pos="9936"/>
        </w:tabs>
      </w:pPr>
      <w:r>
        <w:rPr/>
        <w:t xml:space="preserve">for fiscal year 2015</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0"/>
        <w:jc w:val="left"/>
        <w:tabs>
          <w:tab w:val="right" w:leader="none" w:pos="9936"/>
        </w:tabs>
      </w:pPr>
      <w:r>
        <w:rPr>
          <w:u w:val="single"/>
        </w:rPr>
        <w:t xml:space="preserve">Dedicated Marijuana Fund Account: For distribution</w:t>
      </w:r>
      <w:r>
        <w:tab/>
      </w:r>
    </w:p>
    <w:p>
      <w:pPr>
        <w:spacing w:before="0" w:after="0" w:line="408" w:lineRule="exact"/>
        <w:ind w:left="0" w:right="0" w:firstLine="576"/>
        <w:jc w:val="left"/>
        <w:tabs>
          <w:tab w:val="right" w:leader="none" w:pos="9936"/>
        </w:tabs>
      </w:pPr>
      <w:r>
        <w:rPr>
          <w:u w:val="single"/>
        </w:rPr>
        <w:t xml:space="preserve">to the basic health plan trust account in an</w:t>
      </w:r>
      <w:r>
        <w:tab/>
      </w:r>
    </w:p>
    <w:p>
      <w:pPr>
        <w:spacing w:before="0" w:after="0" w:line="408" w:lineRule="exact"/>
        <w:ind w:left="0" w:right="0" w:firstLine="576"/>
        <w:jc w:val="left"/>
        <w:tabs>
          <w:tab w:val="right" w:leader="none" w:pos="9936"/>
        </w:tabs>
      </w:pPr>
      <w:r>
        <w:rPr>
          <w:u w:val="single"/>
        </w:rPr>
        <w:t xml:space="preserve">amount not to exceed the amount determined</w:t>
      </w:r>
      <w:r>
        <w:tab/>
      </w:r>
    </w:p>
    <w:p>
      <w:pPr>
        <w:spacing w:before="0" w:after="0" w:line="408" w:lineRule="exact"/>
        <w:ind w:left="0" w:right="0" w:firstLine="576"/>
        <w:jc w:val="left"/>
        <w:tabs>
          <w:tab w:val="right" w:leader="dot" w:pos="9936"/>
        </w:tabs>
      </w:pPr>
      <w:r>
        <w:rPr>
          <w:u w:val="single"/>
        </w:rPr>
        <w:t xml:space="preserve">pursuant to RCW 69.50.540 for fiscal year 2015</w:t>
      </w:r>
      <w:r>
        <w:tab/>
      </w:r>
      <w:r>
        <w:rPr>
          <w:u w:val="single"/>
        </w:rPr>
        <w:t xml:space="preserve">$22,706,000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12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spacing w:before="0" w:after="0" w:line="408" w:lineRule="exact"/>
        <w:ind w:left="0" w:right="0" w:firstLine="0"/>
        <w:jc w:val="left"/>
        <w:tabs>
          <w:tab w:val="right" w:leader="none" w:pos="9936"/>
        </w:tabs>
      </w:pPr>
      <w:r>
        <w:tab/>
      </w:r>
      <w:r>
        <w:rPr>
          <w:u w:val="single"/>
        </w:rPr>
        <w:t xml:space="preserve">$4,069,000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$2,838,000 for fiscal</w:t>
      </w:r>
      <w:r>
        <w:tab/>
      </w:r>
    </w:p>
    <w:p>
      <w:pPr>
        <w:spacing w:before="0" w:after="0" w:line="408" w:lineRule="exact"/>
        <w:ind w:left="0" w:right="0" w:firstLine="576"/>
        <w:jc w:val="left"/>
        <w:tabs>
          <w:tab w:val="right" w:leader="none" w:pos="9936"/>
        </w:tabs>
      </w:pPr>
      <w:r>
        <w:rPr/>
        <w:t xml:space="preserve">year 2014 and $2,800,000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0" w:after="0" w:line="408" w:lineRule="exact"/>
        <w:ind w:left="0" w:right="0" w:firstLine="0"/>
        <w:jc w:val="left"/>
        <w:tabs>
          <w:tab w:val="right" w:leader="dot" w:pos="9936"/>
        </w:tabs>
      </w:pPr>
      <w:pPr>
        <w:tabs>
          <w:tab w:val="right" w:leader="dot" w:pos="9360"/>
        </w:tabs>
      </w:pPr>
      <w:r>
        <w:rPr>
          <w:u w:val="single"/>
        </w:rPr>
        <w:t xml:space="preserve">Liquor Revolving Fund: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$6,000,000 for fiscal year 2015</w:t>
      </w: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$15,269,000 for fiscal year</w:t>
      </w:r>
    </w:p>
    <w:p>
      <w:pPr>
        <w:spacing w:before="0" w:after="0" w:line="408" w:lineRule="exact"/>
        <w:ind w:left="0" w:right="0" w:firstLine="0"/>
        <w:jc w:val="left"/>
        <w:tabs>
          <w:tab w:val="right" w:leader="dot" w:pos="9936"/>
        </w:tabs>
      </w:pPr>
      <w:r>
        <w:rPr>
          <w:u w:val="single"/>
        </w:rPr>
        <w:t xml:space="preserve">2015</w:t>
      </w:r>
      <w:r>
        <w:tab/>
      </w:r>
      <w:r>
        <w:rPr>
          <w:u w:val="single"/>
        </w:rPr>
        <w:t xml:space="preserve">$15,269,000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971 (RCW 77.12.203) of this act, which takes effect July 1, 2015.</w:t>
      </w:r>
    </w:p>
    <w:p/>
    <w:p>
      <w:pPr>
        <w:jc w:val="center"/>
      </w:pPr>
      <w:r>
        <w:rPr>
          <w:b/>
        </w:rPr>
        <w:t>--- END ---</w:t>
      </w:r>
    </w:p>
    <w:sectPr>
      <w:pgNumType w:start="1"/>
      <w:footerReference xmlns:r="http://schemas.openxmlformats.org/officeDocument/2006/relationships" r:id="R4db55f54f2db45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0593dff50f4eca" /><Relationship Type="http://schemas.openxmlformats.org/officeDocument/2006/relationships/footer" Target="/word/footer.xml" Id="R4db55f54f2db45ac" /></Relationships>
</file>