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9d446e03b48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5315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5315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5315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Roach, Liias, McCoy, Pearson, and Benton; by request of Office of Financial Management)</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office of financial management, and department of enterprise services; amending RCW 43.41A.003, 43.105.020, 43.105.047, 43.105.052, 43.105.111, 43.105.825, 41.07.020, 43.41A.025, 43.88.160, 43.41A.010, 43.41A.027, 43.41A.030, 43.41A.035, 43.41A.040, 43.41A.045, 43.41A.050, 43.41A.055, 43.41A.060, 43.41A.065, 43.41A.070, 43.41A.075, 43.41A.080, 43.41A.085, 43.41A.095, 43.41A.105, 43.41A.130, 43.41A.140, 43.41A.150, 43.41A.152, 43.82.055, 43.82.150, 43.88.160, 47.04.280, 47.64.170, 47.64.360, 79.44.060, 28A.345.060, 34.05.030, 34.12.100, 41.04.665, 41.04.680, 41.06.157, 41.06.167, 42.17A.705, 41.80.020, 43.03.040, 43.06.013, 43.41.113, 43.131.090, 48.37.060, 49.74.020, 2.36.057, 2.36.0571, 2.68.060, 19.34.100, 36.28A.070, 42.17A.705, 43.19.794, 43.70.054, 43.88.090, 43.88.092, 44.68.065, and 70.58.005; reenacting and amending RCW 41.04.340 and 41.06.020; adding new sections to chapter 43.105 RCW; adding new sections to chapter 43.41 RCW; adding new sections to chapter 43.19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43.41A.105, 43.41.130, 43.41.140, 43.41.150, 43.41.370, and 43.41.380; decodifying RCW 43.41A.125; repealing RCW 43.41A.006, 43.41A.015, 43.41A.020, 43.41A.120, 43.105.340, 43.41.190, 43.41.195, and 43.19.791;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u w:val="single"/>
        </w:rPr>
        <w:t xml:space="preserve">(2)</w:t>
      </w:r>
      <w:r>
        <w:rPr/>
        <w:t xml:space="preserve"> The director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spacing w:before="0" w:after="0" w:line="408" w:lineRule="exact"/>
        <w:ind w:left="0" w:right="0" w:firstLine="576"/>
        <w:jc w:val="left"/>
      </w:pPr>
      <w:r>
        <w:rPr>
          <w:u w:val="single"/>
        </w:rPr>
        <w:t xml:space="preserve">(3) The director may create such administrative structures as he or she deems appropriate and may delegate any power or duty vested in him or her by this chapter or other law.</w:t>
      </w:r>
    </w:p>
    <w:p>
      <w:pPr>
        <w:spacing w:before="0" w:after="0" w:line="408" w:lineRule="exact"/>
        <w:ind w:left="0" w:right="0" w:firstLine="576"/>
        <w:jc w:val="left"/>
      </w:pPr>
      <w:r>
        <w:rPr>
          <w:u w:val="single"/>
        </w:rPr>
        <w:t xml:space="preserve">(4) The director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 and</w:t>
      </w:r>
    </w:p>
    <w:p>
      <w:pPr>
        <w:spacing w:before="0" w:after="0" w:line="408" w:lineRule="exact"/>
        <w:ind w:left="0" w:right="0" w:firstLine="576"/>
        <w:jc w:val="left"/>
      </w:pPr>
      <w:r>
        <w:rPr>
          <w:u w:val="single"/>
        </w:rPr>
        <w:t xml:space="preserve">(d) Performing other duties as are necessary and consistent with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director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r>
        <w:rPr>
          <w:u w:val="single"/>
        </w:rPr>
        <w:t xml:space="preserve">:</w:t>
      </w:r>
    </w:p>
    <w:p>
      <w:pPr>
        <w:spacing w:before="0" w:after="0" w:line="408" w:lineRule="exact"/>
        <w:ind w:left="0" w:right="0" w:firstLine="576"/>
        <w:jc w:val="left"/>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Disposition of equipment;</w:t>
      </w:r>
    </w:p>
    <w:p>
      <w:pPr>
        <w:spacing w:before="0" w:after="0" w:line="408" w:lineRule="exact"/>
        <w:ind w:left="0" w:right="0" w:firstLine="576"/>
        <w:jc w:val="left"/>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(iv) C</w:t>
      </w:r>
      <w:r>
        <w:rPr/>
        <w:t xml:space="preserve">onfidentiality of computerized data;</w:t>
      </w:r>
    </w:p>
    <w:p>
      <w:pPr>
        <w:spacing w:before="0" w:after="0" w:line="408" w:lineRule="exact"/>
        <w:ind w:left="0" w:right="0" w:firstLine="576"/>
        <w:jc w:val="left"/>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t>
      </w:r>
      <w:r>
        <w:t>((</w:t>
      </w:r>
      <w:r>
        <w:rPr>
          <w:strike/>
        </w:rPr>
        <w:t xml:space="preserve">To develop a detailed business plan for any service or activity to be contracted under RCW 41.06.142(7)(b) by the consolidated technology services agency;</w:t>
      </w:r>
    </w:p>
    <w:p>
      <w:pPr>
        <w:spacing w:before="0" w:after="0" w:line="408" w:lineRule="exact"/>
        <w:ind w:left="0" w:right="0" w:firstLine="576"/>
        <w:jc w:val="left"/>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w:t>
      </w:r>
      <w:r>
        <w:t>((</w:t>
      </w:r>
      <w:r>
        <w:rPr>
          <w:strike/>
        </w:rPr>
        <w:t xml:space="preserve">and</w:t>
      </w:r>
      <w:r>
        <w:t>))</w:t>
      </w:r>
    </w:p>
    <w:p>
      <w:pPr>
        <w:spacing w:before="0" w:after="0" w:line="408" w:lineRule="exact"/>
        <w:ind w:left="0" w:right="0" w:firstLine="576"/>
        <w:jc w:val="left"/>
      </w:pPr>
      <w:r>
        <w:rPr/>
        <w:t xml:space="preserve">(iii) Project management</w:t>
      </w:r>
      <w:r>
        <w:rPr>
          <w:u w:val="single"/>
        </w:rPr>
        <w:t xml:space="preserve">; and</w:t>
      </w:r>
    </w:p>
    <w:p>
      <w:pPr>
        <w:spacing w:before="0" w:after="0" w:line="408" w:lineRule="exact"/>
        <w:ind w:left="0" w:right="0" w:firstLine="576"/>
        <w:jc w:val="left"/>
      </w:pPr>
      <w:r>
        <w:rPr>
          <w:u w:val="single"/>
        </w:rPr>
        <w:t xml:space="preserve">(iv) Cybersecurity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0" w:after="0" w:line="408" w:lineRule="exact"/>
        <w:ind w:left="0" w:right="0" w:firstLine="576"/>
        <w:jc w:val="left"/>
      </w:pPr>
      <w:r>
        <w:t>((</w:t>
      </w:r>
      <w:r>
        <w:rPr>
          <w:strike/>
        </w:rPr>
        <w:t xml:space="preserve">(4) The office shall perform other matters and things necessary to carry out the purposes and provisions of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OFFICE OF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office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spacing w:before="0" w:after="0" w:line="408" w:lineRule="exact"/>
        <w:ind w:left="0" w:right="0" w:firstLine="576"/>
        <w:jc w:val="left"/>
      </w:pPr>
      <w:r>
        <w:rPr/>
        <w:t xml:space="preserve">(3) In reviewing a proposal, the office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spacing w:before="0" w:after="0" w:line="408" w:lineRule="exact"/>
        <w:ind w:left="0" w:right="0" w:firstLine="576"/>
        <w:jc w:val="left"/>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spacing w:before="0" w:after="0" w:line="408" w:lineRule="exact"/>
        <w:ind w:left="0" w:right="0" w:firstLine="576"/>
        <w:jc w:val="left"/>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spacing w:before="0" w:after="0" w:line="408" w:lineRule="exact"/>
        <w:ind w:left="0" w:right="0" w:firstLine="576"/>
        <w:jc w:val="left"/>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spacing w:before="0" w:after="0" w:line="408" w:lineRule="exact"/>
        <w:ind w:left="0" w:right="0" w:firstLine="576"/>
        <w:jc w:val="left"/>
      </w:pPr>
      <w:r>
        <w:rPr/>
        <w:t xml:space="preserve">(b) The enterprise architecture program will facilitate business process collaboration among agencies statewide; improving the reliability, interoperability, and sustainability of the business processes that state agencies use.</w:t>
      </w:r>
    </w:p>
    <w:p>
      <w:pPr>
        <w:spacing w:before="0" w:after="0" w:line="408" w:lineRule="exact"/>
        <w:ind w:left="0" w:right="0" w:firstLine="576"/>
        <w:jc w:val="left"/>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spacing w:before="0" w:after="0" w:line="408" w:lineRule="exact"/>
        <w:ind w:left="0" w:right="0" w:firstLine="576"/>
        <w:jc w:val="left"/>
      </w:pPr>
      <w:r>
        <w:rPr/>
        <w:t xml:space="preserve">(i) Developing evaluation criteria for deciding which common enterprise-wide business processes should become managed as enterprise services;</w:t>
      </w:r>
    </w:p>
    <w:p>
      <w:pPr>
        <w:spacing w:before="0" w:after="0" w:line="408" w:lineRule="exact"/>
        <w:ind w:left="0" w:right="0" w:firstLine="576"/>
        <w:jc w:val="left"/>
      </w:pPr>
      <w:r>
        <w:rPr/>
        <w:t xml:space="preserve">(ii) Developing a roadmap of priorities for creating enterprise services;</w:t>
      </w:r>
    </w:p>
    <w:p>
      <w:pPr>
        <w:spacing w:before="0" w:after="0" w:line="408" w:lineRule="exact"/>
        <w:ind w:left="0" w:right="0" w:firstLine="576"/>
        <w:jc w:val="left"/>
      </w:pPr>
      <w:r>
        <w:rPr/>
        <w:t xml:space="preserve">(iii) Developing decision criteria for determining implementation criteria for centralized or decentralized enterprise services;</w:t>
      </w:r>
    </w:p>
    <w:p>
      <w:pPr>
        <w:spacing w:before="0" w:after="0" w:line="408" w:lineRule="exact"/>
        <w:ind w:left="0" w:right="0" w:firstLine="576"/>
        <w:jc w:val="left"/>
      </w:pPr>
      <w:r>
        <w:rPr/>
        <w:t xml:space="preserve">(iv) Developing evaluation criteria for deciding which technology investments to continue, hold, or drop; and</w:t>
      </w:r>
    </w:p>
    <w:p>
      <w:pPr>
        <w:spacing w:before="0" w:after="0" w:line="408" w:lineRule="exact"/>
        <w:ind w:left="0" w:right="0" w:firstLine="576"/>
        <w:jc w:val="left"/>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spacing w:before="0" w:after="0" w:line="408" w:lineRule="exact"/>
        <w:ind w:left="0" w:right="0" w:firstLine="576"/>
        <w:jc w:val="left"/>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office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 and</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 REALIGNMENT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2015 c 225 s 76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enterprise services and all other state agencies to determine the long-term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six-year facility plan to the legislature by January 1st of every odd-numbered year</w:t>
      </w:r>
      <w:r>
        <w:t>((</w:t>
      </w:r>
      <w:r>
        <w:rPr>
          <w:strike/>
        </w:rPr>
        <w:t xml:space="preserve">, beginning January 1, 2009,</w:t>
      </w:r>
      <w:r>
        <w:t>))</w:t>
      </w:r>
      <w:r>
        <w:rPr/>
        <w:t xml:space="preserve"> that includes state agency space requirements and other pertinent data necessary for cost-effective facility planning. The department of enterprise services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and workplace strategies that promote the efficient use of state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w:t>
      </w:r>
      <w:r>
        <w:rPr>
          <w:u w:val="single"/>
        </w:rPr>
        <w:t xml:space="preserve">facilities</w:t>
      </w:r>
      <w:r>
        <w:rPr/>
        <w:t xml:space="preserve"> owned or leased </w:t>
      </w:r>
      <w:r>
        <w:t>((</w:t>
      </w:r>
      <w:r>
        <w:rPr>
          <w:strike/>
        </w:rPr>
        <w:t xml:space="preserve">facilities utilized</w:t>
      </w:r>
      <w:r>
        <w:t>))</w:t>
      </w:r>
      <w:r>
        <w:rPr/>
        <w:t xml:space="preserve"> by state government. At a minimum, the inventory system must include the facility owner, location, type, condition, </w:t>
      </w:r>
      <w:r>
        <w:rPr>
          <w:u w:val="single"/>
        </w:rPr>
        <w:t xml:space="preserve">use data,</w:t>
      </w:r>
      <w:r>
        <w:rPr/>
        <w:t xml:space="preserve"> and size of each facility. In addition, for owned facilities, the inventory system must include the date and cost of original construction and the cost of any major remodeling or renovation. The inventory must be updated </w:t>
      </w:r>
      <w:r>
        <w:rPr>
          <w:u w:val="single"/>
        </w:rPr>
        <w:t xml:space="preserve">by all agencies, departments, boards, commissions, and institutions</w:t>
      </w:r>
      <w:r>
        <w:rPr/>
        <w:t xml:space="preserve">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w:t>
      </w:r>
      <w:r>
        <w:t>((</w:t>
      </w:r>
      <w:r>
        <w:rPr>
          <w:strike/>
        </w:rPr>
        <w:t xml:space="preserve">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w:t>
      </w:r>
      <w:r>
        <w:t>))</w:t>
      </w:r>
      <w:r>
        <w:rPr/>
        <w:t xml:space="preserve"> The </w:t>
      </w:r>
      <w:r>
        <w:t>((</w:t>
      </w:r>
      <w:r>
        <w:rPr>
          <w:strike/>
        </w:rPr>
        <w:t xml:space="preserve">inventories</w:t>
      </w:r>
      <w:r>
        <w:t>))</w:t>
      </w:r>
      <w:r>
        <w:rPr/>
        <w:t xml:space="preserve"> </w:t>
      </w:r>
      <w:r>
        <w:rPr>
          <w:u w:val="single"/>
        </w:rPr>
        <w:t xml:space="preserve">inventory</w:t>
      </w:r>
      <w:r>
        <w:rPr/>
        <w:t xml:space="preserve"> required under this subsection must be submitted in a standard format prescribed by the office of financial management.</w:t>
      </w:r>
    </w:p>
    <w:p>
      <w:pPr>
        <w:spacing w:before="0" w:after="0" w:line="408" w:lineRule="exact"/>
        <w:ind w:left="0" w:right="0" w:firstLine="576"/>
        <w:jc w:val="left"/>
      </w:pPr>
      <w:r>
        <w:rPr/>
        <w:t xml:space="preserve">(3) </w:t>
      </w:r>
      <w:r>
        <w:t>((</w:t>
      </w:r>
      <w:r>
        <w:rPr>
          <w:strike/>
        </w:rPr>
        <w:t xml:space="preserve">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strike/>
        </w:rPr>
        <w:t xml:space="preserve">(4)</w:t>
      </w:r>
      <w:r>
        <w:t>))</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t>((</w:t>
      </w:r>
      <w:r>
        <w:rPr>
          <w:strike/>
        </w:rPr>
        <w:t xml:space="preserve">Each</w:t>
      </w:r>
      <w:r>
        <w:t>))</w:t>
      </w:r>
      <w:r>
        <w:rPr/>
        <w:t xml:space="preserve"> </w:t>
      </w:r>
      <w:r>
        <w:rPr>
          <w:u w:val="single"/>
        </w:rPr>
        <w:t xml:space="preserve">(i) For those agencies that the director determines internal audit is required, the</w:t>
      </w:r>
      <w:r>
        <w:rPr/>
        <w:t xml:space="preserve"> agency head or authorized designee shall be assigned the responsibility and authority for establishing and maintaining internal audits following </w:t>
      </w:r>
      <w:r>
        <w:t>((</w:t>
      </w:r>
      <w:r>
        <w:rPr>
          <w:strike/>
        </w:rPr>
        <w:t xml:space="preserve">the</w:t>
      </w:r>
      <w:r>
        <w:t>))</w:t>
      </w:r>
      <w:r>
        <w:rPr/>
        <w:t xml:space="preserve"> </w:t>
      </w:r>
      <w:r>
        <w:rPr>
          <w:u w:val="single"/>
        </w:rPr>
        <w:t xml:space="preserve">professional audit</w:t>
      </w:r>
      <w:r>
        <w:rPr/>
        <w:t xml:space="preserve"> standards </w:t>
      </w:r>
      <w:r>
        <w:t>((</w:t>
      </w:r>
      <w:r>
        <w:rPr>
          <w:strike/>
        </w:rPr>
        <w:t xml:space="preserve">of internal auditing of</w:t>
      </w:r>
      <w:r>
        <w:t>))</w:t>
      </w:r>
      <w:r>
        <w:rPr/>
        <w:t xml:space="preserve"> </w:t>
      </w:r>
      <w:r>
        <w:rPr>
          <w:u w:val="single"/>
        </w:rPr>
        <w:t xml:space="preserve">including generally accepted government auditing standards or standards adopted by</w:t>
      </w:r>
      <w:r>
        <w:rPr/>
        <w:t xml:space="preserve"> the institute of internal auditors</w:t>
      </w:r>
      <w:r>
        <w:rPr>
          <w:u w:val="single"/>
        </w:rPr>
        <w:t xml:space="preserve">, or both.</w:t>
      </w:r>
    </w:p>
    <w:p>
      <w:pPr>
        <w:spacing w:before="0" w:after="0" w:line="408" w:lineRule="exact"/>
        <w:ind w:left="0" w:right="0" w:firstLine="576"/>
        <w:jc w:val="left"/>
      </w:pPr>
      <w:r>
        <w:rPr>
          <w:u w:val="single"/>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r>
        <w:rPr/>
        <w:t xml:space="preserve">;</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office of financial management</w:t>
      </w:r>
      <w:r>
        <w:t>))</w:t>
      </w:r>
      <w:r>
        <w:rPr/>
        <w:t xml:space="preserve"> </w:t>
      </w:r>
      <w:r>
        <w:rPr>
          <w:u w:val="single"/>
        </w:rPr>
        <w:t xml:space="preserve">department of transportation</w:t>
      </w:r>
      <w:r>
        <w:rPr/>
        <w:t xml:space="preserve"> establish objectives and performance measures for the department </w:t>
      </w:r>
      <w:r>
        <w:t>((</w:t>
      </w:r>
      <w:r>
        <w:rPr>
          <w:strike/>
        </w:rPr>
        <w:t xml:space="preserve">of transportation</w:t>
      </w:r>
      <w:r>
        <w:t>))</w:t>
      </w:r>
      <w:r>
        <w:rPr/>
        <w:t xml:space="preserve">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w:t>
      </w:r>
      <w:r>
        <w:t>((</w:t>
      </w:r>
      <w:r>
        <w:rPr>
          <w:strike/>
        </w:rPr>
        <w:t xml:space="preserve">The office of financial management shall submit initial objectives and performance measures to the legislature for its review and shall provide copies of the same to the commission during the 2008 legislative session.</w:t>
      </w:r>
      <w:r>
        <w:t>))</w:t>
      </w:r>
      <w:r>
        <w:rPr/>
        <w:t xml:space="preserve"> The </w:t>
      </w:r>
      <w:r>
        <w:t>((</w:t>
      </w:r>
      <w:r>
        <w:rPr>
          <w:strike/>
        </w:rPr>
        <w:t xml:space="preserve">office of financial management</w:t>
      </w:r>
      <w:r>
        <w:t>))</w:t>
      </w:r>
      <w:r>
        <w:rPr/>
        <w:t xml:space="preserve"> </w:t>
      </w:r>
      <w:r>
        <w:rPr>
          <w:u w:val="single"/>
        </w:rPr>
        <w:t xml:space="preserve">department of transportation</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2015 1st sp.s. c 10 s 707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 except during the 2015-2017 fiscal biennium</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2011 1st sp.s. c 16 s 12 are each amended to read as follows:</w:t>
      </w:r>
    </w:p>
    <w:p>
      <w:pPr>
        <w:spacing w:before="0" w:after="0" w:line="408" w:lineRule="exact"/>
        <w:ind w:left="0" w:right="0" w:firstLine="576"/>
        <w:jc w:val="left"/>
      </w:pPr>
      <w:r>
        <w:rPr/>
        <w:t xml:space="preserve">(1) The </w:t>
      </w:r>
      <w:r>
        <w:t>((</w:t>
      </w:r>
      <w:r>
        <w:rPr>
          <w:strike/>
        </w:rPr>
        <w:t xml:space="preserve">office of financial management</w:t>
      </w:r>
      <w:r>
        <w:t>))</w:t>
      </w:r>
      <w:r>
        <w:rPr/>
        <w:t xml:space="preserve"> </w:t>
      </w:r>
      <w:r>
        <w:rPr>
          <w:u w:val="single"/>
        </w:rPr>
        <w:t xml:space="preserve">department of transportation</w:t>
      </w:r>
      <w:r>
        <w:rPr/>
        <w:t xml:space="preserve"> shall complete a government management and accountability performance report that provides a baseline assessment of current performance on the performance measures identified in RCW 47.64.355 </w:t>
      </w:r>
      <w:r>
        <w:t>((</w:t>
      </w:r>
      <w:r>
        <w:rPr>
          <w:strike/>
        </w:rPr>
        <w:t xml:space="preserve">and section 11 of this act</w:t>
      </w:r>
      <w:r>
        <w:t>))</w:t>
      </w:r>
      <w:r>
        <w:rPr/>
        <w:t xml:space="preserve"> using final 2009-2011 data. This report must be presented to the legislature by November 1, 2011, through the attainment report required in RCW 47.01.071(5) and 47.04.280.</w:t>
      </w:r>
    </w:p>
    <w:p>
      <w:pPr>
        <w:spacing w:before="0" w:after="0" w:line="408" w:lineRule="exact"/>
        <w:ind w:left="0" w:right="0" w:firstLine="576"/>
        <w:jc w:val="left"/>
      </w:pPr>
      <w:r>
        <w:rPr/>
        <w:t xml:space="preserve">(2) By December 31, 2012, and each year thereafter, the </w:t>
      </w:r>
      <w:r>
        <w:t>((</w:t>
      </w:r>
      <w:r>
        <w:rPr>
          <w:strike/>
        </w:rPr>
        <w:t xml:space="preserve">office of financial management</w:t>
      </w:r>
      <w:r>
        <w:t>))</w:t>
      </w:r>
      <w:r>
        <w:rPr/>
        <w:t xml:space="preserve"> </w:t>
      </w:r>
      <w:r>
        <w:rPr>
          <w:u w:val="single"/>
        </w:rPr>
        <w:t xml:space="preserve">department of transportation</w:t>
      </w:r>
      <w:r>
        <w:rPr/>
        <w:t xml:space="preserve"> shall complete a performance report for the prior fiscal year. This report must be reviewed by the joint transportation committee.</w:t>
      </w:r>
    </w:p>
    <w:p>
      <w:pPr>
        <w:spacing w:before="0" w:after="0" w:line="408" w:lineRule="exact"/>
        <w:ind w:left="0" w:right="0" w:firstLine="576"/>
        <w:jc w:val="left"/>
      </w:pPr>
      <w:r>
        <w:rPr/>
        <w:t xml:space="preserve">(3) Management shall lead implementation of the performance measures in RCW 47.64.355 </w:t>
      </w:r>
      <w:r>
        <w:t>((</w:t>
      </w:r>
      <w:r>
        <w:rPr>
          <w:strike/>
        </w:rPr>
        <w:t xml:space="preserve">and section 11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44</w:t>
      </w:r>
      <w:r>
        <w:rPr/>
        <w:t xml:space="preserve">.</w:t>
      </w:r>
      <w:r>
        <w:t xml:space="preserve">060</w:t>
      </w:r>
      <w:r>
        <w:rPr/>
        <w:t xml:space="preserve"> and 2003 c 334 s 508 are each amended to read as follows:</w:t>
      </w:r>
    </w:p>
    <w:p>
      <w:pPr>
        <w:spacing w:before="0" w:after="0" w:line="408" w:lineRule="exact"/>
        <w:ind w:left="0" w:right="0" w:firstLine="576"/>
        <w:jc w:val="left"/>
      </w:pPr>
      <w:r>
        <w:rPr/>
        <w:t xml:space="preserve">When the chief administrative officer of an agency of state government is satisfied that an assessing district has complied with all the conditions precedent to the levy of assessments for district purposes, pursuant to this chapter against lands occupied, used, or under the jurisdiction of the officer's agency, he or she shall pay them, together with any interest thereon from any funds specifically appropriated to the agency therefor or from any funds of the agency which under existing law have been or are required to be expended to pay assessments on a current basis. </w:t>
      </w:r>
      <w:r>
        <w:t>((</w:t>
      </w:r>
      <w:r>
        <w:rPr>
          <w:strike/>
        </w:rPr>
        <w:t xml:space="preserve">In all other cases, the chief administrative officer shall certify to the director of financial management that the assessment is one properly chargeable to the state. The director of financial management shall pay such assessments from funds available or appropriated for this purpose.</w:t>
      </w:r>
      <w:r>
        <w:t>))</w:t>
      </w:r>
    </w:p>
    <w:p>
      <w:pPr>
        <w:spacing w:before="0" w:after="0" w:line="408" w:lineRule="exact"/>
        <w:ind w:left="0" w:right="0" w:firstLine="576"/>
        <w:jc w:val="left"/>
      </w:pPr>
      <w:r>
        <w:rPr/>
        <w:t xml:space="preserve">Except as provided in RCW 79.44.190 no lands of the state shall be subject to a lien for unpaid assessments, nor shall the interest of the state in any land be sold for unpaid assessments where assessment liens attached to the lands prior to state ownership.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060</w:t>
      </w:r>
      <w:r>
        <w:rPr/>
        <w:t xml:space="preserve"> and 2011 1st sp.s. c 43 s 467 are each amended to read as follows:</w:t>
      </w:r>
    </w:p>
    <w:p>
      <w:pPr>
        <w:spacing w:before="0" w:after="0" w:line="408" w:lineRule="exact"/>
        <w:ind w:left="0" w:right="0" w:firstLine="576"/>
        <w:jc w:val="left"/>
      </w:pPr>
      <w:r>
        <w:rPr/>
        <w:t xml:space="preserve">The association shall contract with </w:t>
      </w:r>
      <w:r>
        <w:t>((</w:t>
      </w:r>
      <w:r>
        <w:rPr>
          <w:strike/>
        </w:rPr>
        <w:t xml:space="preserve">the human resources director in</w:t>
      </w:r>
      <w:r>
        <w:t>))</w:t>
      </w:r>
      <w:r>
        <w:rPr/>
        <w:t xml:space="preserve"> the office of financial management to audit in odd-numbered years the association's staff classifications and employees' salaries. The association shall give copies of the audit reports to the office of financial management and the committees of each house of the legislature dealing with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w:t>
      </w:r>
      <w:r>
        <w:t>((</w:t>
      </w:r>
      <w:r>
        <w:rPr>
          <w:strike/>
        </w:rPr>
        <w:t xml:space="preserve">human resources</w:t>
      </w:r>
      <w:r>
        <w:t>))</w:t>
      </w:r>
      <w:r>
        <w:rPr/>
        <w:t xml:space="preserve"> director</w:t>
      </w:r>
      <w:r>
        <w:t>((</w:t>
      </w:r>
      <w:r>
        <w:rPr>
          <w:strike/>
        </w:rPr>
        <w:t xml:space="preserve">, or the office</w:t>
      </w:r>
      <w:r>
        <w:t>))</w:t>
      </w:r>
      <w:r>
        <w:rPr/>
        <w:t xml:space="preserve"> of financial management</w:t>
      </w:r>
      <w:r>
        <w:rPr>
          <w:u w:val="single"/>
        </w:rPr>
        <w:t xml:space="preserve">,</w:t>
      </w:r>
      <w:r>
        <w:rPr/>
        <w:t xml:space="preserve">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2011 1st sp.s. c 43 s 469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w:t>
      </w:r>
      <w:r>
        <w:t>((</w:t>
      </w:r>
      <w:r>
        <w:rPr>
          <w:strike/>
        </w:rPr>
        <w:t xml:space="preserve">human resources</w:t>
      </w:r>
      <w:r>
        <w:t>))</w:t>
      </w:r>
      <w:r>
        <w:rPr/>
        <w:t xml:space="preserve"> director </w:t>
      </w:r>
      <w:r>
        <w:t>((</w:t>
      </w:r>
      <w:r>
        <w:rPr>
          <w:strike/>
        </w:rPr>
        <w:t xml:space="preserve">in the office</w:t>
      </w:r>
      <w:r>
        <w:t>))</w:t>
      </w:r>
      <w:r>
        <w:rPr/>
        <w:t xml:space="preserve"> of financial management. The salaries of administrative law judges appointed under the terms of this chapter shall be determined by the chief administrative law judge after recommendation of the </w:t>
      </w:r>
      <w:r>
        <w:t>((</w:t>
      </w:r>
      <w:r>
        <w:rPr>
          <w:strike/>
        </w:rPr>
        <w:t xml:space="preserve">department of personnel</w:t>
      </w:r>
      <w:r>
        <w:t>))</w:t>
      </w:r>
      <w:r>
        <w:rPr/>
        <w:t xml:space="preserve"> </w:t>
      </w:r>
      <w:r>
        <w:rPr>
          <w:u w:val="single"/>
        </w:rPr>
        <w:t xml:space="preserve">director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340</w:t>
      </w:r>
      <w:r>
        <w:rPr/>
        <w:t xml:space="preserve"> and 2011 1st sp.s. c 43 s 432 and 2011 1st sp.s. c 39 s 12 are each reenacted and amended to read as follows:</w:t>
      </w:r>
    </w:p>
    <w:p>
      <w:pPr>
        <w:spacing w:before="0" w:after="0" w:line="408" w:lineRule="exact"/>
        <w:ind w:left="0" w:right="0" w:firstLine="576"/>
        <w:jc w:val="left"/>
      </w:pPr>
      <w:r>
        <w:rPr/>
        <w:t xml:space="preserve">(1) An attendance incentive program is established for all eligible employees. As used in this section the term "eligible employee" means any employee of the state, other than eligible employees of the community and technical colleges and the state board for community and technical colleges identified in RCW 28B.50.553, and teaching and research faculty at the state and regional universities and The Evergreen State College, entitled to accumulate sick leave and for whom accurate sick leave records have been maintained. No employee may receive compensation under this section for any portion of sick leave accumulated at a rate in excess of one day per month. The state and regional universities and The Evergreen State College shall maintain complete and accurate sick leave records for all teaching and research faculty.</w:t>
      </w:r>
    </w:p>
    <w:p>
      <w:pPr>
        <w:spacing w:before="0" w:after="0" w:line="408" w:lineRule="exact"/>
        <w:ind w:left="0" w:right="0" w:firstLine="576"/>
        <w:jc w:val="left"/>
      </w:pPr>
      <w:r>
        <w:rPr/>
        <w:t xml:space="preserve">(2) In January of the year following any year in which a minimum of sixty days of sick leave is accrued, and each January thereafter, any eligible employee may receive remuneration for unused sick leave accumulated in the previous year at a rate equal to one day's monetary compensation of the employee for each four full days of accrued sick leave in excess of sixty days. Sick leave for which compensation has been received shall be deducted from accrued sick leave at the rate of four days for every one day's monetary compensation.</w:t>
      </w:r>
    </w:p>
    <w:p>
      <w:pPr>
        <w:spacing w:before="0" w:after="0" w:line="408" w:lineRule="exact"/>
        <w:ind w:left="0" w:right="0" w:firstLine="576"/>
        <w:jc w:val="left"/>
      </w:pPr>
      <w:r>
        <w:rPr/>
        <w:t xml:space="preserve">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(3) At the time of separation from state service due to retirement or death, an eligible employee or the employee's estate may elect to receive remuneration at a rate equal to one day's current monetary compensation of the employee for each four full days of accrued sick leave. From July 1, 2011, through June 29, 2013, the rate of monetary compensation for the purposes of this subsection shall not be reduced by any temporary salary reduction.</w:t>
      </w:r>
    </w:p>
    <w:p>
      <w:pPr>
        <w:spacing w:before="0" w:after="0" w:line="408" w:lineRule="exact"/>
        <w:ind w:left="0" w:right="0" w:firstLine="576"/>
        <w:jc w:val="left"/>
      </w:pPr>
      <w:r>
        <w:rPr/>
        <w:t xml:space="preserve">(4) Remuneration or benefits received under this section shall not be included for the purpose of computing a retirement allowance under any public retirement system in this state.</w:t>
      </w:r>
    </w:p>
    <w:p>
      <w:pPr>
        <w:spacing w:before="0" w:after="0" w:line="408" w:lineRule="exact"/>
        <w:ind w:left="0" w:right="0" w:firstLine="576"/>
        <w:jc w:val="left"/>
      </w:pPr>
      <w:r>
        <w:rPr/>
        <w:t xml:space="preserve">(5) Except as provided in subsections (7) through (9) of this section for employees not covered by chapter 41.06 RCW, this section shall be administered, and rules shall be adopted to carry out its purposes, by the </w:t>
      </w:r>
      <w:r>
        <w:t>((</w:t>
      </w:r>
      <w:r>
        <w:rPr>
          <w:strike/>
        </w:rPr>
        <w:t xml:space="preserve">human resources</w:t>
      </w:r>
      <w:r>
        <w:t>))</w:t>
      </w:r>
      <w:r>
        <w:rPr/>
        <w:t xml:space="preserve"> director </w:t>
      </w:r>
      <w:r>
        <w:rPr>
          <w:u w:val="single"/>
        </w:rPr>
        <w:t xml:space="preserve">of financial management</w:t>
      </w:r>
      <w:r>
        <w:rPr/>
        <w:t xml:space="preserve"> for persons subject to chapter 41.06 RCW</w:t>
      </w:r>
      <w:r>
        <w:t>((</w:t>
      </w:r>
      <w:r>
        <w:rPr>
          <w:strike/>
        </w:rPr>
        <w:t xml:space="preserve">: PROVIDED, That determination of classes of eligible employees shall be subject to approval by the office of financial management</w:t>
      </w:r>
      <w:r>
        <w:t>))</w:t>
      </w:r>
      <w:r>
        <w:rPr/>
        <w:t xml:space="preserve">.</w:t>
      </w:r>
    </w:p>
    <w:p>
      <w:pPr>
        <w:spacing w:before="0" w:after="0" w:line="408" w:lineRule="exact"/>
        <w:ind w:left="0" w:right="0" w:firstLine="576"/>
        <w:jc w:val="left"/>
      </w:pPr>
      <w:r>
        <w:rPr/>
        <w:t xml:space="preserve">(6) Should the legislature revoke any remuneration or benefits granted under this section, no affected employee shall be entitled thereafter to receive such benefits as a matter of contractual right.</w:t>
      </w:r>
    </w:p>
    <w:p>
      <w:pPr>
        <w:spacing w:before="0" w:after="0" w:line="408" w:lineRule="exact"/>
        <w:ind w:left="0" w:right="0" w:firstLine="576"/>
        <w:jc w:val="left"/>
      </w:pPr>
      <w:r>
        <w:rPr/>
        <w:t xml:space="preserve">(7) In lieu of remuneration for unused sick leave at retirement as provided in subsection (3) of this section, an agency head or designee may with equivalent funds, provide eligible employees with a benefit plan that provides for reimbursement for medical expenses. This plan shall be implemented only after consultation with affected groups of employees. For eligible employees covered by chapter 41.06 RCW, procedures for the implementation of these plans shall be adopted by the </w:t>
      </w:r>
      <w:r>
        <w:t>((</w:t>
      </w:r>
      <w:r>
        <w:rPr>
          <w:strike/>
        </w:rPr>
        <w:t xml:space="preserve">human resources</w:t>
      </w:r>
      <w:r>
        <w:t>))</w:t>
      </w:r>
      <w:r>
        <w:rPr/>
        <w:t xml:space="preserve"> director </w:t>
      </w:r>
      <w:r>
        <w:rPr>
          <w:u w:val="single"/>
        </w:rPr>
        <w:t xml:space="preserve">of the state health care authority</w:t>
      </w:r>
      <w:r>
        <w:rPr/>
        <w:t xml:space="preserve">. For eligible employees exempt from chapter 41.06 RCW, </w:t>
      </w:r>
      <w:r>
        <w:t>((</w:t>
      </w:r>
      <w:r>
        <w:rPr>
          <w:strike/>
        </w:rPr>
        <w:t xml:space="preserve">and classified employees who have opted out of coverage of chapter 41.06 RCW as provided in RCW 41.56.201,</w:t>
      </w:r>
      <w:r>
        <w:t>))</w:t>
      </w:r>
      <w:r>
        <w:rPr/>
        <w:t xml:space="preserve"> implementation procedures shall be adopted by an agency head having jurisdiction over the employees.</w:t>
      </w:r>
    </w:p>
    <w:p>
      <w:pPr>
        <w:spacing w:before="0" w:after="0" w:line="408" w:lineRule="exact"/>
        <w:ind w:left="0" w:right="0" w:firstLine="576"/>
        <w:jc w:val="left"/>
      </w:pPr>
      <w:r>
        <w:rPr/>
        <w:t xml:space="preserve">(8) Implementing procedures adopted by the </w:t>
      </w:r>
      <w:r>
        <w:t>((</w:t>
      </w:r>
      <w:r>
        <w:rPr>
          <w:strike/>
        </w:rPr>
        <w:t xml:space="preserve">human resources</w:t>
      </w:r>
      <w:r>
        <w:t>))</w:t>
      </w:r>
      <w:r>
        <w:rPr/>
        <w:t xml:space="preserve"> director </w:t>
      </w:r>
      <w:r>
        <w:rPr>
          <w:u w:val="single"/>
        </w:rPr>
        <w:t xml:space="preserve">of the state health care authority</w:t>
      </w:r>
      <w:r>
        <w:rPr/>
        <w:t xml:space="preserve"> or agency heads shall require that each medical expense plan authorized by subsection (7) of this section apply to all eligible employees in any one of the following groups: (a) Employees in an agency; (b) employees in a major organizational subdivision of an agency; (c) employees at a major operating location of an agency; (d) exempt employees under the jurisdiction of an elected or appointed Washington state executive; (e) employees of the Washington state senate; (f) employees of the Washington state house of representatives; (g) classified employees in a bargaining unit established by the </w:t>
      </w:r>
      <w:r>
        <w:t>((</w:t>
      </w:r>
      <w:r>
        <w:rPr>
          <w:strike/>
        </w:rPr>
        <w:t xml:space="preserve">director of personnel</w:t>
      </w:r>
      <w:r>
        <w:t>))</w:t>
      </w:r>
      <w:r>
        <w:rPr/>
        <w:t xml:space="preserve"> </w:t>
      </w:r>
      <w:r>
        <w:rPr>
          <w:u w:val="single"/>
        </w:rPr>
        <w:t xml:space="preserve">public employment relations commission</w:t>
      </w:r>
      <w:r>
        <w:rPr/>
        <w:t xml:space="preserve">; or (h) other group of employees defined by an agency head that is not designed to provide an individual-employee choice regarding participation in a medical expense plan. However, medical expense plans for eligible employees in any of the groups under (a) through (h) of this subsection who are covered by a collective bargaining agreement shall be implemented only by written agreement with the bargaining unit's exclusive representative and a separate medical expense plan may be provided for unrepresented employees.</w:t>
      </w:r>
    </w:p>
    <w:p>
      <w:pPr>
        <w:spacing w:before="0" w:after="0" w:line="408" w:lineRule="exact"/>
        <w:ind w:left="0" w:right="0" w:firstLine="576"/>
        <w:jc w:val="left"/>
      </w:pPr>
      <w:r>
        <w:rPr/>
        <w:t xml:space="preserve">(9) Medical expense plans authorized by subsection (7) of this section must require as a condition of participation in the plan that employees in the group affected by the plan sign an agreement with the employer. The agreement must include a provision to hold the employer harmless should the United States government find that the employer or the employee is in debt to the United States as a result of the employee not paying income taxes due on the equivalent funds placed into the plan, or as a result of the employer not withholding or deducting a tax, assessment, or other payment on the funds as required by federal law. The agreement must also include a provision that requires an eligible employee to forfeit remuneration under subsection (3) of this section if the employee belongs to a group that has been designated to participate in the medical expense plan permitted under this section and the employee refuses to execute the required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2011 1st sp.s. c 43 s 435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rPr>
          <w:u w:val="single"/>
        </w:rPr>
        <w:t xml:space="preserve">or</w:t>
      </w:r>
    </w:p>
    <w:p>
      <w:pPr>
        <w:spacing w:before="0" w:after="0" w:line="408" w:lineRule="exact"/>
        <w:ind w:left="0" w:right="0" w:firstLine="576"/>
        <w:jc w:val="left"/>
      </w:pPr>
      <w:r>
        <w:rPr/>
        <w:t xml:space="preserve">(iv) The employee is a victim of domestic violence, sexual assault, or stalking; </w:t>
      </w:r>
      <w:r>
        <w:t>((</w:t>
      </w:r>
      <w:r>
        <w:rPr>
          <w:strike/>
        </w:rPr>
        <w:t xml:space="preserve">or</w:t>
      </w:r>
    </w:p>
    <w:p>
      <w:pPr>
        <w:spacing w:before="0" w:after="0" w:line="408" w:lineRule="exact"/>
        <w:ind w:left="0" w:right="0" w:firstLine="576"/>
        <w:jc w:val="left"/>
      </w:pPr>
      <w:r>
        <w:rPr>
          <w:strike/>
        </w:rPr>
        <w:t xml:space="preserve">(v) During the 2009-2011 fiscal biennium only, the employee is eligible to use leave in lieu of temporary layoff under section 3(5), chapter 32, Laws of 2010 1st sp. sess.;</w:t>
      </w:r>
      <w:r>
        <w:t>))</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w:t>
      </w:r>
      <w:r>
        <w:t>((</w:t>
      </w:r>
      <w:r>
        <w:rPr>
          <w:strike/>
        </w:rPr>
        <w:t xml:space="preserve">,</w:t>
      </w:r>
      <w:r>
        <w:t>))</w:t>
      </w:r>
      <w:r>
        <w:rPr/>
        <w:t xml:space="preserve"> </w:t>
      </w:r>
      <w:r>
        <w:rPr>
          <w:u w:val="single"/>
        </w:rPr>
        <w:t xml:space="preserve">or</w:t>
      </w:r>
      <w:r>
        <w:rPr/>
        <w:t xml:space="preserve"> (iv)</w:t>
      </w:r>
      <w:r>
        <w:t>((</w:t>
      </w:r>
      <w:r>
        <w:rPr>
          <w:strike/>
        </w:rPr>
        <w:t xml:space="preserve">, or (v)</w:t>
      </w:r>
      <w:r>
        <w:t>))</w:t>
      </w:r>
      <w:r>
        <w:rPr/>
        <w:t xml:space="preserve">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w:t>
      </w:r>
      <w:r>
        <w:t>((</w:t>
      </w:r>
      <w:r>
        <w:rPr>
          <w:strike/>
        </w:rPr>
        <w:t xml:space="preserve">(2)</w:t>
      </w:r>
      <w:r>
        <w:t>))</w:t>
      </w:r>
      <w:r>
        <w:rPr>
          <w:u w:val="single"/>
        </w:rPr>
        <w:t xml:space="preserve">(1)(b)</w:t>
      </w:r>
      <w:r>
        <w:rPr/>
        <w:t xml:space="preserve">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Before the agency head makes a determination to return unused leave in connection with an illness or injury, or any other qualifying condition, he or she must receive from the affected employee a statement from the employee's doctor verifying that the illness or injury is resolved.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w:t>
      </w:r>
      <w:r>
        <w:t>((</w:t>
      </w:r>
      <w:r>
        <w:rPr>
          <w:strike/>
        </w:rPr>
        <w:t xml:space="preserve">human resources</w:t>
      </w:r>
      <w:r>
        <w:t>))</w:t>
      </w:r>
      <w:r>
        <w:rPr/>
        <w:t xml:space="preserve"> director </w:t>
      </w:r>
      <w:r>
        <w:rPr>
          <w:u w:val="single"/>
        </w:rPr>
        <w:t xml:space="preserve">of financial management</w:t>
      </w:r>
      <w:r>
        <w:rPr/>
        <w:t xml:space="preserve"> may adopt rules as necessary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680</w:t>
      </w:r>
      <w:r>
        <w:rPr/>
        <w:t xml:space="preserve"> and 2011 1st sp.s. c 43 s 437 are each amended to read as follows:</w:t>
      </w:r>
    </w:p>
    <w:p>
      <w:pPr>
        <w:spacing w:before="0" w:after="0" w:line="408" w:lineRule="exact"/>
        <w:ind w:left="0" w:right="0" w:firstLine="576"/>
        <w:jc w:val="left"/>
      </w:pPr>
      <w:r>
        <w:rPr/>
        <w:t xml:space="preserve">The office of financial management and other personnel authorities shall adopt rules or policies governing the accumulation and use of sick leave for state agency and department employees, expressly for the establishment of a plan allowing participating employees to pool sick leave and allowing any sick leave thus pooled to be used by any participating employee who has used all of the sick leave, annual leave, and compensatory leave that has been personally accrued by him or her. Each department or agency of the state may allow employees to participate in a sick leave pool established by the office of financial management and other personnel authorities.</w:t>
      </w:r>
    </w:p>
    <w:p>
      <w:pPr>
        <w:spacing w:before="0" w:after="0" w:line="408" w:lineRule="exact"/>
        <w:ind w:left="0" w:right="0" w:firstLine="576"/>
        <w:jc w:val="left"/>
      </w:pPr>
      <w:r>
        <w:rPr/>
        <w:t xml:space="preserve">(1) For purposes of calculating maximum sick leave that may be donated or received by any one employee, pooled sick leave:</w:t>
      </w:r>
    </w:p>
    <w:p>
      <w:pPr>
        <w:spacing w:before="0" w:after="0" w:line="408" w:lineRule="exact"/>
        <w:ind w:left="0" w:right="0" w:firstLine="576"/>
        <w:jc w:val="left"/>
      </w:pPr>
      <w:r>
        <w:rPr/>
        <w:t xml:space="preserve">(a) Is counted and converted in the same manner as sick leave under the Washington state leave sharing program as provided in this chapter; and</w:t>
      </w:r>
    </w:p>
    <w:p>
      <w:pPr>
        <w:spacing w:before="0" w:after="0" w:line="408" w:lineRule="exact"/>
        <w:ind w:left="0" w:right="0" w:firstLine="576"/>
        <w:jc w:val="left"/>
      </w:pPr>
      <w:r>
        <w:rPr/>
        <w:t xml:space="preserve">(b) Does not create a right to sick leave in addition to the amount that may be donated or received under the Washington state leave sharing program as provided in this chapter.</w:t>
      </w:r>
    </w:p>
    <w:p>
      <w:pPr>
        <w:spacing w:before="0" w:after="0" w:line="408" w:lineRule="exact"/>
        <w:ind w:left="0" w:right="0" w:firstLine="576"/>
        <w:jc w:val="left"/>
      </w:pPr>
      <w:r>
        <w:rPr/>
        <w:t xml:space="preserve">(2) The office of financial management and other personnel authorities, except the personnel authorities for higher education institutions, shall adopt rules which provide:</w:t>
      </w:r>
    </w:p>
    <w:p>
      <w:pPr>
        <w:spacing w:before="0" w:after="0" w:line="408" w:lineRule="exact"/>
        <w:ind w:left="0" w:right="0" w:firstLine="576"/>
        <w:jc w:val="left"/>
      </w:pPr>
      <w:r>
        <w:rPr/>
        <w:t xml:space="preserve">(a) That employees are eligible to participate in the sick leave pool after one year of employment with the state or agency of the state if the employee has accrued a minimum amount of unused sick leave, to be established by rule;</w:t>
      </w:r>
    </w:p>
    <w:p>
      <w:pPr>
        <w:spacing w:before="0" w:after="0" w:line="408" w:lineRule="exact"/>
        <w:ind w:left="0" w:right="0" w:firstLine="576"/>
        <w:jc w:val="left"/>
      </w:pPr>
      <w:r>
        <w:rPr/>
        <w:t xml:space="preserve">(b) That participation in the sick leave pool shall, at all times, be voluntary on the part of the employees;</w:t>
      </w:r>
    </w:p>
    <w:p>
      <w:pPr>
        <w:spacing w:before="0" w:after="0" w:line="408" w:lineRule="exact"/>
        <w:ind w:left="0" w:right="0" w:firstLine="576"/>
        <w:jc w:val="left"/>
      </w:pPr>
      <w:r>
        <w:rPr/>
        <w:t xml:space="preserve">(c) That any sick leave pooled shall be removed from the personally accumulated sick leave balance of the employee contributing the leave;</w:t>
      </w:r>
    </w:p>
    <w:p>
      <w:pPr>
        <w:spacing w:before="0" w:after="0" w:line="408" w:lineRule="exact"/>
        <w:ind w:left="0" w:right="0" w:firstLine="576"/>
        <w:jc w:val="left"/>
      </w:pPr>
      <w:r>
        <w:rPr/>
        <w:t xml:space="preserve">(d) That any sick leave in the pool that is used by a participating employee may be used only for the employee's personal illness, accident, or injury;</w:t>
      </w:r>
    </w:p>
    <w:p>
      <w:pPr>
        <w:spacing w:before="0" w:after="0" w:line="408" w:lineRule="exact"/>
        <w:ind w:left="0" w:right="0" w:firstLine="576"/>
        <w:jc w:val="left"/>
      </w:pPr>
      <w:r>
        <w:rPr/>
        <w:t xml:space="preserve">(e) That a participating employee is not eligible to use sick leave accumulated in the pool until all of his or her personally accrued sick, annual, and compensatory leave has been used;</w:t>
      </w:r>
    </w:p>
    <w:p>
      <w:pPr>
        <w:spacing w:before="0" w:after="0" w:line="408" w:lineRule="exact"/>
        <w:ind w:left="0" w:right="0" w:firstLine="576"/>
        <w:jc w:val="left"/>
      </w:pPr>
      <w:r>
        <w:rPr/>
        <w:t xml:space="preserve">(f) A maximum number of days of sick leave in the pool that any one employee may use;</w:t>
      </w:r>
    </w:p>
    <w:p>
      <w:pPr>
        <w:spacing w:before="0" w:after="0" w:line="408" w:lineRule="exact"/>
        <w:ind w:left="0" w:right="0" w:firstLine="576"/>
        <w:jc w:val="left"/>
      </w:pPr>
      <w:r>
        <w:rPr/>
        <w:t xml:space="preserve">(g) That a participating employee who uses sick leave from the pool is not required to recontribute such sick leave to the pool, except as otherwise provided in this section;</w:t>
      </w:r>
    </w:p>
    <w:p>
      <w:pPr>
        <w:spacing w:before="0" w:after="0" w:line="408" w:lineRule="exact"/>
        <w:ind w:left="0" w:right="0" w:firstLine="576"/>
        <w:jc w:val="left"/>
      </w:pPr>
      <w:r>
        <w:rPr/>
        <w:t xml:space="preserve">(h) That an employee who cancels his or her membership in the sick leave pool is not eligible to withdraw the days of sick leave contributed by that employee to the pool;</w:t>
      </w:r>
    </w:p>
    <w:p>
      <w:pPr>
        <w:spacing w:before="0" w:after="0" w:line="408" w:lineRule="exact"/>
        <w:ind w:left="0" w:right="0" w:firstLine="576"/>
        <w:jc w:val="left"/>
      </w:pPr>
      <w:r>
        <w:rPr/>
        <w:t xml:space="preserve">(i) That an employee who transfers from one position in state government to another position in state government may transfer from one pool to another if the eligibility criteria of the pools are comparable and the administrators of the pools have agreed on a formula for transfer of credits;</w:t>
      </w:r>
    </w:p>
    <w:p>
      <w:pPr>
        <w:spacing w:before="0" w:after="0" w:line="408" w:lineRule="exact"/>
        <w:ind w:left="0" w:right="0" w:firstLine="576"/>
        <w:jc w:val="left"/>
      </w:pPr>
      <w:r>
        <w:rPr/>
        <w:t xml:space="preserve">(j) That alleged abuse of the use of the sick leave pool shall be investigated, and, on a finding of wrongdoing, the employee shall repay all of the sick leave credits drawn from the sick leave pool and shall be subject to such other disciplinary action as is determined by the agency head;</w:t>
      </w:r>
    </w:p>
    <w:p>
      <w:pPr>
        <w:spacing w:before="0" w:after="0" w:line="408" w:lineRule="exact"/>
        <w:ind w:left="0" w:right="0" w:firstLine="576"/>
        <w:jc w:val="left"/>
      </w:pPr>
      <w:r>
        <w:rPr/>
        <w:t xml:space="preserve">(k) That sick leave credits may be drawn from the sick leave pool by a part-time employee on a pro rata basis; and</w:t>
      </w:r>
    </w:p>
    <w:p>
      <w:pPr>
        <w:spacing w:before="0" w:after="0" w:line="408" w:lineRule="exact"/>
        <w:ind w:left="0" w:right="0" w:firstLine="576"/>
        <w:jc w:val="left"/>
      </w:pPr>
      <w:r>
        <w:rPr/>
        <w:t xml:space="preserve">(l) That each department or agency shall maintain accurate and reliable records showing the amount of sick leave which has been accumulated and is unused by employees, in accordance with guidelines established by the </w:t>
      </w:r>
      <w:r>
        <w:t>((</w:t>
      </w:r>
      <w:r>
        <w:rPr>
          <w:strike/>
        </w:rPr>
        <w:t xml:space="preserve">department of personnel</w:t>
      </w:r>
      <w:r>
        <w:t>))</w:t>
      </w:r>
      <w:r>
        <w:rPr/>
        <w:t xml:space="preserve"> </w:t>
      </w:r>
      <w:r>
        <w:rPr>
          <w:u w:val="single"/>
        </w:rPr>
        <w:t xml:space="preserve">office of financial management</w:t>
      </w:r>
      <w:r>
        <w:rPr/>
        <w:t xml:space="preserve">.</w:t>
      </w:r>
    </w:p>
    <w:p>
      <w:pPr>
        <w:spacing w:before="0" w:after="0" w:line="408" w:lineRule="exact"/>
        <w:ind w:left="0" w:right="0" w:firstLine="576"/>
        <w:jc w:val="left"/>
      </w:pPr>
      <w:r>
        <w:rPr/>
        <w:t xml:space="preserve">(3) Personnel authorities for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020</w:t>
      </w:r>
      <w:r>
        <w:rPr/>
        <w:t xml:space="preserve"> and 2011 1st sp.s. c 43 s 401 are each reenacted and amended to read as follows:</w:t>
      </w:r>
    </w:p>
    <w:p>
      <w:pPr>
        <w:spacing w:before="0" w:after="0" w:line="408" w:lineRule="exact"/>
        <w:ind w:left="0" w:right="0" w:firstLine="576"/>
        <w:jc w:val="left"/>
      </w:pPr>
      <w:r>
        <w:rPr/>
        <w:t xml:space="preserve">Unless the context clearly indicates otherwise, the words used in this chapter have the meaning given in this section.</w:t>
      </w:r>
    </w:p>
    <w:p>
      <w:pPr>
        <w:spacing w:before="0" w:after="0" w:line="408" w:lineRule="exact"/>
        <w:ind w:left="0" w:right="0" w:firstLine="576"/>
        <w:jc w:val="left"/>
      </w:pPr>
      <w:r>
        <w:rPr/>
        <w:t xml:space="preserve">(1) "Affirmative action" means a procedure by which racial minorities, women, persons in the protected age category, persons with disabilities, Vietnam-era veterans, and disabled veterans are provided with increased employment opportunities. It shall not mean any sort of quota system.</w:t>
      </w:r>
    </w:p>
    <w:p>
      <w:pPr>
        <w:spacing w:before="0" w:after="0" w:line="408" w:lineRule="exact"/>
        <w:ind w:left="0" w:right="0" w:firstLine="576"/>
        <w:jc w:val="left"/>
      </w:pPr>
      <w:r>
        <w:rPr/>
        <w:t xml:space="preserve">(2) "Agency" means an office, department, board, commission, or other separate unit or division, however designated, of the state government and all personnel thereof; it includes any unit of state government established by law, the executive officer or members of which are either elected or appointed, upon which the statutes confer powers and impose duties in connection with operations of either a governmental or proprietary nature.</w:t>
      </w:r>
    </w:p>
    <w:p>
      <w:pPr>
        <w:spacing w:before="0" w:after="0" w:line="408" w:lineRule="exact"/>
        <w:ind w:left="0" w:right="0" w:firstLine="576"/>
        <w:jc w:val="left"/>
      </w:pPr>
      <w:r>
        <w:rPr/>
        <w:t xml:space="preserve">(3) "Board" means the Washington personnel resources board established under the provisions of RCW 41.06.110, except that this definition does not apply to the words "board" or "boards" when used in RCW 41.06.070.</w:t>
      </w:r>
    </w:p>
    <w:p>
      <w:pPr>
        <w:spacing w:before="0" w:after="0" w:line="408" w:lineRule="exact"/>
        <w:ind w:left="0" w:right="0" w:firstLine="576"/>
        <w:jc w:val="left"/>
      </w:pPr>
      <w:r>
        <w:rPr/>
        <w:t xml:space="preserve">(4) "Career development" means the progressive development of employee capabilities to facilitate productivity, job satisfaction, and upward mobility through work assignments as well as education and training that are both state-sponsored and are achieved by individual employee efforts, all of which shall be consistent with the needs and obligations of the state and its agencies.</w:t>
      </w:r>
    </w:p>
    <w:p>
      <w:pPr>
        <w:spacing w:before="0" w:after="0" w:line="408" w:lineRule="exact"/>
        <w:ind w:left="0" w:right="0" w:firstLine="576"/>
        <w:jc w:val="left"/>
      </w:pPr>
      <w:r>
        <w:rPr/>
        <w:t xml:space="preserve">(5) "Classified service" means all positions in the state service subject to the provisions of this chapter.</w:t>
      </w:r>
    </w:p>
    <w:p>
      <w:pPr>
        <w:spacing w:before="0" w:after="0" w:line="408" w:lineRule="exact"/>
        <w:ind w:left="0" w:right="0" w:firstLine="576"/>
        <w:jc w:val="left"/>
      </w:pPr>
      <w:r>
        <w:rPr/>
        <w:t xml:space="preserve">(6) "Comparable worth" means the provision of similar salaries for positions that require or impose similar responsibilities, judgments, knowledge, skills, and working conditions.</w:t>
      </w:r>
    </w:p>
    <w:p>
      <w:pPr>
        <w:spacing w:before="0" w:after="0" w:line="408" w:lineRule="exact"/>
        <w:ind w:left="0" w:right="0" w:firstLine="576"/>
        <w:jc w:val="left"/>
      </w:pPr>
      <w:r>
        <w:rPr/>
        <w:t xml:space="preserve">(7) "Competitive service" means all positions in the classified service for which a competitive examination is required as a condition precedent to appointment.</w:t>
      </w:r>
    </w:p>
    <w:p>
      <w:pPr>
        <w:spacing w:before="0" w:after="0" w:line="408" w:lineRule="exact"/>
        <w:ind w:left="0" w:right="0" w:firstLine="576"/>
        <w:jc w:val="left"/>
      </w:pPr>
      <w:r>
        <w:rPr/>
        <w:t xml:space="preserve">(8) "Department" means an agency of government that has as its governing officer a person, or combination of persons such as a commission, board, or council, by law empowered to operate the agency responsible either to (a) no other public officer or (b) the governor.</w:t>
      </w:r>
    </w:p>
    <w:p>
      <w:pPr>
        <w:spacing w:before="0" w:after="0" w:line="408" w:lineRule="exact"/>
        <w:ind w:left="0" w:right="0" w:firstLine="576"/>
        <w:jc w:val="left"/>
      </w:pPr>
      <w:r>
        <w:rPr/>
        <w:t xml:space="preserve">(9) "Director" means the </w:t>
      </w:r>
      <w:r>
        <w:t>((</w:t>
      </w:r>
      <w:r>
        <w:rPr>
          <w:strike/>
        </w:rPr>
        <w:t xml:space="preserve">human resources</w:t>
      </w:r>
      <w:r>
        <w:t>))</w:t>
      </w:r>
      <w:r>
        <w:rPr/>
        <w:t xml:space="preserve"> director </w:t>
      </w:r>
      <w:r>
        <w:t>((</w:t>
      </w:r>
      <w:r>
        <w:rPr>
          <w:strike/>
        </w:rPr>
        <w:t xml:space="preserve">within the office</w:t>
      </w:r>
      <w:r>
        <w:t>))</w:t>
      </w:r>
      <w:r>
        <w:rPr/>
        <w:t xml:space="preserve"> of financial management </w:t>
      </w:r>
      <w:r>
        <w:t>((</w:t>
      </w:r>
      <w:r>
        <w:rPr>
          <w:strike/>
        </w:rPr>
        <w:t xml:space="preserve">and appointed under RCW 43.41.113</w:t>
      </w:r>
      <w:r>
        <w:t>))</w:t>
      </w:r>
      <w:r>
        <w:rPr/>
        <w:t xml:space="preserve"> </w:t>
      </w:r>
      <w:r>
        <w:rPr>
          <w:u w:val="single"/>
        </w:rPr>
        <w:t xml:space="preserve">or the director's designee</w:t>
      </w:r>
      <w:r>
        <w:rPr/>
        <w:t xml:space="preserve">.</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"Noncompetitive service" means all positions in the classified service for which a competitive examination is not required.</w:t>
      </w:r>
    </w:p>
    <w:p>
      <w:pPr>
        <w:spacing w:before="0" w:after="0" w:line="408" w:lineRule="exact"/>
        <w:ind w:left="0" w:right="0" w:firstLine="576"/>
        <w:jc w:val="left"/>
      </w:pPr>
      <w:r>
        <w:rPr/>
        <w:t xml:space="preserve">(12) "Related boards" means the state board for community and technical colleges; and such other boards, councils, and commissions related to higher education as may be established.</w:t>
      </w:r>
    </w:p>
    <w:p>
      <w:pPr>
        <w:spacing w:before="0" w:after="0" w:line="408" w:lineRule="exact"/>
        <w:ind w:left="0" w:right="0" w:firstLine="576"/>
        <w:jc w:val="left"/>
      </w:pPr>
      <w:r>
        <w:rPr/>
        <w:t xml:space="preserve">(13) "Training" means activities designed to develop job-related knowledge and skills of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157</w:t>
      </w:r>
      <w:r>
        <w:rPr/>
        <w:t xml:space="preserve"> and 2011 1st sp.s. c 43 s 411 are each amended to read as follows:</w:t>
      </w:r>
    </w:p>
    <w:p>
      <w:pPr>
        <w:spacing w:before="0" w:after="0" w:line="408" w:lineRule="exact"/>
        <w:ind w:left="0" w:right="0" w:firstLine="576"/>
        <w:jc w:val="left"/>
      </w:pPr>
      <w:r>
        <w:rPr/>
        <w:t xml:space="preserve">(1)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pPr>
        <w:spacing w:before="0" w:after="0" w:line="408" w:lineRule="exact"/>
        <w:ind w:left="0" w:right="0" w:firstLine="576"/>
        <w:jc w:val="left"/>
      </w:pPr>
      <w:r>
        <w:rPr/>
        <w:t xml:space="preserve">(a) Be simple and streamlined;</w:t>
      </w:r>
    </w:p>
    <w:p>
      <w:pPr>
        <w:spacing w:before="0" w:after="0" w:line="408" w:lineRule="exact"/>
        <w:ind w:left="0" w:right="0" w:firstLine="576"/>
        <w:jc w:val="left"/>
      </w:pPr>
      <w:r>
        <w:rPr/>
        <w:t xml:space="preserve">(b) Support state agencies in responding to changing technologies, economic and social conditions, and the needs of its citizens;</w:t>
      </w:r>
    </w:p>
    <w:p>
      <w:pPr>
        <w:spacing w:before="0" w:after="0" w:line="408" w:lineRule="exact"/>
        <w:ind w:left="0" w:right="0" w:firstLine="576"/>
        <w:jc w:val="left"/>
      </w:pPr>
      <w:r>
        <w:rPr/>
        <w:t xml:space="preserve">(c) Value workplace diversity;</w:t>
      </w:r>
    </w:p>
    <w:p>
      <w:pPr>
        <w:spacing w:before="0" w:after="0" w:line="408" w:lineRule="exact"/>
        <w:ind w:left="0" w:right="0" w:firstLine="576"/>
        <w:jc w:val="left"/>
      </w:pPr>
      <w:r>
        <w:rPr/>
        <w:t xml:space="preserve">(d) Facilitate the reorganization and decentralization of governmental services;</w:t>
      </w:r>
    </w:p>
    <w:p>
      <w:pPr>
        <w:spacing w:before="0" w:after="0" w:line="408" w:lineRule="exact"/>
        <w:ind w:left="0" w:right="0" w:firstLine="576"/>
        <w:jc w:val="left"/>
      </w:pPr>
      <w:r>
        <w:rPr/>
        <w:t xml:space="preserve">(e) Enhance mobility and career advancement opportunities; and</w:t>
      </w:r>
    </w:p>
    <w:p>
      <w:pPr>
        <w:spacing w:before="0" w:after="0" w:line="408" w:lineRule="exact"/>
        <w:ind w:left="0" w:right="0" w:firstLine="576"/>
        <w:jc w:val="left"/>
      </w:pPr>
      <w:r>
        <w:rPr/>
        <w:t xml:space="preserve">(f) Consider rates in other public employment and private employment in the state.</w:t>
      </w:r>
    </w:p>
    <w:p>
      <w:pPr>
        <w:spacing w:before="0" w:after="0" w:line="408" w:lineRule="exact"/>
        <w:ind w:left="0" w:right="0" w:firstLine="576"/>
        <w:jc w:val="left"/>
      </w:pPr>
      <w:r>
        <w:rPr/>
        <w:t xml:space="preserve">(2) An appointing authority and an employee organization representing classified employees of the appointing authority for collective bargaining purposes may jointly request the </w:t>
      </w:r>
      <w:r>
        <w:t>((</w:t>
      </w:r>
      <w:r>
        <w:rPr>
          <w:strike/>
        </w:rPr>
        <w:t xml:space="preserve">human resources</w:t>
      </w:r>
      <w:r>
        <w:t>))</w:t>
      </w:r>
      <w:r>
        <w:rPr/>
        <w:t xml:space="preserve"> director </w:t>
      </w:r>
      <w:r>
        <w:rPr>
          <w:u w:val="single"/>
        </w:rPr>
        <w:t xml:space="preserve">of financial management</w:t>
      </w:r>
      <w:r>
        <w:rPr/>
        <w:t xml:space="preserve"> to initiate a classification study.</w:t>
      </w:r>
    </w:p>
    <w:p>
      <w:pPr>
        <w:spacing w:before="0" w:after="0" w:line="408" w:lineRule="exact"/>
        <w:ind w:left="0" w:right="0" w:firstLine="576"/>
        <w:jc w:val="left"/>
      </w:pPr>
      <w:r>
        <w:rPr/>
        <w:t xml:space="preserve">(3) For institutions of higher education and related boards, the director may adopt special salary ranges to be competitive with positions of a similar nature in the state or the locality in which the institution of higher education or related board is located.</w:t>
      </w:r>
    </w:p>
    <w:p>
      <w:pPr>
        <w:spacing w:before="0" w:after="0" w:line="408" w:lineRule="exact"/>
        <w:ind w:left="0" w:right="0" w:firstLine="576"/>
        <w:jc w:val="left"/>
      </w:pPr>
      <w:r>
        <w:rPr/>
        <w:t xml:space="preserve">(4)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167</w:t>
      </w:r>
      <w:r>
        <w:rPr/>
        <w:t xml:space="preserve"> and 2011 1st sp.s. c 43 s 413 are each amended to read as follows:</w:t>
      </w:r>
    </w:p>
    <w:p>
      <w:pPr>
        <w:spacing w:before="0" w:after="0" w:line="408" w:lineRule="exact"/>
        <w:ind w:left="0" w:right="0" w:firstLine="576"/>
        <w:jc w:val="left"/>
      </w:pPr>
      <w:r>
        <w:rPr/>
        <w:t xml:space="preserve">The </w:t>
      </w:r>
      <w:r>
        <w:t>((</w:t>
      </w:r>
      <w:r>
        <w:rPr>
          <w:strike/>
        </w:rPr>
        <w:t xml:space="preserve">human resources</w:t>
      </w:r>
      <w:r>
        <w:t>))</w:t>
      </w:r>
      <w:r>
        <w:rPr/>
        <w:t xml:space="preserve"> director </w:t>
      </w:r>
      <w:r>
        <w:rPr>
          <w:u w:val="single"/>
        </w:rPr>
        <w:t xml:space="preserve">of financial management</w:t>
      </w:r>
      <w:r>
        <w:rPr/>
        <w:t xml:space="preserve"> shall undertake comprehensive compensation surveys for officers and entry-level officer candidates of the Washington state patrol, with such surveys to be conducted in the year prior to the convening of every other one hundred five day regular session of the state legislature. Salary and fringe benefit survey information collected from private employers which identifies a specific employer with the salary and fringe benefit rates which that employer pays to its employees shall not be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w:t>
      </w:r>
      <w:r>
        <w:t>((</w:t>
      </w:r>
      <w:r>
        <w:rPr>
          <w:strike/>
        </w:rPr>
        <w:t xml:space="preserve">the human resources director,</w:t>
      </w:r>
      <w:r>
        <w:t>))</w:t>
      </w:r>
      <w:r>
        <w:rPr/>
        <w:t xml:space="preserve">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w:t>
      </w:r>
      <w:r>
        <w:t>((</w:t>
      </w:r>
      <w:r>
        <w:rPr>
          <w:strike/>
        </w:rPr>
        <w:t xml:space="preserve">human resources</w:t>
      </w:r>
      <w:r>
        <w:t>))</w:t>
      </w:r>
      <w:r>
        <w:rPr/>
        <w:t xml:space="preserve"> director </w:t>
      </w:r>
      <w:r>
        <w:rPr>
          <w:u w:val="single"/>
        </w:rPr>
        <w:t xml:space="preserve">of financial management</w:t>
      </w:r>
      <w:r>
        <w:rPr/>
        <w:t xml:space="preserve">,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040</w:t>
      </w:r>
      <w:r>
        <w:rPr/>
        <w:t xml:space="preserve"> and 2011 1st sp.s. c 39 s 8 are each amended to read as follows:</w:t>
      </w:r>
    </w:p>
    <w:p>
      <w:pPr>
        <w:spacing w:before="0" w:after="0" w:line="408" w:lineRule="exact"/>
        <w:ind w:left="0" w:right="0" w:firstLine="576"/>
        <w:jc w:val="left"/>
      </w:pPr>
      <w:r>
        <w:rPr/>
        <w:t xml:space="preserve">Subject to RCW 41.04.820, the directors of the several departments and members of the several boards and commissions, whose salaries are fixed by the governor and the chief executive officers of the agencies named in RCW 43.03.028(1) as now or hereafter amended shall each severally receive such salaries, payable in monthly installments, as shall be fixed by the governor or the appropriate salary fixing authority, in an amount not to exceed the recommendations of the </w:t>
      </w:r>
      <w:r>
        <w:t>((</w:t>
      </w:r>
      <w:r>
        <w:rPr>
          <w:strike/>
        </w:rPr>
        <w:t xml:space="preserve">department of personnel</w:t>
      </w:r>
      <w:r>
        <w:t>))</w:t>
      </w:r>
      <w:r>
        <w:rPr/>
        <w:t xml:space="preserve"> </w:t>
      </w:r>
      <w:r>
        <w:rPr>
          <w:u w:val="single"/>
        </w:rPr>
        <w:t xml:space="preserve">office of financial management</w:t>
      </w:r>
      <w:r>
        <w:rPr/>
        <w:t xml:space="preserve">. From February 18, 2009, through June 30, 2013, a salary or wage increase shall not be granted to any position under this section,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(1) The salary increase can be paid within existing resources;</w:t>
      </w:r>
    </w:p>
    <w:p>
      <w:pPr>
        <w:spacing w:before="0" w:after="0" w:line="408" w:lineRule="exact"/>
        <w:ind w:left="0" w:right="0" w:firstLine="576"/>
        <w:jc w:val="left"/>
      </w:pPr>
      <w:r>
        <w:rPr/>
        <w:t xml:space="preserve">(2) The salary increase will not adversely impact the provision of client services; and</w:t>
      </w:r>
    </w:p>
    <w:p>
      <w:pPr>
        <w:spacing w:before="0" w:after="0" w:line="408" w:lineRule="exact"/>
        <w:ind w:left="0" w:right="0" w:firstLine="576"/>
        <w:jc w:val="left"/>
      </w:pPr>
      <w:r>
        <w:rPr/>
        <w:t xml:space="preserve">(3)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under this section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under this section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013</w:t>
      </w:r>
      <w:r>
        <w:rPr/>
        <w:t xml:space="preserve"> and 2011 1st sp.s. c 43 s 454 are each amended to read as follows:</w:t>
      </w:r>
    </w:p>
    <w:p>
      <w:pPr>
        <w:spacing w:before="0" w:after="0" w:line="408" w:lineRule="exact"/>
        <w:ind w:left="0" w:right="0" w:firstLine="576"/>
        <w:jc w:val="left"/>
      </w:pPr>
      <w:r>
        <w:rPr/>
        <w:t xml:space="preserve">When requested by the governor or the director of the department of enterprise services, nonconviction criminal history fingerprint record checks shall be conducted through the Washington state patrol identification and criminal history section and the federal bureau of investigation on applicants for agency head positions appointed by the governor. Information received pursuant to this section shall be confidential and made available only to the governor or director of </w:t>
      </w:r>
      <w:r>
        <w:t>((</w:t>
      </w:r>
      <w:r>
        <w:rPr>
          <w:strike/>
        </w:rPr>
        <w:t xml:space="preserve">the department of personnel</w:t>
      </w:r>
      <w:r>
        <w:t>))</w:t>
      </w:r>
      <w:r>
        <w:rPr/>
        <w:t xml:space="preserve"> </w:t>
      </w:r>
      <w:r>
        <w:rPr>
          <w:u w:val="single"/>
        </w:rPr>
        <w:t xml:space="preserve">financial management</w:t>
      </w:r>
      <w:r>
        <w:rPr/>
        <w:t xml:space="preserve"> or their employees directly involved in the selection, hiring, or background investigation of the subject of the record check. When necessary, applicants may be employed on a conditional basis pending completion of the criminal history record check. "Agency head" as used in this section has the same definition as provided in RCW 34.05.010.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113</w:t>
      </w:r>
      <w:r>
        <w:rPr/>
        <w:t xml:space="preserve"> and 2011 1st sp.s. c 43 s 430 are each amended to read as follows:</w:t>
      </w:r>
    </w:p>
    <w:p>
      <w:pPr>
        <w:spacing w:before="0" w:after="0" w:line="408" w:lineRule="exact"/>
        <w:ind w:left="0" w:right="0" w:firstLine="576"/>
        <w:jc w:val="left"/>
      </w:pPr>
      <w:r>
        <w:rPr/>
        <w:t xml:space="preserve">(1) The office of financial management shall direct and supervise the personnel policy and application of the civil service laws, chapter 41.06 RCW.</w:t>
      </w:r>
    </w:p>
    <w:p>
      <w:pPr>
        <w:spacing w:before="0" w:after="0" w:line="408" w:lineRule="exact"/>
        <w:ind w:left="0" w:right="0" w:firstLine="576"/>
        <w:jc w:val="left"/>
      </w:pPr>
      <w:r>
        <w:rPr/>
        <w:t xml:space="preserve">(2) </w:t>
      </w:r>
      <w:r>
        <w:t>((</w:t>
      </w:r>
      <w:r>
        <w:rPr>
          <w:strike/>
        </w:rPr>
        <w:t xml:space="preserve">The human resources director is created in the office of financial management. The human resources director shall be appointed by the governor, and shall serve at the pleasure of the governor. The director shall receive a salary in an amount fixed by the governor.</w:t>
      </w:r>
    </w:p>
    <w:p>
      <w:pPr>
        <w:spacing w:before="0" w:after="0" w:line="408" w:lineRule="exact"/>
        <w:ind w:left="0" w:right="0" w:firstLine="576"/>
        <w:jc w:val="left"/>
      </w:pPr>
      <w:r>
        <w:rPr>
          <w:strike/>
        </w:rPr>
        <w:t xml:space="preserve">(3)</w:t>
      </w:r>
      <w:r>
        <w:t>))</w:t>
      </w:r>
      <w:r>
        <w:rPr/>
        <w:t xml:space="preserve"> The </w:t>
      </w:r>
      <w:r>
        <w:t>((</w:t>
      </w:r>
      <w:r>
        <w:rPr>
          <w:strike/>
        </w:rPr>
        <w:t xml:space="preserve">human resources</w:t>
      </w:r>
      <w:r>
        <w:t>))</w:t>
      </w:r>
      <w:r>
        <w:rPr/>
        <w:t xml:space="preserve"> director </w:t>
      </w:r>
      <w:r>
        <w:rPr>
          <w:u w:val="single"/>
        </w:rPr>
        <w:t xml:space="preserve">or the director's designee</w:t>
      </w:r>
      <w:r>
        <w:rPr/>
        <w:t xml:space="preserve"> has the authority and shall perform the functions as prescribed in chapter 41.06 RCW, or as otherwise prescribed by law.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t>
      </w:r>
      <w:r>
        <w:t>((</w:t>
      </w:r>
      <w:r>
        <w:rPr>
          <w:strike/>
        </w:rPr>
        <w:t xml:space="preserve">human resources</w:t>
      </w:r>
      <w:r>
        <w:t>))</w:t>
      </w:r>
      <w:r>
        <w:rPr/>
        <w:t xml:space="preserve"> director may delegate to any agency the authority to perform administrative and technical personnel activities if the agency requests such authority and the </w:t>
      </w:r>
      <w:r>
        <w:t>((</w:t>
      </w:r>
      <w:r>
        <w:rPr>
          <w:strike/>
        </w:rPr>
        <w:t xml:space="preserve">human resources</w:t>
      </w:r>
      <w:r>
        <w:t>))</w:t>
      </w:r>
      <w:r>
        <w:rPr/>
        <w:t xml:space="preserve"> director is satisfied that the agency has the personnel management capabilities to effectively perform the delegated activities. The </w:t>
      </w:r>
      <w:r>
        <w:t>((</w:t>
      </w:r>
      <w:r>
        <w:rPr>
          <w:strike/>
        </w:rPr>
        <w:t xml:space="preserve">human resources</w:t>
      </w:r>
      <w:r>
        <w:t>))</w:t>
      </w:r>
      <w:r>
        <w:rPr/>
        <w:t xml:space="preserve"> director shall prescribe standards and guidelines for the performance of delegated activities. If the </w:t>
      </w:r>
      <w:r>
        <w:t>((</w:t>
      </w:r>
      <w:r>
        <w:rPr>
          <w:strike/>
        </w:rPr>
        <w:t xml:space="preserve">human resources</w:t>
      </w:r>
      <w:r>
        <w:t>))</w:t>
      </w:r>
      <w:r>
        <w:rPr/>
        <w:t xml:space="preserve"> director determines that an agency is not performing delegated activities within the prescribed standards and guidelines, the director shall withdraw the authority from the agency to perform such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090</w:t>
      </w:r>
      <w:r>
        <w:rPr/>
        <w:t xml:space="preserve"> and 2011 1st sp.s. c 43 s 459 are each amended to read as follows:</w:t>
      </w:r>
    </w:p>
    <w:p>
      <w:pPr>
        <w:spacing w:before="0" w:after="0" w:line="408" w:lineRule="exact"/>
        <w:ind w:left="0" w:right="0" w:firstLine="576"/>
        <w:jc w:val="left"/>
      </w:pPr>
      <w:r>
        <w:rPr/>
        <w:t xml:space="preserve">Unless the legislature specifies a shorter period of time, a terminated entity shall continue in existence until June 30th of the next succeeding year for the purpose of concluding its affairs: PROVIDED, That the powers and authority of the entity shall not be reduced or otherwise limited during this period. Unless otherwise provided:</w:t>
      </w:r>
    </w:p>
    <w:p>
      <w:pPr>
        <w:spacing w:before="0" w:after="0" w:line="408" w:lineRule="exact"/>
        <w:ind w:left="0" w:right="0" w:firstLine="576"/>
        <w:jc w:val="left"/>
      </w:pPr>
      <w:r>
        <w:rPr/>
        <w:t xml:space="preserve">(1) All employees of terminated entities classified under chapter 41.06 RCW, the state civil service law, shall be transferred as appropriate or as otherwise provided in the procedures adopted by the </w:t>
      </w:r>
      <w:r>
        <w:t>((</w:t>
      </w:r>
      <w:r>
        <w:rPr>
          <w:strike/>
        </w:rPr>
        <w:t xml:space="preserve">human resources</w:t>
      </w:r>
      <w:r>
        <w:t>))</w:t>
      </w:r>
      <w:r>
        <w:rPr/>
        <w:t xml:space="preserve"> director </w:t>
      </w:r>
      <w:r>
        <w:rPr>
          <w:u w:val="single"/>
        </w:rPr>
        <w:t xml:space="preserve">of financial management</w:t>
      </w:r>
      <w:r>
        <w:rPr/>
        <w:t xml:space="preserve"> pursuant to RCW 41.06.150;</w:t>
      </w:r>
    </w:p>
    <w:p>
      <w:pPr>
        <w:spacing w:before="0" w:after="0" w:line="408" w:lineRule="exact"/>
        <w:ind w:left="0" w:right="0" w:firstLine="576"/>
        <w:jc w:val="left"/>
      </w:pPr>
      <w:r>
        <w:rPr/>
        <w:t xml:space="preserve">(2)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enterprise services;</w:t>
      </w:r>
    </w:p>
    <w:p>
      <w:pPr>
        <w:spacing w:before="0" w:after="0" w:line="408" w:lineRule="exact"/>
        <w:ind w:left="0" w:right="0" w:firstLine="576"/>
        <w:jc w:val="left"/>
      </w:pPr>
      <w:r>
        <w:rPr/>
        <w:t xml:space="preserve">(3)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(4) Notwithstanding the provisions of RCW 34.05.020, all rules made by a terminated entity shall be repealed, without further action by the entity, at the end of the period provided in this section, unless assumed and reaffirmed by the entity assuming the related legal responsibilities of the terminated entity;</w:t>
      </w:r>
    </w:p>
    <w:p>
      <w:pPr>
        <w:spacing w:before="0" w:after="0" w:line="408" w:lineRule="exact"/>
        <w:ind w:left="0" w:right="0" w:firstLine="576"/>
        <w:jc w:val="left"/>
      </w:pPr>
      <w:r>
        <w:rPr/>
        <w:t xml:space="preserve">(5) All contractual rights and duties of an entity shall be assigned or delegated to the entity assuming the responsibilities of the terminated entity, or if there is none to such entity as the governor shall direct.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37</w:t>
      </w:r>
      <w:r>
        <w:rPr/>
        <w:t xml:space="preserve">.</w:t>
      </w:r>
      <w:r>
        <w:t xml:space="preserve">060</w:t>
      </w:r>
      <w:r>
        <w:rPr/>
        <w:t xml:space="preserve"> and 2011 1st sp.s. c 43 s 460 are each amended to read as follows:</w:t>
      </w:r>
    </w:p>
    <w:p>
      <w:pPr>
        <w:spacing w:before="0" w:after="0" w:line="408" w:lineRule="exact"/>
        <w:ind w:left="0" w:right="0" w:firstLine="576"/>
        <w:jc w:val="left"/>
      </w:pPr>
      <w:r>
        <w:rPr/>
        <w:t xml:space="preserve">(1) When the commissioner determines that other market conduct actions identified in RCW 48.37.040(4)(a) have not sufficiently addressed issues raised concerning company activities in Washington state, the commissioner has the discretion to conduct market conduct examinations in accordance with the NAIC market conduct uniform examination procedures and the NAIC market regulation handbook.</w:t>
      </w:r>
    </w:p>
    <w:p>
      <w:pPr>
        <w:spacing w:before="0" w:after="0" w:line="408" w:lineRule="exact"/>
        <w:ind w:left="0" w:right="0" w:firstLine="576"/>
        <w:jc w:val="left"/>
      </w:pPr>
      <w:r>
        <w:rPr/>
        <w:t xml:space="preserve">(2)(a) In lieu of an examination of an insurer licensed in this state, the commissioner shall accept an examination report of another state, unless the commissioner determines that the other state does not have laws substantially similar to those of this state, or does not have a market oversight system that is comparable to the market conduct oversight system set forth in this law.</w:t>
      </w:r>
    </w:p>
    <w:p>
      <w:pPr>
        <w:spacing w:before="0" w:after="0" w:line="408" w:lineRule="exact"/>
        <w:ind w:left="0" w:right="0" w:firstLine="576"/>
        <w:jc w:val="left"/>
      </w:pPr>
      <w:r>
        <w:rPr/>
        <w:t xml:space="preserve">(b) The commissioner's determination under (a) of this subsection is discretionary with the commissioner and is not subject to appeal.</w:t>
      </w:r>
    </w:p>
    <w:p>
      <w:pPr>
        <w:spacing w:before="0" w:after="0" w:line="408" w:lineRule="exact"/>
        <w:ind w:left="0" w:right="0" w:firstLine="576"/>
        <w:jc w:val="left"/>
      </w:pPr>
      <w:r>
        <w:rPr/>
        <w:t xml:space="preserve">(c) If the insurer to be examined is part of an insurance holding company system, the commissioner may also seek to simultaneously examine any affiliates of the insurer under common control and management which are licensed to write the same lines of business in this state.</w:t>
      </w:r>
    </w:p>
    <w:p>
      <w:pPr>
        <w:spacing w:before="0" w:after="0" w:line="408" w:lineRule="exact"/>
        <w:ind w:left="0" w:right="0" w:firstLine="576"/>
        <w:jc w:val="left"/>
      </w:pPr>
      <w:r>
        <w:rPr/>
        <w:t xml:space="preserve">(3) Before commencement of a market conduct examination, market conduct oversight personnel shall prepare a work plan consisting of the following:</w:t>
      </w:r>
    </w:p>
    <w:p>
      <w:pPr>
        <w:spacing w:before="0" w:after="0" w:line="408" w:lineRule="exact"/>
        <w:ind w:left="0" w:right="0" w:firstLine="576"/>
        <w:jc w:val="left"/>
      </w:pPr>
      <w:r>
        <w:rPr/>
        <w:t xml:space="preserve">(a) The name and address of the insurer being examined;</w:t>
      </w:r>
    </w:p>
    <w:p>
      <w:pPr>
        <w:spacing w:before="0" w:after="0" w:line="408" w:lineRule="exact"/>
        <w:ind w:left="0" w:right="0" w:firstLine="576"/>
        <w:jc w:val="left"/>
      </w:pPr>
      <w:r>
        <w:rPr/>
        <w:t xml:space="preserve">(b) The name and contact information of the examiner-in-charge;</w:t>
      </w:r>
    </w:p>
    <w:p>
      <w:pPr>
        <w:spacing w:before="0" w:after="0" w:line="408" w:lineRule="exact"/>
        <w:ind w:left="0" w:right="0" w:firstLine="576"/>
        <w:jc w:val="left"/>
      </w:pPr>
      <w:r>
        <w:rPr/>
        <w:t xml:space="preserve">(c) The name of all market conduct oversight personnel initially assigned to the market conduct examination;</w:t>
      </w:r>
    </w:p>
    <w:p>
      <w:pPr>
        <w:spacing w:before="0" w:after="0" w:line="408" w:lineRule="exact"/>
        <w:ind w:left="0" w:right="0" w:firstLine="576"/>
        <w:jc w:val="left"/>
      </w:pPr>
      <w:r>
        <w:rPr/>
        <w:t xml:space="preserve">(d) The justification for the examination;</w:t>
      </w:r>
    </w:p>
    <w:p>
      <w:pPr>
        <w:spacing w:before="0" w:after="0" w:line="408" w:lineRule="exact"/>
        <w:ind w:left="0" w:right="0" w:firstLine="576"/>
        <w:jc w:val="left"/>
      </w:pPr>
      <w:r>
        <w:rPr/>
        <w:t xml:space="preserve">(e) The scope of the examination;</w:t>
      </w:r>
    </w:p>
    <w:p>
      <w:pPr>
        <w:spacing w:before="0" w:after="0" w:line="408" w:lineRule="exact"/>
        <w:ind w:left="0" w:right="0" w:firstLine="576"/>
        <w:jc w:val="left"/>
      </w:pPr>
      <w:r>
        <w:rPr/>
        <w:t xml:space="preserve">(f) The date the examination is scheduled to begin;</w:t>
      </w:r>
    </w:p>
    <w:p>
      <w:pPr>
        <w:spacing w:before="0" w:after="0" w:line="408" w:lineRule="exact"/>
        <w:ind w:left="0" w:right="0" w:firstLine="576"/>
        <w:jc w:val="left"/>
      </w:pPr>
      <w:r>
        <w:rPr/>
        <w:t xml:space="preserve">(g) Notice of any noninsurance department personnel who will assist in the examination;</w:t>
      </w:r>
    </w:p>
    <w:p>
      <w:pPr>
        <w:spacing w:before="0" w:after="0" w:line="408" w:lineRule="exact"/>
        <w:ind w:left="0" w:right="0" w:firstLine="576"/>
        <w:jc w:val="left"/>
      </w:pPr>
      <w:r>
        <w:rPr/>
        <w:t xml:space="preserve">(h) A time estimate for the examination;</w:t>
      </w:r>
    </w:p>
    <w:p>
      <w:pPr>
        <w:spacing w:before="0" w:after="0" w:line="408" w:lineRule="exact"/>
        <w:ind w:left="0" w:right="0" w:firstLine="576"/>
        <w:jc w:val="left"/>
      </w:pPr>
      <w:r>
        <w:rPr/>
        <w:t xml:space="preserve">(i) A budget for the examination if the cost of the examination is billed to the insurer; and</w:t>
      </w:r>
    </w:p>
    <w:p>
      <w:pPr>
        <w:spacing w:before="0" w:after="0" w:line="408" w:lineRule="exact"/>
        <w:ind w:left="0" w:right="0" w:firstLine="576"/>
        <w:jc w:val="left"/>
      </w:pPr>
      <w:r>
        <w:rPr/>
        <w:t xml:space="preserve">(j) An identification of factors that will be included in the billing if the cost of the examination is billed to the insurer.</w:t>
      </w:r>
    </w:p>
    <w:p>
      <w:pPr>
        <w:spacing w:before="0" w:after="0" w:line="408" w:lineRule="exact"/>
        <w:ind w:left="0" w:right="0" w:firstLine="576"/>
        <w:jc w:val="left"/>
      </w:pPr>
      <w:r>
        <w:rPr/>
        <w:t xml:space="preserve">(4)(a) Within ten days of the receipt of the information contained in subsection (3) of this section, insurers may request the commissioner's discretionary review of any alleged conflict of interest, pursuant to RCW 48.37.090(2), of market conduct oversight personnel and noninsurance department personnel assigned to a market conduct examination. The request for review shall specifically describe the alleged conflict of interest in the proposed assignment of any person to the examination.</w:t>
      </w:r>
    </w:p>
    <w:p>
      <w:pPr>
        <w:spacing w:before="0" w:after="0" w:line="408" w:lineRule="exact"/>
        <w:ind w:left="0" w:right="0" w:firstLine="576"/>
        <w:jc w:val="left"/>
      </w:pPr>
      <w:r>
        <w:rPr/>
        <w:t xml:space="preserve">(b) Within five business days of receiving a request for discretionary review of any alleged conflict of interest in the proposed assignment of any person to a market conduct examination, the commissioner or designee shall notify the insurer of any action regarding the assignment of personnel to a market conduct examination based on the insurer's allegation of conflict of interest.</w:t>
      </w:r>
    </w:p>
    <w:p>
      <w:pPr>
        <w:spacing w:before="0" w:after="0" w:line="408" w:lineRule="exact"/>
        <w:ind w:left="0" w:right="0" w:firstLine="576"/>
        <w:jc w:val="left"/>
      </w:pPr>
      <w:r>
        <w:rPr/>
        <w:t xml:space="preserve">(5) Market conduct examinations shall, to the extent feasible, use desk examinations and data requests before an on-site examination.</w:t>
      </w:r>
    </w:p>
    <w:p>
      <w:pPr>
        <w:spacing w:before="0" w:after="0" w:line="408" w:lineRule="exact"/>
        <w:ind w:left="0" w:right="0" w:firstLine="576"/>
        <w:jc w:val="left"/>
      </w:pPr>
      <w:r>
        <w:rPr/>
        <w:t xml:space="preserve">(6) Market conduct examinations shall be conducted in accordance with the provisions set forth in the NAIC market regulation handbook and the NAIC market conduct uniform examinations procedures, subject to the precedence of the provisions of chapter 82, Laws of 2007.</w:t>
      </w:r>
    </w:p>
    <w:p>
      <w:pPr>
        <w:spacing w:before="0" w:after="0" w:line="408" w:lineRule="exact"/>
        <w:ind w:left="0" w:right="0" w:firstLine="576"/>
        <w:jc w:val="left"/>
      </w:pPr>
      <w:r>
        <w:rPr/>
        <w:t xml:space="preserve">(7) The commissioner shall use the NAIC standard data request.</w:t>
      </w:r>
    </w:p>
    <w:p>
      <w:pPr>
        <w:spacing w:before="0" w:after="0" w:line="408" w:lineRule="exact"/>
        <w:ind w:left="0" w:right="0" w:firstLine="576"/>
        <w:jc w:val="left"/>
      </w:pPr>
      <w:r>
        <w:rPr/>
        <w:t xml:space="preserve">(8) Announcement of the examination shall be sent to the insurer and posted on the NAIC's examination tracking system as soon as possible but in no case later than sixty days before the estimated commencement of the examination, except where the examination is conducted in response to extraordinary circumstances as described in RCW 48.37.050(2)(a). The announcement sent to the insurer shall contain the examination work plan and a request for the insurer to name its examination coordinator.</w:t>
      </w:r>
    </w:p>
    <w:p>
      <w:pPr>
        <w:spacing w:before="0" w:after="0" w:line="408" w:lineRule="exact"/>
        <w:ind w:left="0" w:right="0" w:firstLine="576"/>
        <w:jc w:val="left"/>
      </w:pPr>
      <w:r>
        <w:rPr/>
        <w:t xml:space="preserve">(9) If an examination is expanded significantly beyond the original reasons provided to the insurer in the notice of the examination required by subsection (3) of this section, the commissioner shall provide written notice to the insurer, explaining the expansion and reasons for the expansion. The commissioner shall provide a revised work plan if the expansion results in significant changes to the items presented in the original work plan required by subsection (3) of this section.</w:t>
      </w:r>
    </w:p>
    <w:p>
      <w:pPr>
        <w:spacing w:before="0" w:after="0" w:line="408" w:lineRule="exact"/>
        <w:ind w:left="0" w:right="0" w:firstLine="576"/>
        <w:jc w:val="left"/>
      </w:pPr>
      <w:r>
        <w:rPr/>
        <w:t xml:space="preserve">(10) The commissioner shall conduct a preexamination conference with the insurer examination coordinator and key personnel to clarify expectations at least thirty days before commencement of the examination, unless otherwise agreed by the insurer and the commissioner.</w:t>
      </w:r>
    </w:p>
    <w:p>
      <w:pPr>
        <w:spacing w:before="0" w:after="0" w:line="408" w:lineRule="exact"/>
        <w:ind w:left="0" w:right="0" w:firstLine="576"/>
        <w:jc w:val="left"/>
      </w:pPr>
      <w:r>
        <w:rPr/>
        <w:t xml:space="preserve">(11) Before the conclusion of the field work for market conduct examination, the examiner-in-charge shall review examination findings to date with insurer personnel and schedule an exit conference with the insurer, in accordance with procedures in the NAIC market regulation handbook.</w:t>
      </w:r>
    </w:p>
    <w:p>
      <w:pPr>
        <w:spacing w:before="0" w:after="0" w:line="408" w:lineRule="exact"/>
        <w:ind w:left="0" w:right="0" w:firstLine="576"/>
        <w:jc w:val="left"/>
      </w:pPr>
      <w:r>
        <w:rPr/>
        <w:t xml:space="preserve">(12)(a) No later than sixty days after completion of each market conduct examination, the commissioner shall make a full written report of each market conduct examination containing only facts ascertained from the accounts, records, and documents examined and from the sworn testimony of individuals, and such conclusions and recommendations as may reasonably be warranted from such facts.</w:t>
      </w:r>
    </w:p>
    <w:p>
      <w:pPr>
        <w:spacing w:before="0" w:after="0" w:line="408" w:lineRule="exact"/>
        <w:ind w:left="0" w:right="0" w:firstLine="576"/>
        <w:jc w:val="left"/>
      </w:pPr>
      <w:r>
        <w:rPr/>
        <w:t xml:space="preserve">(b) The report shall be certified by the commissioner or by the examiner-in-charge of the examination, and shall be filed in the commissioner's office subject to (c) of this subsection.</w:t>
      </w:r>
    </w:p>
    <w:p>
      <w:pPr>
        <w:spacing w:before="0" w:after="0" w:line="408" w:lineRule="exact"/>
        <w:ind w:left="0" w:right="0" w:firstLine="576"/>
        <w:jc w:val="left"/>
      </w:pPr>
      <w:r>
        <w:rPr/>
        <w:t xml:space="preserve">(c) The commissioner shall furnish a copy of the market conduct examination report to the person examined not less than ten days and, unless the time is extended by the commissioner, not more than thirty days prior to the filing of the report for public inspection in the commissioner's office. If the person so requests in writing within such period, the commissioner shall hold a hearing to consider objections of such person to the report as proposed, and shall not so file the report until after such hearing and until after any modifications in the report deemed necessary by the commissioner have been made.</w:t>
      </w:r>
    </w:p>
    <w:p>
      <w:pPr>
        <w:spacing w:before="0" w:after="0" w:line="408" w:lineRule="exact"/>
        <w:ind w:left="0" w:right="0" w:firstLine="576"/>
        <w:jc w:val="left"/>
      </w:pPr>
      <w:r>
        <w:rPr/>
        <w:t xml:space="preserve">(d) Within thirty days of the end of the period described in (c) of this subsection, unless extended by order of the commissioner, the commissioner shall consider the report, together with any written submissions or rebuttals and any relevant portions of the examiner's work papers and enter an order:</w:t>
      </w:r>
    </w:p>
    <w:p>
      <w:pPr>
        <w:spacing w:before="0" w:after="0" w:line="408" w:lineRule="exact"/>
        <w:ind w:left="0" w:right="0" w:firstLine="576"/>
        <w:jc w:val="left"/>
      </w:pPr>
      <w:r>
        <w:rPr/>
        <w:t xml:space="preserve">(i) Adopting the market conduct examination report as filed or with modification or corrections. If the market conduct examination report reveals that the company is operating in violation of any law, rule, or order of the commissioner, the commissioner may order the company to take any action the commissioner considers necessary and appropriate to cure that violation;</w:t>
      </w:r>
    </w:p>
    <w:p>
      <w:pPr>
        <w:spacing w:before="0" w:after="0" w:line="408" w:lineRule="exact"/>
        <w:ind w:left="0" w:right="0" w:firstLine="576"/>
        <w:jc w:val="left"/>
      </w:pPr>
      <w:r>
        <w:rPr/>
        <w:t xml:space="preserve">(ii) Rejecting the market conduct examination report with directions to the examiners to reopen the examination for purposes of obtaining additional data, documentation, or information, and refiling under this subsection; or</w:t>
      </w:r>
    </w:p>
    <w:p>
      <w:pPr>
        <w:spacing w:before="0" w:after="0" w:line="408" w:lineRule="exact"/>
        <w:ind w:left="0" w:right="0" w:firstLine="576"/>
        <w:jc w:val="left"/>
      </w:pPr>
      <w:r>
        <w:rPr/>
        <w:t xml:space="preserve">(iii) Calling for an investigatory hearing with no less than twenty days' notice to the company for purposes of obtaining additional documentation, data, information, and testimony.</w:t>
      </w:r>
    </w:p>
    <w:p>
      <w:pPr>
        <w:spacing w:before="0" w:after="0" w:line="408" w:lineRule="exact"/>
        <w:ind w:left="0" w:right="0" w:firstLine="576"/>
        <w:jc w:val="left"/>
      </w:pPr>
      <w:r>
        <w:rPr/>
        <w:t xml:space="preserve">(e) All orders entered under (d) of this subsection must be accompanied by findings and conclusions resulting from the commissioner's consideration and review of the market conduct examination report, relevant examiner work papers, and any written submissions or rebuttals. The order is considered a final administrative decision and may be appealed under the administrative procedure act, chapter 34.05 RCW, and must be served upon the company by certified mail or certifiable electronic means, together with a copy of the adopted examination report. A copy of the adopted examination report must be sent by certified mail or certifiable electronic means to each director at the director's residential address or to a personal e-mail account.</w:t>
      </w:r>
    </w:p>
    <w:p>
      <w:pPr>
        <w:spacing w:before="0" w:after="0" w:line="408" w:lineRule="exact"/>
        <w:ind w:left="0" w:right="0" w:firstLine="576"/>
        <w:jc w:val="left"/>
      </w:pPr>
      <w:r>
        <w:rPr/>
        <w:t xml:space="preserve">(f)(i) Upon the adoption of the market conduct examination report under (d) of this subsection, the commissioner shall continue to hold the content of the examination report as private and confidential information for a period of five days except that the order may be disclosed to the person examined. Thereafter, the commissioner may open the report for public inspection so long as no court of competent jurisdiction has stayed its publication.</w:t>
      </w:r>
    </w:p>
    <w:p>
      <w:pPr>
        <w:spacing w:before="0" w:after="0" w:line="408" w:lineRule="exact"/>
        <w:ind w:left="0" w:right="0" w:firstLine="576"/>
        <w:jc w:val="left"/>
      </w:pPr>
      <w:r>
        <w:rPr/>
        <w:t xml:space="preserve">(ii) If the commissioner determines that regulatory action is appropriate as a result of any market conduct examination, he or she may initiate any proceedings or actions as provided by law.</w:t>
      </w:r>
    </w:p>
    <w:p>
      <w:pPr>
        <w:spacing w:before="0" w:after="0" w:line="408" w:lineRule="exact"/>
        <w:ind w:left="0" w:right="0" w:firstLine="576"/>
        <w:jc w:val="left"/>
      </w:pPr>
      <w:r>
        <w:rPr/>
        <w:t xml:space="preserve">(iii) Nothing contained in this subsection requires the commissioner to disclose any information or records that would indicate or show the existence or content of any investigation or activity of a criminal justice agency.</w:t>
      </w:r>
    </w:p>
    <w:p>
      <w:pPr>
        <w:spacing w:before="0" w:after="0" w:line="408" w:lineRule="exact"/>
        <w:ind w:left="0" w:right="0" w:firstLine="576"/>
        <w:jc w:val="left"/>
      </w:pPr>
      <w:r>
        <w:rPr/>
        <w:t xml:space="preserve">(g) The insurer's response shall be included in the commissioner's order adopting the final report as an exhibit to the order. The insurer is not obligated to submit a response.</w:t>
      </w:r>
    </w:p>
    <w:p>
      <w:pPr>
        <w:spacing w:before="0" w:after="0" w:line="408" w:lineRule="exact"/>
        <w:ind w:left="0" w:right="0" w:firstLine="576"/>
        <w:jc w:val="left"/>
      </w:pPr>
      <w:r>
        <w:rPr/>
        <w:t xml:space="preserve">(13) The commissioner may withhold from public inspection any examination or investigation report for so long as he or she deems it advisable.</w:t>
      </w:r>
    </w:p>
    <w:p>
      <w:pPr>
        <w:spacing w:before="0" w:after="0" w:line="408" w:lineRule="exact"/>
        <w:ind w:left="0" w:right="0" w:firstLine="576"/>
        <w:jc w:val="left"/>
      </w:pPr>
      <w:r>
        <w:rPr/>
        <w:t xml:space="preserve">(14)(a) Market conduct examinations within this state of any insurer domiciled or having its home offices in this state, other than a title insurer, made by the commissioner or the commissioner's examiners and employees shall, except as to fees, mileage, and expense incurred as to witnesses, be at the expense of the state.</w:t>
      </w:r>
    </w:p>
    <w:p>
      <w:pPr>
        <w:spacing w:before="0" w:after="0" w:line="408" w:lineRule="exact"/>
        <w:ind w:left="0" w:right="0" w:firstLine="576"/>
        <w:jc w:val="left"/>
      </w:pPr>
      <w:r>
        <w:rPr/>
        <w:t xml:space="preserve">(b) Every other examination, whatsoever, or any part of the market conduct examination of any person domiciled or having its home offices in this state requiring travel and services outside this state, shall be made by the commissioner or by examiners designated by the commissioner and shall be at the expense of the person examined; but a domestic insurer shall not be liable for the compensation of examiners employed by the commissioner for such services outside this state.</w:t>
      </w:r>
    </w:p>
    <w:p>
      <w:pPr>
        <w:spacing w:before="0" w:after="0" w:line="408" w:lineRule="exact"/>
        <w:ind w:left="0" w:right="0" w:firstLine="576"/>
        <w:jc w:val="left"/>
      </w:pPr>
      <w:r>
        <w:rPr/>
        <w:t xml:space="preserve">(c) When making a market conduct examination under this chapter, the commissioner may contract, in accordance with applicable state contracting procedures, for qualified attorneys, appraisers, independent certified public accountants, contract actuaries, and other similar individuals who are independently practicing their professions, even though those persons may from time to time be similarly employed or retained by persons subject to examination under this chapter, as examiners as the commissioner deems necessary for the efficient conduct of a particular examination. The compensation and per diem allowances paid to such contract persons shall be reasonable in the market and time incurred, shall not exceed one hundred twenty-five percent of the compensation and per diem allowances for examiners set forth in the guidelines adopted by the national association of insurance commissioners, unless the commissioner demonstrates that one hundred twenty-five percent is inadequate under the circumstances of the examination, and subject to the provisions of (a) of this subsection.</w:t>
      </w:r>
    </w:p>
    <w:p>
      <w:pPr>
        <w:spacing w:before="0" w:after="0" w:line="408" w:lineRule="exact"/>
        <w:ind w:left="0" w:right="0" w:firstLine="576"/>
        <w:jc w:val="left"/>
      </w:pPr>
      <w:r>
        <w:rPr/>
        <w:t xml:space="preserve">(d)(i) The person examined and liable shall reimburse the state upon presentation of an itemized statement thereof, for the actual travel expenses of the commissioner's examiners, their reasonable living expenses allowance, and their per diem compensation, including salary and the employer's cost of employee benefits, at a reasonable rate approved by the commissioner, incurred on account of the examination. Per diem, salary, and expenses for employees examining insurers domiciled outside the state of Washington shall be established by the commissioner on the basis of the national association of insurance commissioner's recommended salary and expense schedule for zone examiners, or the salary schedule </w:t>
      </w:r>
      <w:r>
        <w:t>((</w:t>
      </w:r>
      <w:r>
        <w:rPr>
          <w:strike/>
        </w:rPr>
        <w:t xml:space="preserve">established by the human resources director</w:t>
      </w:r>
      <w:r>
        <w:t>))</w:t>
      </w:r>
      <w:r>
        <w:rPr/>
        <w:t xml:space="preserve"> and the expense schedule established by the office of financial management, whichever is higher. A domestic title insurer shall pay the examination expense and costs to the commissioner as itemized and billed by the commissioner.</w:t>
      </w:r>
    </w:p>
    <w:p>
      <w:pPr>
        <w:spacing w:before="0" w:after="0" w:line="408" w:lineRule="exact"/>
        <w:ind w:left="0" w:right="0" w:firstLine="576"/>
        <w:jc w:val="left"/>
      </w:pPr>
      <w:r>
        <w:rPr/>
        <w:t xml:space="preserve">(ii) The commissioner or the commissioner's examiners shall not receive or accept any additional emolument on account of any examination.</w:t>
      </w:r>
    </w:p>
    <w:p>
      <w:pPr>
        <w:spacing w:before="0" w:after="0" w:line="408" w:lineRule="exact"/>
        <w:ind w:left="0" w:right="0" w:firstLine="576"/>
        <w:jc w:val="left"/>
      </w:pPr>
      <w:r>
        <w:rPr/>
        <w:t xml:space="preserve">(iii) Market conduct examination fees subject to being reimbursed by an insurer shall be itemized and bills shall be provided to the insurer on a monthly basis for review prior to submission for payment, or as otherwise provided by state law.</w:t>
      </w:r>
    </w:p>
    <w:p>
      <w:pPr>
        <w:spacing w:before="0" w:after="0" w:line="408" w:lineRule="exact"/>
        <w:ind w:left="0" w:right="0" w:firstLine="576"/>
        <w:jc w:val="left"/>
      </w:pPr>
      <w:r>
        <w:rPr/>
        <w:t xml:space="preserve">(e) Nothing contained in this chapter limits the commissioner's authority to terminate or suspend any examination in order to pursue other legal or regulatory action under the insurance laws of this state. Findings of fact and conclusions made pursuant to any examination are prima facie evidence in any legal or regulatory action.</w:t>
      </w:r>
    </w:p>
    <w:p>
      <w:pPr>
        <w:spacing w:before="0" w:after="0" w:line="408" w:lineRule="exact"/>
        <w:ind w:left="0" w:right="0" w:firstLine="576"/>
        <w:jc w:val="left"/>
      </w:pPr>
      <w:r>
        <w:rPr/>
        <w:t xml:space="preserve">(f) The commissioner shall maintain active management and oversight of market conduct examination costs, including costs associated with the commissioner's own examiners, and with retaining qualified contract examiners necessary to perform an examination. Any agreement with a contract examiner shall:</w:t>
      </w:r>
    </w:p>
    <w:p>
      <w:pPr>
        <w:spacing w:before="0" w:after="0" w:line="408" w:lineRule="exact"/>
        <w:ind w:left="0" w:right="0" w:firstLine="576"/>
        <w:jc w:val="left"/>
      </w:pPr>
      <w:r>
        <w:rPr/>
        <w:t xml:space="preserve">(i) Clearly identify the types of functions to be subject to outsourcing;</w:t>
      </w:r>
    </w:p>
    <w:p>
      <w:pPr>
        <w:spacing w:before="0" w:after="0" w:line="408" w:lineRule="exact"/>
        <w:ind w:left="0" w:right="0" w:firstLine="576"/>
        <w:jc w:val="left"/>
      </w:pPr>
      <w:r>
        <w:rPr/>
        <w:t xml:space="preserve">(ii) Provide specific timelines for completion of the outsourced review;</w:t>
      </w:r>
    </w:p>
    <w:p>
      <w:pPr>
        <w:spacing w:before="0" w:after="0" w:line="408" w:lineRule="exact"/>
        <w:ind w:left="0" w:right="0" w:firstLine="576"/>
        <w:jc w:val="left"/>
      </w:pPr>
      <w:r>
        <w:rPr/>
        <w:t xml:space="preserve">(iii) Require disclosure to the insurer of contract examiners' recommendations;</w:t>
      </w:r>
    </w:p>
    <w:p>
      <w:pPr>
        <w:spacing w:before="0" w:after="0" w:line="408" w:lineRule="exact"/>
        <w:ind w:left="0" w:right="0" w:firstLine="576"/>
        <w:jc w:val="left"/>
      </w:pPr>
      <w:r>
        <w:rPr/>
        <w:t xml:space="preserve">(iv) Establish and use a dispute resolution or arbitration mechanism to resolve conflicts with insurers regarding examination fees; and</w:t>
      </w:r>
    </w:p>
    <w:p>
      <w:pPr>
        <w:spacing w:before="0" w:after="0" w:line="408" w:lineRule="exact"/>
        <w:ind w:left="0" w:right="0" w:firstLine="576"/>
        <w:jc w:val="left"/>
      </w:pPr>
      <w:r>
        <w:rPr/>
        <w:t xml:space="preserve">(v) Require disclosure of the terms of the contracts with the outside consultants that will be used, specifically the fees and/or hourly rates that can be charged.</w:t>
      </w:r>
    </w:p>
    <w:p>
      <w:pPr>
        <w:spacing w:before="0" w:after="0" w:line="408" w:lineRule="exact"/>
        <w:ind w:left="0" w:right="0" w:firstLine="576"/>
        <w:jc w:val="left"/>
      </w:pPr>
      <w:r>
        <w:rPr/>
        <w:t xml:space="preserve">(g) The commissioner, or the commissioner's designee, shall review and affirmatively endorse detailed billings from the qualified contract examiner before the detailed billings are sent to the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020</w:t>
      </w:r>
      <w:r>
        <w:rPr/>
        <w:t xml:space="preserve"> and 2011 1st sp.s. c 43 s 463 are each amended to read as follows:</w:t>
      </w:r>
    </w:p>
    <w:p>
      <w:pPr>
        <w:spacing w:before="0" w:after="0" w:line="408" w:lineRule="exact"/>
        <w:ind w:left="0" w:right="0" w:firstLine="576"/>
        <w:jc w:val="left"/>
      </w:pPr>
      <w:r>
        <w:rPr/>
        <w:t xml:space="preserve">If the commission reasonably believes that a state agency, an institution of higher education, or the state patrol has failed to comply with an affirmative action rule adopted under RCW 41.06.150 or 43.43.340, the commission shall notify the director of the state agency, president of the institution of higher education, or chief of the Washington state patrol of the noncompliance, as well as the </w:t>
      </w:r>
      <w:r>
        <w:t>((</w:t>
      </w:r>
      <w:r>
        <w:rPr>
          <w:strike/>
        </w:rPr>
        <w:t xml:space="preserve">human resources</w:t>
      </w:r>
      <w:r>
        <w:t>))</w:t>
      </w:r>
      <w:r>
        <w:rPr/>
        <w:t xml:space="preserve"> director </w:t>
      </w:r>
      <w:r>
        <w:rPr>
          <w:u w:val="single"/>
        </w:rPr>
        <w:t xml:space="preserve">of financial management</w:t>
      </w:r>
      <w:r>
        <w:rPr/>
        <w:t xml:space="preserve">. The commission shall give the director of the state agency, president of the institution of higher education, or chief of the Washington state patrol an opportunity to be heard on the failure to comply.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130</w:t>
      </w:r>
      <w:r>
        <w:rPr/>
        <w:t xml:space="preserve">, </w:t>
      </w:r>
      <w:r>
        <w:t xml:space="preserve">43</w:t>
      </w:r>
      <w:r>
        <w:rPr/>
        <w:t xml:space="preserve">.</w:t>
      </w:r>
      <w:r>
        <w:t xml:space="preserve">41</w:t>
      </w:r>
      <w:r>
        <w:rPr/>
        <w:t xml:space="preserve">.</w:t>
      </w:r>
      <w:r>
        <w:t xml:space="preserve">140</w:t>
      </w:r>
      <w:r>
        <w:rPr/>
        <w:t xml:space="preserve">, </w:t>
      </w:r>
      <w:r>
        <w:t xml:space="preserve">43</w:t>
      </w:r>
      <w:r>
        <w:rPr/>
        <w:t xml:space="preserve">.</w:t>
      </w:r>
      <w:r>
        <w:t xml:space="preserve">41</w:t>
      </w:r>
      <w:r>
        <w:rPr/>
        <w:t xml:space="preserve">.</w:t>
      </w:r>
      <w:r>
        <w:t xml:space="preserve">150</w:t>
      </w:r>
      <w:r>
        <w:rPr/>
        <w:t xml:space="preserve">, </w:t>
      </w:r>
      <w:r>
        <w:t xml:space="preserve">43</w:t>
      </w:r>
      <w:r>
        <w:rPr/>
        <w:t xml:space="preserve">.</w:t>
      </w:r>
      <w:r>
        <w:t xml:space="preserve">41</w:t>
      </w:r>
      <w:r>
        <w:rPr/>
        <w:t xml:space="preserve">.</w:t>
      </w:r>
      <w:r>
        <w:t xml:space="preserve">370</w:t>
      </w:r>
      <w:r>
        <w:rPr/>
        <w:t xml:space="preserve">, and </w:t>
      </w:r>
      <w:r>
        <w:t xml:space="preserve">43</w:t>
      </w:r>
      <w:r>
        <w:rPr/>
        <w:t xml:space="preserve">.</w:t>
      </w:r>
      <w:r>
        <w:t xml:space="preserve">41</w:t>
      </w:r>
      <w:r>
        <w:rPr/>
        <w:t xml:space="preserve">.</w:t>
      </w:r>
      <w:r>
        <w:t xml:space="preserve">380</w:t>
      </w:r>
      <w:r>
        <w:rPr/>
        <w:t xml:space="preserve"> are each recodified as sections in chapter 43.19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190</w:t>
      </w:r>
      <w:r>
        <w:rPr/>
        <w:t xml:space="preserve"> (Community network programs</w:t>
      </w:r>
      <w:r>
        <w:rPr>
          <w:rFonts w:ascii="Times New Roman" w:hAnsi="Times New Roman"/>
        </w:rPr>
        <w:t xml:space="preserve">—</w:t>
      </w:r>
      <w:r>
        <w:rPr/>
        <w:t xml:space="preserve">Recommended legislation) and 1994 sp.s. c 7 s 318; and </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195</w:t>
      </w:r>
      <w:r>
        <w:rPr/>
        <w:t xml:space="preserve"> (Community networks</w:t>
      </w:r>
      <w:r>
        <w:rPr>
          <w:rFonts w:ascii="Times New Roman" w:hAnsi="Times New Roman"/>
        </w:rPr>
        <w:t xml:space="preserve">—</w:t>
      </w:r>
      <w:r>
        <w:rPr/>
        <w:t xml:space="preserve">Fund distribution formula) and 1999 c 372 s 8 &amp; 1994 sp.s. c 7 s 319.</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2015 c 225 s 2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enterprise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2015 c 225 s 3 are each amended to read as follows:</w:t>
      </w:r>
    </w:p>
    <w:p>
      <w:pPr>
        <w:spacing w:before="0" w:after="0" w:line="408" w:lineRule="exact"/>
        <w:ind w:left="0" w:right="0" w:firstLine="576"/>
        <w:jc w:val="left"/>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enterprise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2015 c 225 s 4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43.41A.110 </w:t>
      </w:r>
      <w:r>
        <w:rPr>
          <w:u w:val="single"/>
        </w:rPr>
        <w:t xml:space="preserve">(as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2015 c 225 s 21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enterprise services</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2015 c 225 s 32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office of the chief information officer</w:t>
      </w:r>
      <w:r>
        <w:t>))</w:t>
      </w:r>
      <w:r>
        <w:rPr/>
        <w:t xml:space="preserve"> </w:t>
      </w:r>
      <w:r>
        <w:rPr>
          <w:u w:val="single"/>
        </w:rPr>
        <w:t xml:space="preserve">consolidated technology services agency or the technology services board</w:t>
      </w:r>
      <w:r>
        <w:rPr/>
        <w:t xml:space="preserve"> under chapter </w:t>
      </w:r>
      <w:r>
        <w:t>((</w:t>
      </w:r>
      <w:r>
        <w:rPr>
          <w:strike/>
        </w:rPr>
        <w:t xml:space="preserve">43.41A</w:t>
      </w:r>
      <w:r>
        <w:t>))</w:t>
      </w:r>
      <w:r>
        <w:rPr/>
        <w:t xml:space="preserve"> </w:t>
      </w:r>
      <w:r>
        <w:rPr>
          <w:u w:val="single"/>
        </w:rPr>
        <w:t xml:space="preserve">43.105</w:t>
      </w:r>
      <w:r>
        <w:rPr/>
        <w:t xml:space="preserve">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 (as recodified by this act)</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c 225 s 86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office of the chief information officer</w:t>
      </w:r>
      <w:r>
        <w:t>))</w:t>
      </w:r>
      <w:r>
        <w:rPr/>
        <w:t xml:space="preserve"> </w:t>
      </w:r>
      <w:r>
        <w:rPr>
          <w:u w:val="single"/>
        </w:rPr>
        <w:t xml:space="preserve">technology services board</w:t>
      </w:r>
      <w:r>
        <w:rPr/>
        <w:t xml:space="preserve">.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w:t>
      </w:r>
      <w:r>
        <w:t>((</w:t>
      </w:r>
      <w:r>
        <w:rPr>
          <w:strike/>
        </w:rPr>
        <w:t xml:space="preserve">office of the chief information officer</w:t>
      </w:r>
      <w:r>
        <w:t>))</w:t>
      </w:r>
      <w:r>
        <w:rPr/>
        <w:t xml:space="preserve"> </w:t>
      </w:r>
      <w:r>
        <w:rPr>
          <w:u w:val="single"/>
        </w:rPr>
        <w:t xml:space="preserve">consolidated technology services agency</w:t>
      </w:r>
      <w:r>
        <w:rPr/>
        <w:t xml:space="preserve"> shall review major information technology systems in use by state agencies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c 225 s 96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43.41A.110 </w:t>
      </w:r>
      <w:r>
        <w:rPr>
          <w:u w:val="single"/>
        </w:rPr>
        <w:t xml:space="preserve">(as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office of the chief information officer</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2015 c 225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office of the chief information officer</w:t>
      </w:r>
      <w:r>
        <w:t>))</w:t>
      </w:r>
      <w:r>
        <w:rPr/>
        <w:t xml:space="preserve"> </w:t>
      </w:r>
      <w:r>
        <w:rPr>
          <w:u w:val="single"/>
        </w:rPr>
        <w:t xml:space="preserve">director of the consolidated technology services agency</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(as recodified by this act).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convene a work group consisting of representatives of the legislative evaluation and accountability program committee, legislative staff of the fiscal committees of the house of representatives and senate, consolidated technology services agency, and the department of enterprise services. The purpose of the work group is to review and update the central services model that allocates state funds for budgeting the costs of central services. The work group must review the services and activities performed by each agency and develop a system of rates and charges to fund these services and activities. In addition, the work group must review each agency's chart of accounts and propose a structure to better align the budget reporting systems with each agency's current operational structure and to provide greater transparency in revenues and expenditures. These tasks should be completed in anticipation of the governor's 2017-2019 biennial budget submission.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 are each repealed, effective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506 of this act shall be apportioned by the director of financial management to the appropriate accounts created in sections 501 through 504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(7) Positions in any bargaining unit within the consolidated technology services agency existing on the effective date of this section will not be removed from the existing bargaining unit as a result of this section unless and until modified by the public employment relations commission pursuant to a petition filed under Title 391 WAC. No positions will be added to any bargaining unit within the consolidated technology services agency as a result of this section unless and until the parties have fulfilled their bargaining obligation and the bargaining unit is modified by the public employment relations commission pursuant to a petition filed under Title 391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405, 409, 411, and 412 of this act are necessary for the immediate preservation of the public peace, health, or safety, or support of the state government and its existing public institutions, and take effect July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109, 201 through 224, 406 through 408, 410, 501 through 507, 601, and 602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532a77f27d2f45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69665c45f4b62" /><Relationship Type="http://schemas.openxmlformats.org/officeDocument/2006/relationships/footer" Target="/word/footer.xml" Id="R532a77f27d2f45af" /></Relationships>
</file>