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465b2551454c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5109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44</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5109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5109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 Brown)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infrastructure financing for local governments; and amending RCW 39.104.020, 39.104.100, 39.104.150, 82.14.510, and 82.32.765.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020</w:t>
      </w:r>
      <w:r>
        <w:rPr/>
        <w:t xml:space="preserve"> and 2010 c 164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two million five hundred thousand dollars statewide per fiscal year, plus the additional amounts approved for demonstration projects in RCW 82.14.505.</w:t>
      </w:r>
    </w:p>
    <w:p>
      <w:pPr>
        <w:spacing w:before="0" w:after="0" w:line="408" w:lineRule="exact"/>
        <w:ind w:left="0" w:right="0" w:firstLine="576"/>
        <w:jc w:val="left"/>
      </w:pPr>
      <w:r>
        <w:rPr/>
        <w:t xml:space="preserve">(2) </w:t>
      </w:r>
      <w:r>
        <w:rPr>
          <w:u w:val="single"/>
        </w:rPr>
        <w:t xml:space="preserve">"Approving agency" means the department of revenue for project awards approved before the effective date of this section, and the department of commerce for project awards approved after the effective date of this section.</w:t>
      </w:r>
    </w:p>
    <w:p>
      <w:pPr>
        <w:spacing w:before="0" w:after="0" w:line="408" w:lineRule="exact"/>
        <w:ind w:left="0" w:right="0" w:firstLine="576"/>
        <w:jc w:val="left"/>
      </w:pPr>
      <w:r>
        <w:rPr>
          <w:u w:val="single"/>
        </w:rPr>
        <w:t xml:space="preserve">(3)</w:t>
      </w:r>
      <w:r>
        <w:rPr/>
        <w:t xml:space="preserve"> "Assessed value" means the valuation of taxable real property as placed on the last completed assessment roll.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revenue.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"Fiscal year" means the twelve-month period beginning July 1st and ending the following June 30th.</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 means any city, town, county, and port district.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"Local property tax allocation revenue" means those tax revenues derived from the receipt of regular property taxes levied on the property tax allocation revenue value and used for local revitalization financing.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"Local revitalization financing" means the use of revenues from local public sources, dedicated to pay the principal and interest on bonds authorized under RCW 39.104.110 and public improvement costs within the revitalization area on a pay-as-you-go basis, and revenues received from the local option sales and use tax authorized in RCW 82.14.510, dedicated to pay the principal and interest on bonds authorized under RCW 39.104.110.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"Local sales and use tax increment" means the estimated annual increase in local sales and use taxes as determined by the local government in the calendar years following the approval of the revitalization area by the department from taxable activity within the revitalization area.</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"Local sales and use taxes" means local revenues derived from the imposition of sales and use taxes authorized in RCW 82.14.030.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"Ordinance" means any appropriate method of taking legislative action by a local government.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"Participating local government" means a local government having a revitalization area within its geographic boundaries that has taken action as provided in RCW 39.104.070(1) to allow the use of all or some of its local sales and use tax increment or other revenues from local public sources dedicated for local revitalization financing.</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"Participating taxing district" means a taxing district that:</w:t>
      </w:r>
    </w:p>
    <w:p>
      <w:pPr>
        <w:spacing w:before="0" w:after="0" w:line="408" w:lineRule="exact"/>
        <w:ind w:left="0" w:right="0" w:firstLine="576"/>
        <w:jc w:val="left"/>
      </w:pPr>
      <w:r>
        <w:rPr/>
        <w:t xml:space="preserve">(a) Has a revitalization area wholly or partially within its geographic boundaries;</w:t>
      </w:r>
    </w:p>
    <w:p>
      <w:pPr>
        <w:spacing w:before="0" w:after="0" w:line="408" w:lineRule="exact"/>
        <w:ind w:left="0" w:right="0" w:firstLine="576"/>
        <w:jc w:val="left"/>
      </w:pPr>
      <w:r>
        <w:rPr/>
        <w:t xml:space="preserve">(b) Levies or has levied for it regular property taxes as defined in this section; and</w:t>
      </w:r>
    </w:p>
    <w:p>
      <w:pPr>
        <w:spacing w:before="0" w:after="0" w:line="408" w:lineRule="exact"/>
        <w:ind w:left="0" w:right="0" w:firstLine="576"/>
        <w:jc w:val="left"/>
      </w:pPr>
      <w:r>
        <w:rPr/>
        <w:t xml:space="preserve">(c) Has not taken action as provided in RCW 39.104.060(2).</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"Property tax allocation revenue base value" means the assessed value of real property located within a revitalization area, less the property tax allocation revenue value.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(a)(i) "Property tax allocation revenue value" means seventy-five percent of any increase in the assessed value of real property in a revitalization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revitalization area is approved </w:t>
      </w:r>
      <w:r>
        <w:t>((</w:t>
      </w:r>
      <w:r>
        <w:rPr>
          <w:strike/>
        </w:rPr>
        <w:t xml:space="preserve">by the department</w:t>
      </w:r>
      <w:r>
        <w:t>))</w:t>
      </w:r>
      <w:r>
        <w:rPr/>
        <w:t xml:space="preserve">.</w:t>
      </w:r>
    </w:p>
    <w:p>
      <w:pPr>
        <w:spacing w:before="0" w:after="0" w:line="408" w:lineRule="exact"/>
        <w:ind w:left="0" w:right="0" w:firstLine="576"/>
        <w:jc w:val="left"/>
      </w:pPr>
      <w:r>
        <w:rPr/>
        <w:t xml:space="preserve">(ii) Increases in the assessed value of real property in a revitalization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revitalization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local revitalization financing to fund the costs of the public improvements.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improvements" means:</w:t>
      </w:r>
    </w:p>
    <w:p>
      <w:pPr>
        <w:spacing w:before="0" w:after="0" w:line="408" w:lineRule="exact"/>
        <w:ind w:left="0" w:right="0" w:firstLine="576"/>
        <w:jc w:val="left"/>
      </w:pPr>
      <w:r>
        <w:rPr/>
        <w:t xml:space="preserve">(a) Infrastructure improvements within the revitalization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 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revitalization area, including the management and promotion of retail trade activities in the revitalization area;</w:t>
      </w:r>
    </w:p>
    <w:p>
      <w:pPr>
        <w:spacing w:before="0" w:after="0" w:line="408" w:lineRule="exact"/>
        <w:ind w:left="0" w:right="0" w:firstLine="576"/>
        <w:jc w:val="left"/>
      </w:pPr>
      <w:r>
        <w:rPr/>
        <w:t xml:space="preserve">(ii) Providing maintenance and security for common or public areas in the revitalization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"Regular property taxes" means regular property taxes as defined in RCW 84.04.140, except: (i) Regular property taxes levied by public utility districts specifically for the purpose of making required payments of principal and interest on general indebtedness; (ii) regular property taxes levied by the state for the support of common schools under RCW 84.52.065; and (iii) regular property taxes authorized by RCW 84.55.050 that are limited to a specific purpose.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"Revenues from local public sources" means:</w:t>
      </w:r>
    </w:p>
    <w:p>
      <w:pPr>
        <w:spacing w:before="0" w:after="0" w:line="408" w:lineRule="exact"/>
        <w:ind w:left="0" w:right="0" w:firstLine="576"/>
        <w:jc w:val="left"/>
      </w:pPr>
      <w:r>
        <w:rPr/>
        <w:t xml:space="preserve">(i) The local sales and use tax amounts received as a result of interlocal agreement, local sales and use tax amounts from sponsoring local governments based on its local sales and use tax increment, and local property tax allocation revenues, which are dedicated by a sponsoring local government, participating local governments, and participating taxing districts, for payment of bonds under RCW 39.104.110 or public improvement costs within the revitalization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and amounts received by taxing districts as set forth by an interlocal agreement as described in RCW 39.104.060(4), which are dedicated for the payment of bonds under RCW 39.104.110 or public improvement costs within the revitalization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"Revitalization area" means the geographic area adopted by a sponsoring local government and approved by the </w:t>
      </w:r>
      <w:r>
        <w:t>((</w:t>
      </w:r>
      <w:r>
        <w:rPr>
          <w:strike/>
        </w:rPr>
        <w:t xml:space="preserve">department</w:t>
      </w:r>
      <w:r>
        <w:t>))</w:t>
      </w:r>
      <w:r>
        <w:rPr/>
        <w:t xml:space="preserve"> </w:t>
      </w:r>
      <w:r>
        <w:rPr>
          <w:u w:val="single"/>
        </w:rPr>
        <w:t xml:space="preserve">approving agency</w:t>
      </w:r>
      <w:r>
        <w:rPr/>
        <w:t xml:space="preserve">, from which local sales and use tax increments are estimated and property tax allocation revenues are derived for local revitalization financing.</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"Sponsoring local government" means a city, town, county, or any combination thereof, that adopts a revitalization area.</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w:t>
      </w:r>
      <w:r>
        <w:t>((</w:t>
      </w:r>
      <w:r>
        <w:rPr>
          <w:strike/>
        </w:rPr>
        <w:t xml:space="preserve">department</w:t>
      </w:r>
      <w:r>
        <w:t>))</w:t>
      </w:r>
      <w:r>
        <w:rPr/>
        <w:t xml:space="preserve"> </w:t>
      </w:r>
      <w:r>
        <w:rPr>
          <w:u w:val="single"/>
        </w:rPr>
        <w:t xml:space="preserve">approving agency</w:t>
      </w:r>
      <w:r>
        <w:rPr/>
        <w:t xml:space="preserve"> as provided in RCW 39.104.100 or 82.14.505;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RCW 39.104.110 and public improvement costs within the revitalization area on a pay-as-you-go basis. Revenues from local public sources dedicated in the preceding calendar year that are in excess of the project award may be carried forward and used in later years for the purpose of this subsection </w:t>
      </w:r>
      <w:r>
        <w:t>((</w:t>
      </w:r>
      <w:r>
        <w:rPr>
          <w:strike/>
        </w:rPr>
        <w:t xml:space="preserve">(23)</w:t>
      </w:r>
      <w:r>
        <w:t>))</w:t>
      </w:r>
      <w:r>
        <w:rPr/>
        <w:t xml:space="preserve"> </w:t>
      </w:r>
      <w:r>
        <w:rPr>
          <w:u w:val="single"/>
        </w:rPr>
        <w:t xml:space="preserve">(24)</w:t>
      </w:r>
      <w:r>
        <w:rPr/>
        <w:t xml:space="preserve">(c).</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"State property tax increment" means the estimated amount of annual tax revenues estimated to be received by the state from the imposition of property taxes levied by the state for the support of common schools under RCW 84.52.065 on the property tax allocation revenue value,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sales and use tax increment" means the estimated amount of annual increase in state sales and use taxes to be received by the state from taxable activity within the revitalization area in the years following the approval of the revitalization area </w:t>
      </w:r>
      <w:r>
        <w:t>((</w:t>
      </w:r>
      <w:r>
        <w:rPr>
          <w:strike/>
        </w:rPr>
        <w:t xml:space="preserve">by the department</w:t>
      </w:r>
      <w:r>
        <w:t>))</w:t>
      </w:r>
      <w:r>
        <w:rPr/>
        <w:t xml:space="preserve"> as determined by the sponsoring local government in an application under RCW 39.104.100 and updated periodically as required in RCW 82.32.765.</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sales and use taxes" means state retail sales and use taxes under RCW 82.08.020(1) and 82.12.020 at the rate provided in RCW 82.08.020(1), less the amount of tax distributions from all local retail sales and use taxes, other than the local sales and use taxes authorized by RCW 82.14.510 for the applicable revitalization area, imposed on the same taxable events that are credited against the state retail sales and use taxes under RCW 82.08.020(1) and 82.12.020.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"Taxing district" means a government entity that levies or has levied for it regular property taxes upon real property located within a proposed or approved revitalization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100</w:t>
      </w:r>
      <w:r>
        <w:rPr/>
        <w:t xml:space="preserve"> and 2010 c 164 s 6 are each amended to read as follows:</w:t>
      </w:r>
    </w:p>
    <w:p>
      <w:pPr>
        <w:spacing w:before="0" w:after="0" w:line="408" w:lineRule="exact"/>
        <w:ind w:left="0" w:right="0" w:firstLine="576"/>
        <w:jc w:val="left"/>
      </w:pPr>
      <w:r>
        <w:rPr/>
        <w:t xml:space="preserve">(1) Prior to applying </w:t>
      </w:r>
      <w:r>
        <w:t>((</w:t>
      </w:r>
      <w:r>
        <w:rPr>
          <w:strike/>
        </w:rPr>
        <w:t xml:space="preserve">to the department</w:t>
      </w:r>
      <w:r>
        <w:t>))</w:t>
      </w:r>
      <w:r>
        <w:rPr/>
        <w:t xml:space="preserve"> to receive a state contribution, a sponsoring local government </w:t>
      </w:r>
      <w:r>
        <w:t>((</w:t>
      </w:r>
      <w:r>
        <w:rPr>
          <w:strike/>
        </w:rPr>
        <w:t xml:space="preserve">shall</w:t>
      </w:r>
      <w:r>
        <w:t>))</w:t>
      </w:r>
      <w:r>
        <w:rPr/>
        <w:t xml:space="preserve"> </w:t>
      </w:r>
      <w:r>
        <w:rPr>
          <w:u w:val="single"/>
        </w:rPr>
        <w:t xml:space="preserve">must</w:t>
      </w:r>
      <w:r>
        <w:rPr/>
        <w:t xml:space="preserve"> adopt a revitalization area within the limitations in RCW 39.104.050 and in accordance with RCW 39.104.040.</w:t>
      </w:r>
    </w:p>
    <w:p>
      <w:pPr>
        <w:spacing w:before="0" w:after="0" w:line="408" w:lineRule="exact"/>
        <w:ind w:left="0" w:right="0" w:firstLine="576"/>
        <w:jc w:val="left"/>
      </w:pPr>
      <w:r>
        <w:rPr/>
        <w:t xml:space="preserve">(2)(a) As a condition to imposing a sales and use tax under RCW 82.14.510, a sponsoring local government must apply </w:t>
      </w:r>
      <w:r>
        <w:t>((</w:t>
      </w:r>
      <w:r>
        <w:rPr>
          <w:strike/>
        </w:rPr>
        <w:t xml:space="preserve">to the department</w:t>
      </w:r>
      <w:r>
        <w:t>))</w:t>
      </w:r>
      <w:r>
        <w:rPr/>
        <w:t xml:space="preserve"> and be approved for a project award amount. The application must be in a form and manner prescribed by the </w:t>
      </w:r>
      <w:r>
        <w:t>((</w:t>
      </w:r>
      <w:r>
        <w:rPr>
          <w:strike/>
        </w:rPr>
        <w:t xml:space="preserve">department</w:t>
      </w:r>
      <w:r>
        <w:t>))</w:t>
      </w:r>
      <w:r>
        <w:rPr/>
        <w:t xml:space="preserve"> </w:t>
      </w:r>
      <w:r>
        <w:rPr>
          <w:u w:val="single"/>
        </w:rPr>
        <w:t xml:space="preserve">approving agency</w:t>
      </w:r>
      <w:r>
        <w:rPr/>
        <w:t xml:space="preserve">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RCW 82.14.510, increases in state and local property, sales, and use tax revenues as a result of public improvements in the revitalization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RCW 82.14.510;</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RCW 82.14.510, subject to the rate-setting conditions in RCW 82.14.510(3), should the sponsoring local government be approved for a project award; and</w:t>
      </w:r>
    </w:p>
    <w:p>
      <w:pPr>
        <w:spacing w:before="0" w:after="0" w:line="408" w:lineRule="exact"/>
        <w:ind w:left="0" w:right="0" w:firstLine="576"/>
        <w:jc w:val="left"/>
      </w:pPr>
      <w:r>
        <w:rPr/>
        <w:t xml:space="preserve">(vii) The anticipated date when bonds under RCW 39.104.110 will be issued.</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approving agency</w:t>
      </w:r>
      <w:r>
        <w:rPr/>
        <w:t xml:space="preserve"> must make available electronic forms to be used for this purpose. As part of the application, each applicant must provide to the department a copy of the adopted ordinance creating the revitalization area as required in RCW 39.104.040, copies of any adopted interlocal agreements from participating local governments, and any notices from taxing districts that elect not to be a participating taxing district.</w:t>
      </w:r>
    </w:p>
    <w:p>
      <w:pPr>
        <w:spacing w:before="0" w:after="0" w:line="408" w:lineRule="exact"/>
        <w:ind w:left="0" w:right="0" w:firstLine="576"/>
        <w:jc w:val="left"/>
      </w:pPr>
      <w:r>
        <w:rPr/>
        <w:t xml:space="preserve">(3)(a) Project awards must be determined on:</w:t>
      </w:r>
    </w:p>
    <w:p>
      <w:pPr>
        <w:spacing w:before="0" w:after="0" w:line="408" w:lineRule="exact"/>
        <w:ind w:left="0" w:right="0" w:firstLine="576"/>
        <w:jc w:val="left"/>
      </w:pPr>
      <w:r>
        <w:rPr/>
        <w:t xml:space="preserve">(i) </w:t>
      </w:r>
      <w:r>
        <w:t>((</w:t>
      </w:r>
      <w:r>
        <w:rPr>
          <w:strike/>
        </w:rPr>
        <w:t xml:space="preserve">A first-come basis for applications completed in their entirety and submitted electronically;</w:t>
      </w:r>
    </w:p>
    <w:p>
      <w:pPr>
        <w:spacing w:before="0" w:after="0" w:line="408" w:lineRule="exact"/>
        <w:ind w:left="0" w:right="0" w:firstLine="576"/>
        <w:jc w:val="left"/>
      </w:pPr>
      <w:r>
        <w:rPr>
          <w:strike/>
        </w:rPr>
        <w:t xml:space="preserve">(ii)</w:t>
      </w:r>
      <w:r>
        <w:t>))</w:t>
      </w:r>
      <w:r>
        <w:rPr/>
        <w:t xml:space="preserve"> The availability of a state contribution;</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Whether the sponsoring local government would be able to generate enough tax revenue under RCW 82.14.510 to generate the amount of project award requested</w:t>
      </w:r>
      <w:r>
        <w:rPr>
          <w:u w:val="single"/>
        </w:rPr>
        <w:t xml:space="preserve">;</w:t>
      </w:r>
    </w:p>
    <w:p>
      <w:pPr>
        <w:spacing w:before="0" w:after="0" w:line="408" w:lineRule="exact"/>
        <w:ind w:left="0" w:right="0" w:firstLine="576"/>
        <w:jc w:val="left"/>
      </w:pPr>
      <w:r>
        <w:rPr>
          <w:u w:val="single"/>
        </w:rPr>
        <w:t xml:space="preserve">(iii) The number of jobs created;</w:t>
      </w:r>
    </w:p>
    <w:p>
      <w:pPr>
        <w:spacing w:before="0" w:after="0" w:line="408" w:lineRule="exact"/>
        <w:ind w:left="0" w:right="0" w:firstLine="576"/>
        <w:jc w:val="left"/>
      </w:pPr>
      <w:r>
        <w:rPr>
          <w:u w:val="single"/>
        </w:rPr>
        <w:t xml:space="preserve">(iv) The fit of the expected business creation or expansion within the region's preferred economic growth strategy;</w:t>
      </w:r>
    </w:p>
    <w:p>
      <w:pPr>
        <w:spacing w:before="0" w:after="0" w:line="408" w:lineRule="exact"/>
        <w:ind w:left="0" w:right="0" w:firstLine="576"/>
        <w:jc w:val="left"/>
      </w:pPr>
      <w:r>
        <w:rPr>
          <w:u w:val="single"/>
        </w:rPr>
        <w:t xml:space="preserve">(v) The speed with which the project can begin construction; and</w:t>
      </w:r>
    </w:p>
    <w:p>
      <w:pPr>
        <w:spacing w:before="0" w:after="0" w:line="408" w:lineRule="exact"/>
        <w:ind w:left="0" w:right="0" w:firstLine="576"/>
        <w:jc w:val="left"/>
      </w:pPr>
      <w:r>
        <w:rPr>
          <w:u w:val="single"/>
        </w:rPr>
        <w:t xml:space="preserve">(vi) The extent to which the project leverages nonstate funds</w:t>
      </w:r>
      <w:r>
        <w:rPr/>
        <w:t xml:space="preserve">.</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w:t>
      </w:r>
      <w:r>
        <w:t>((</w:t>
      </w:r>
      <w:r>
        <w:rPr>
          <w:strike/>
        </w:rPr>
        <w:t xml:space="preserve">department</w:t>
      </w:r>
      <w:r>
        <w:t>))</w:t>
      </w:r>
      <w:r>
        <w:rPr/>
        <w:t xml:space="preserve"> </w:t>
      </w:r>
      <w:r>
        <w:rPr>
          <w:u w:val="single"/>
        </w:rPr>
        <w:t xml:space="preserve">approving agency</w:t>
      </w:r>
      <w:r>
        <w:rPr/>
        <w:t xml:space="preserve">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w:t>
      </w:r>
      <w:r>
        <w:t>((</w:t>
      </w:r>
      <w:r>
        <w:rPr>
          <w:strike/>
        </w:rPr>
        <w:t xml:space="preserve">department in order of the date of their receipt</w:t>
      </w:r>
      <w:r>
        <w:t>))</w:t>
      </w:r>
      <w:r>
        <w:rPr/>
        <w:t xml:space="preserve"> </w:t>
      </w:r>
      <w:r>
        <w:rPr>
          <w:u w:val="single"/>
        </w:rPr>
        <w:t xml:space="preserve">approving agency</w:t>
      </w:r>
      <w:r>
        <w:rPr/>
        <w:t xml:space="preserve">.</w:t>
      </w:r>
    </w:p>
    <w:p>
      <w:pPr>
        <w:spacing w:before="0" w:after="0" w:line="408" w:lineRule="exact"/>
        <w:ind w:left="0" w:right="0" w:firstLine="576"/>
        <w:jc w:val="left"/>
      </w:pPr>
      <w:r>
        <w:rPr/>
        <w:t xml:space="preserve">(e)</w:t>
      </w:r>
      <w:r>
        <w:rPr>
          <w:u w:val="single"/>
        </w:rPr>
        <w:t xml:space="preserve">(i) Except as provided in (e)(ii) of this subsection, o</w:t>
      </w:r>
      <w:r>
        <w:rPr/>
        <w:t xml:space="preserve">nce total project awards reach the amount of annual state contribution limit, no more applications will be accepted.</w:t>
      </w:r>
    </w:p>
    <w:p>
      <w:pPr>
        <w:spacing w:before="0" w:after="0" w:line="408" w:lineRule="exact"/>
        <w:ind w:left="0" w:right="0" w:firstLine="576"/>
        <w:jc w:val="left"/>
      </w:pPr>
      <w:r>
        <w:rPr>
          <w:u w:val="single"/>
        </w:rPr>
        <w:t xml:space="preserve">(ii) Any city or county that has been approved for a project award by the department prior to January 1, 2011, and has not imposed a sales and use tax under RCW 82.14.510 by December 31, 2016, must forfeit their project award. However, amounts will not be forfeited if a city or county has sent the department a letter indicating its intent to impose the sales and use tax by July 1, 2022, before July 1, 2016. Amounts forfeited under this section must be made available for new applications under subsection (5) of this section.</w:t>
      </w:r>
    </w:p>
    <w:p>
      <w:pPr>
        <w:spacing w:before="0" w:after="0" w:line="408" w:lineRule="exact"/>
        <w:ind w:left="0" w:right="0" w:firstLine="576"/>
        <w:jc w:val="left"/>
      </w:pPr>
      <w:r>
        <w:rPr/>
        <w:t xml:space="preserve">(f) If the annual contribution limit is increased by making additional funds available for applicants </w:t>
      </w:r>
      <w:r>
        <w:t>((</w:t>
      </w:r>
      <w:r>
        <w:rPr>
          <w:strike/>
        </w:rPr>
        <w:t xml:space="preserve">that apply on a first-come basis</w:t>
      </w:r>
      <w:r>
        <w:t>))</w:t>
      </w:r>
      <w:r>
        <w:rPr/>
        <w:t xml:space="preserve"> </w:t>
      </w:r>
      <w:r>
        <w:rPr>
          <w:u w:val="single"/>
        </w:rPr>
        <w:t xml:space="preserve">or if funds become available from project awards forfeited under (e)(ii) of this subsection</w:t>
      </w:r>
      <w:r>
        <w:rPr/>
        <w:t xml:space="preserve">, applications will be accepted again </w:t>
      </w:r>
      <w:r>
        <w:t>((</w:t>
      </w:r>
      <w:r>
        <w:rPr>
          <w:strike/>
        </w:rPr>
        <w:t xml:space="preserve">beginning sixty days after the effective date of the increase. However, in the time period before any new applications are accepted, all sponsoring local governments with a complete application already on file with the department must be provided an opportunity to either withdraw their application or update the information in the application. The updated application must be for a project that is substantially the same as the project in the original application. The department must consider these applications, in the order originally submitted, for project awards prior to considering any new applications</w:t>
      </w:r>
      <w:r>
        <w:t>))</w:t>
      </w:r>
      <w:r>
        <w:rPr/>
        <w:t xml:space="preserve"> </w:t>
      </w:r>
      <w:r>
        <w:rPr>
          <w:u w:val="single"/>
        </w:rPr>
        <w:t xml:space="preserve">as described in subsection (5) of this section</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approving agency</w:t>
      </w:r>
      <w:r>
        <w:rPr/>
        <w:t xml:space="preserve"> must notify the sponsoring local government of approval or denial of a project award within sixty days of the </w:t>
      </w:r>
      <w:r>
        <w:t>((</w:t>
      </w:r>
      <w:r>
        <w:rPr>
          <w:strike/>
        </w:rPr>
        <w:t xml:space="preserve">department's</w:t>
      </w:r>
      <w:r>
        <w:t>))</w:t>
      </w:r>
      <w:r>
        <w:rPr/>
        <w:t xml:space="preserve"> </w:t>
      </w:r>
      <w:r>
        <w:rPr>
          <w:u w:val="single"/>
        </w:rPr>
        <w:t xml:space="preserve">approving agency's</w:t>
      </w:r>
      <w:r>
        <w:rPr/>
        <w:t xml:space="preserve"> receipt of the sponsoring local government's application. Determination of a project award by the </w:t>
      </w:r>
      <w:r>
        <w:t>((</w:t>
      </w:r>
      <w:r>
        <w:rPr>
          <w:strike/>
        </w:rPr>
        <w:t xml:space="preserve">department</w:t>
      </w:r>
      <w:r>
        <w:t>))</w:t>
      </w:r>
      <w:r>
        <w:rPr/>
        <w:t xml:space="preserve"> </w:t>
      </w:r>
      <w:r>
        <w:rPr>
          <w:u w:val="single"/>
        </w:rPr>
        <w:t xml:space="preserve">approving agency</w:t>
      </w:r>
      <w:r>
        <w:rPr/>
        <w:t xml:space="preserve"> is final. Notification must include the earliest date when the tax authorized under RCW 82.14.510 may be imposed, subject to conditions in chapter 82.14 RCW. The project award notification must specify the rate requested in the application and any adjustments to the rate that would need to be made based on the project award and rate restrictions in RCW 82.14.510. </w:t>
      </w:r>
      <w:r>
        <w:rPr>
          <w:u w:val="single"/>
        </w:rPr>
        <w:t xml:space="preserve">The department of commerce must consult with the department of revenue in determining the amount of a project award.</w:t>
      </w:r>
    </w:p>
    <w:p>
      <w:pPr>
        <w:spacing w:before="0" w:after="0" w:line="408" w:lineRule="exact"/>
        <w:ind w:left="0" w:right="0" w:firstLine="576"/>
        <w:jc w:val="left"/>
      </w:pPr>
      <w:r>
        <w:rPr/>
        <w:t xml:space="preserve">(5) </w:t>
      </w:r>
      <w:r>
        <w:t>((</w:t>
      </w:r>
      <w:r>
        <w:rPr>
          <w:strike/>
        </w:rPr>
        <w:t xml:space="preserve">The department must begin accepting applications on September 1, 2009.</w:t>
      </w:r>
      <w:r>
        <w:t>))</w:t>
      </w:r>
      <w:r>
        <w:rPr/>
        <w:t xml:space="preserve"> </w:t>
      </w:r>
      <w:r>
        <w:rPr>
          <w:u w:val="single"/>
        </w:rPr>
        <w:t xml:space="preserve">The department of commerce must begin accepting applications and approving project awards under this section on and after the effective date of this section. The department of commerce must notify the department of all approved project awards under this section. The department of commerce must also provide to the department any information necessary to implement the tax authorized under RCW 82.14.510.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150</w:t>
      </w:r>
      <w:r>
        <w:rPr/>
        <w:t xml:space="preserve"> and 2009 c 270 s 804 are each amended to read as follows:</w:t>
      </w:r>
    </w:p>
    <w:p>
      <w:pPr>
        <w:spacing w:before="0" w:after="0" w:line="408" w:lineRule="exact"/>
        <w:ind w:left="0" w:right="0" w:firstLine="576"/>
        <w:jc w:val="left"/>
      </w:pPr>
      <w:r>
        <w:rPr/>
        <w:t xml:space="preserve">The department of revenue </w:t>
      </w:r>
      <w:r>
        <w:rPr>
          <w:u w:val="single"/>
        </w:rPr>
        <w:t xml:space="preserve">and the department of commerce</w:t>
      </w:r>
      <w:r>
        <w:rPr/>
        <w:t xml:space="preserve"> may adopt any rules under chapter 34.05 RCW </w:t>
      </w:r>
      <w:r>
        <w:t>((</w:t>
      </w:r>
      <w:r>
        <w:rPr>
          <w:strike/>
        </w:rPr>
        <w:t xml:space="preserve">it considers</w:t>
      </w:r>
      <w:r>
        <w:t>))</w:t>
      </w:r>
      <w:r>
        <w:rPr/>
        <w:t xml:space="preserve"> </w:t>
      </w:r>
      <w:r>
        <w:rPr>
          <w:u w:val="single"/>
        </w:rPr>
        <w:t xml:space="preserve">that the departments consider</w:t>
      </w:r>
      <w:r>
        <w:rPr/>
        <w:t xml:space="preserve"> necessary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510</w:t>
      </w:r>
      <w:r>
        <w:rPr/>
        <w:t xml:space="preserve"> and 2015 c 112 s 1 are each amended to read as follows:</w:t>
      </w:r>
    </w:p>
    <w:p>
      <w:pPr>
        <w:spacing w:before="0" w:after="0" w:line="408" w:lineRule="exact"/>
        <w:ind w:left="0" w:right="0" w:firstLine="576"/>
        <w:jc w:val="left"/>
      </w:pPr>
      <w:r>
        <w:rPr/>
        <w:t xml:space="preserve">(1) Any city or county that has been approved for a project award under RCW 39.104.100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and 82.14.475 and this section that are authorized but have not yet been imposed on the same taxable events by a city or county that has been approved to receive a state contribution by the department</w:t>
      </w:r>
      <w:r>
        <w:rPr>
          <w:u w:val="single"/>
        </w:rPr>
        <w:t xml:space="preserve">, the department of commerce,</w:t>
      </w:r>
      <w:r>
        <w:rPr/>
        <w:t xml:space="preserve"> or the community economic revitalization board under chapter 39.104, 39.100, or 39.102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RCW 39.104.100 over ten months.</w:t>
      </w:r>
    </w:p>
    <w:p>
      <w:pPr>
        <w:spacing w:before="0" w:after="0" w:line="408" w:lineRule="exact"/>
        <w:ind w:left="0" w:right="0" w:firstLine="576"/>
        <w:jc w:val="left"/>
      </w:pPr>
      <w:r>
        <w:rPr/>
        <w:t xml:space="preserve">(4) The department, upon request, must assist a city or county in establishing its tax rate in accordance with subsection (3) of this section. Once the rate of tax is selected through the application process and approved under RCW 39.104.100, it may not be increased.</w:t>
      </w:r>
    </w:p>
    <w:p>
      <w:pPr>
        <w:spacing w:before="0" w:after="0" w:line="408" w:lineRule="exact"/>
        <w:ind w:left="0" w:right="0" w:firstLine="576"/>
        <w:jc w:val="left"/>
      </w:pPr>
      <w:r>
        <w:rPr/>
        <w:t xml:space="preserve">(5)(a) Except as provided in (c) and (d) of this subsection, no tax may be imposed under the authority of this section before:</w:t>
      </w:r>
    </w:p>
    <w:p>
      <w:pPr>
        <w:spacing w:before="0" w:after="0" w:line="408" w:lineRule="exact"/>
        <w:ind w:left="0" w:right="0" w:firstLine="576"/>
        <w:jc w:val="left"/>
      </w:pPr>
      <w:r>
        <w:rPr/>
        <w:t xml:space="preserve">(i) July 1, 2011;</w:t>
      </w:r>
    </w:p>
    <w:p>
      <w:pPr>
        <w:spacing w:before="0" w:after="0" w:line="408" w:lineRule="exact"/>
        <w:ind w:left="0" w:right="0" w:firstLine="576"/>
        <w:jc w:val="left"/>
      </w:pPr>
      <w:r>
        <w:rPr/>
        <w:t xml:space="preserve">(ii) July 1st of the second calendar year following the year in which the </w:t>
      </w:r>
      <w:r>
        <w:t>((</w:t>
      </w:r>
      <w:r>
        <w:rPr>
          <w:strike/>
        </w:rPr>
        <w:t xml:space="preserve">department approved the application made</w:t>
      </w:r>
      <w:r>
        <w:t>))</w:t>
      </w:r>
      <w:r>
        <w:rPr/>
        <w:t xml:space="preserve"> </w:t>
      </w:r>
      <w:r>
        <w:rPr>
          <w:u w:val="single"/>
        </w:rPr>
        <w:t xml:space="preserve">application was approved</w:t>
      </w:r>
      <w:r>
        <w:rPr/>
        <w:t xml:space="preserve"> under RCW 39.104.100;</w:t>
      </w:r>
    </w:p>
    <w:p>
      <w:pPr>
        <w:spacing w:before="0" w:after="0" w:line="408" w:lineRule="exact"/>
        <w:ind w:left="0" w:right="0" w:firstLine="576"/>
        <w:jc w:val="left"/>
      </w:pPr>
      <w:r>
        <w:rPr/>
        <w:t xml:space="preserve">(iii) The state sales and use tax increment and state property tax increment for the preceding calendar year equal or exceed the amount of the project award approved </w:t>
      </w:r>
      <w:r>
        <w:t>((</w:t>
      </w:r>
      <w:r>
        <w:rPr>
          <w:strike/>
        </w:rPr>
        <w:t xml:space="preserve">by the department</w:t>
      </w:r>
      <w:r>
        <w:t>))</w:t>
      </w:r>
      <w:r>
        <w:rPr/>
        <w:t xml:space="preserve"> under RCW 39.104.100; and</w:t>
      </w:r>
    </w:p>
    <w:p>
      <w:pPr>
        <w:spacing w:before="0" w:after="0" w:line="408" w:lineRule="exact"/>
        <w:ind w:left="0" w:right="0" w:firstLine="576"/>
        <w:jc w:val="left"/>
      </w:pPr>
      <w:r>
        <w:rPr/>
        <w:t xml:space="preserve">(iv) Bonds have been issued according to RCW 39.104.110.</w:t>
      </w:r>
    </w:p>
    <w:p>
      <w:pPr>
        <w:spacing w:before="0" w:after="0" w:line="408" w:lineRule="exact"/>
        <w:ind w:left="0" w:right="0" w:firstLine="576"/>
        <w:jc w:val="left"/>
      </w:pPr>
      <w:r>
        <w:rPr/>
        <w:t xml:space="preserve">(b) The tax imposed under this section expires the earlier of the date that the bonds issued under the authority of RCW 39.104.110 are retired or twenty-five years after the tax is first imposed.</w:t>
      </w:r>
    </w:p>
    <w:p>
      <w:pPr>
        <w:spacing w:before="0" w:after="0" w:line="408" w:lineRule="exact"/>
        <w:ind w:left="0" w:right="0" w:firstLine="576"/>
        <w:jc w:val="left"/>
      </w:pPr>
      <w:r>
        <w:rPr/>
        <w:t xml:space="preserve">(c) For a demonstration project described in RCW 82.14.505(1)(a) except as provided in (d) of this subsection (5), no tax may be imposed under the authority of this section before:</w:t>
      </w:r>
    </w:p>
    <w:p>
      <w:pPr>
        <w:spacing w:before="0" w:after="0" w:line="408" w:lineRule="exact"/>
        <w:ind w:left="0" w:right="0" w:firstLine="576"/>
        <w:jc w:val="left"/>
      </w:pPr>
      <w:r>
        <w:rPr/>
        <w:t xml:space="preserve">(i) July 1, 2010; and</w:t>
      </w:r>
    </w:p>
    <w:p>
      <w:pPr>
        <w:spacing w:before="0" w:after="0" w:line="408" w:lineRule="exact"/>
        <w:ind w:left="0" w:right="0" w:firstLine="576"/>
        <w:jc w:val="left"/>
      </w:pPr>
      <w:r>
        <w:rPr/>
        <w:t xml:space="preserve">(ii) Bonds have been issued according to RCW 39.104.110.</w:t>
      </w:r>
    </w:p>
    <w:p>
      <w:pPr>
        <w:spacing w:before="0" w:after="0" w:line="408" w:lineRule="exact"/>
        <w:ind w:left="0" w:right="0" w:firstLine="576"/>
        <w:jc w:val="left"/>
      </w:pPr>
      <w:r>
        <w:rPr/>
        <w:t xml:space="preserve">(d) The requirement to issue bonds in (a)(iv) or (c)(ii) of this subsection (5) does not apply to demonstration projects authorized by RCW 82.14.505(1)(a)(iii), or any city receiving a project award under RCW 39.104.100 of less than one hundred fifty thousand dollars.</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revitalization area within its jurisdiction, the city or county may impose a sales and use tax under this section for each revitalization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RCW 82.32.765,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(10)(a)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(i) The state contribution;</w:t>
      </w:r>
    </w:p>
    <w:p>
      <w:pPr>
        <w:spacing w:before="0" w:after="0" w:line="408" w:lineRule="exact"/>
        <w:ind w:left="0" w:right="0" w:firstLine="576"/>
        <w:jc w:val="left"/>
      </w:pPr>
      <w:r>
        <w:rPr/>
        <w:t xml:space="preserve">(ii) The amount of project award granted </w:t>
      </w:r>
      <w:r>
        <w:t>((</w:t>
      </w:r>
      <w:r>
        <w:rPr>
          <w:strike/>
        </w:rPr>
        <w:t xml:space="preserve">by the department</w:t>
      </w:r>
      <w:r>
        <w:t>))</w:t>
      </w:r>
      <w:r>
        <w:rPr/>
        <w:t xml:space="preserve"> as provided in RCW 39.104.100; or</w:t>
      </w:r>
    </w:p>
    <w:p>
      <w:pPr>
        <w:spacing w:before="0" w:after="0" w:line="408" w:lineRule="exact"/>
        <w:ind w:left="0" w:right="0" w:firstLine="576"/>
        <w:jc w:val="left"/>
      </w:pPr>
      <w:r>
        <w:rPr/>
        <w:t xml:space="preserve">(iii) The total amount of revenues from local public sources dedicated or, in the case of carry forward revenues, deemed dedicated in the preceding calendar year, as reported in the required annual report under RCW 82.32.765.</w:t>
      </w:r>
    </w:p>
    <w:p>
      <w:pPr>
        <w:spacing w:before="0" w:after="0" w:line="408" w:lineRule="exact"/>
        <w:ind w:left="0" w:right="0" w:firstLine="576"/>
        <w:jc w:val="left"/>
      </w:pPr>
      <w:r>
        <w:rPr/>
        <w:t xml:space="preserve">(b) A city or county may not receive, in any fiscal year, more revenues from taxes imposed under the authority of this section than the amount approved annually by the department.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RCW 39.104.020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"Local sales and use taxes" means sales and use taxes imposed by cities, counties, public facilities districts, and other local governments under the authority of this chapter </w:t>
      </w:r>
      <w:r>
        <w:t>((</w:t>
      </w:r>
      <w:r>
        <w:rPr>
          <w:strike/>
        </w:rPr>
        <w:t xml:space="preserve">or</w:t>
      </w:r>
      <w:r>
        <w:t>))</w:t>
      </w:r>
      <w:r>
        <w:rPr>
          <w:u w:val="single"/>
        </w:rPr>
        <w:t xml:space="preserve">,</w:t>
      </w:r>
      <w:r>
        <w:rPr/>
        <w:t xml:space="preserve"> chapter 67.28 RCW, or any other chapter, and that are credited against the state sales and use taxes.</w:t>
      </w:r>
    </w:p>
    <w:p>
      <w:pPr>
        <w:spacing w:before="0" w:after="0" w:line="408" w:lineRule="exact"/>
        <w:ind w:left="0" w:right="0" w:firstLine="576"/>
        <w:jc w:val="left"/>
      </w:pPr>
      <w:r>
        <w:rPr/>
        <w:t xml:space="preserve">(b) "State sales and use taxes" means the taxes imposed in RCW 82.08.020(1) and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765</w:t>
      </w:r>
      <w:r>
        <w:rPr/>
        <w:t xml:space="preserve"> and 2010 c 164 s 10 are each amended to read as follows:</w:t>
      </w:r>
    </w:p>
    <w:p>
      <w:pPr>
        <w:spacing w:before="0" w:after="0" w:line="408" w:lineRule="exact"/>
        <w:ind w:left="0" w:right="0" w:firstLine="576"/>
        <w:jc w:val="left"/>
      </w:pPr>
      <w:r>
        <w:rPr/>
        <w:t xml:space="preserve">(1) A sponsoring local government receiving a project award under RCW 39.104.100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rPr/>
        <w:t xml:space="preserve">(a) The amounts of local property tax allocation revenues received in the preceding calendar year broken down by sponsoring local government and participating taxing district;</w:t>
      </w:r>
    </w:p>
    <w:p>
      <w:pPr>
        <w:spacing w:before="0" w:after="0" w:line="408" w:lineRule="exact"/>
        <w:ind w:left="0" w:right="0" w:firstLine="576"/>
        <w:jc w:val="left"/>
      </w:pPr>
      <w:r>
        <w:rPr/>
        <w:t xml:space="preserve">(b) The amount of state property tax allocation revenues estimated to have been received by the state in the preceding calendar year;</w:t>
      </w:r>
    </w:p>
    <w:p>
      <w:pPr>
        <w:spacing w:before="0" w:after="0" w:line="408" w:lineRule="exact"/>
        <w:ind w:left="0" w:right="0" w:firstLine="576"/>
        <w:jc w:val="left"/>
      </w:pPr>
      <w:r>
        <w:rPr/>
        <w:t xml:space="preserve">(c) The amount of local sales and use tax and other revenue from local public sources dedicated by any participating local government used for the payment of bonds under RCW 39.104.110 and public improvement costs within the revitalization area on a pay-as-you-go basis in the preceding calendar year;</w:t>
      </w:r>
    </w:p>
    <w:p>
      <w:pPr>
        <w:spacing w:before="0" w:after="0" w:line="408" w:lineRule="exact"/>
        <w:ind w:left="0" w:right="0" w:firstLine="576"/>
        <w:jc w:val="left"/>
      </w:pPr>
      <w:r>
        <w:rPr/>
        <w:t xml:space="preserve">(d) The amount of local sales and use tax dedicated by the sponsoring local government, as it relates to the sponsoring local government's local sales and use tax increment, used for the payment of bonds under RCW 39.104.110 and public improvement costs within the revitalization area on a pay-as-you-go basis;</w:t>
      </w:r>
    </w:p>
    <w:p>
      <w:pPr>
        <w:spacing w:before="0" w:after="0" w:line="408" w:lineRule="exact"/>
        <w:ind w:left="0" w:right="0" w:firstLine="576"/>
        <w:jc w:val="left"/>
      </w:pPr>
      <w:r>
        <w:rPr/>
        <w:t xml:space="preserve">(e) The amounts, other than those listed in (a) through (d) of this subsection, from local public sources, broken down by type or source, used for payment of bonds under RCW 39.104.110 or public improvement costs within the revitalization area on a pay-as-you-go basis in the preceding calendar year;</w:t>
      </w:r>
    </w:p>
    <w:p>
      <w:pPr>
        <w:spacing w:before="0" w:after="0" w:line="408" w:lineRule="exact"/>
        <w:ind w:left="0" w:right="0" w:firstLine="576"/>
        <w:jc w:val="left"/>
      </w:pPr>
      <w:r>
        <w:rPr/>
        <w:t xml:space="preserve">(f) The anticipated date when bonds under RCW 39.104.110 are expected to be retired;</w:t>
      </w:r>
    </w:p>
    <w:p>
      <w:pPr>
        <w:spacing w:before="0" w:after="0" w:line="408" w:lineRule="exact"/>
        <w:ind w:left="0" w:right="0" w:firstLine="576"/>
        <w:jc w:val="left"/>
      </w:pPr>
      <w:r>
        <w:rPr/>
        <w:t xml:space="preserve">(g) The names of any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(h) An estimate of the cumulative number of permanent jobs created 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(i) An estimate of the average wages and benefits received by all employees of businesses locating within the revitalization area as a result of the public improvements undertaken by the sponsoring local government and financed in whole or in part with local revitalization financing;</w:t>
      </w:r>
    </w:p>
    <w:p>
      <w:pPr>
        <w:spacing w:before="0" w:after="0" w:line="408" w:lineRule="exact"/>
        <w:ind w:left="0" w:right="0" w:firstLine="576"/>
        <w:jc w:val="left"/>
      </w:pPr>
      <w:r>
        <w:rPr/>
        <w:t xml:space="preserve">(j) A list of public improvements financed by bonds issued under RCW 39.104.110 and the date on which the bonds are anticipated to be retired;</w:t>
      </w:r>
    </w:p>
    <w:p>
      <w:pPr>
        <w:spacing w:before="0" w:after="0" w:line="408" w:lineRule="exact"/>
        <w:ind w:left="0" w:right="0" w:firstLine="576"/>
        <w:jc w:val="left"/>
      </w:pPr>
      <w:r>
        <w:rPr/>
        <w:t xml:space="preserve">(k) That the sponsoring local government is in compliance with RCW 39.104.030;</w:t>
      </w:r>
    </w:p>
    <w:p>
      <w:pPr>
        <w:spacing w:before="0" w:after="0" w:line="408" w:lineRule="exact"/>
        <w:ind w:left="0" w:right="0" w:firstLine="576"/>
        <w:jc w:val="left"/>
      </w:pPr>
      <w:r>
        <w:rPr/>
        <w:t xml:space="preserve">(l) At least once every three years, updated estimates of the amounts of state and local sales and use tax increments estimated to have been received since the approval </w:t>
      </w:r>
      <w:r>
        <w:t>((</w:t>
      </w:r>
      <w:r>
        <w:rPr>
          <w:strike/>
        </w:rPr>
        <w:t xml:space="preserve">by the department</w:t>
      </w:r>
      <w:r>
        <w:t>))</w:t>
      </w:r>
      <w:r>
        <w:rPr/>
        <w:t xml:space="preserve"> of the project award under RCW 39.104.100; </w:t>
      </w:r>
    </w:p>
    <w:p>
      <w:pPr>
        <w:spacing w:before="0" w:after="0" w:line="408" w:lineRule="exact"/>
        <w:ind w:left="0" w:right="0" w:firstLine="576"/>
        <w:jc w:val="left"/>
      </w:pPr>
      <w:r>
        <w:rPr/>
        <w:t xml:space="preserve">(m) The amount of revenues from local public sources that (i) were expended in prior years for the payment of bonds under RCW 39.104.110 and public improvement costs within the revitalization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rPr/>
        <w:t xml:space="preserve">(n) Any other information required by the department to enable the department to fulfill its duties under this chapter and RCW 82.14.510.</w:t>
      </w:r>
    </w:p>
    <w:p>
      <w:pPr>
        <w:spacing w:before="0" w:after="0" w:line="408" w:lineRule="exact"/>
        <w:ind w:left="0" w:right="0" w:firstLine="576"/>
        <w:jc w:val="left"/>
      </w:pPr>
      <w:r>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p>
    <w:p/>
    <w:p>
      <w:pPr>
        <w:jc w:val="center"/>
      </w:pPr>
      <w:r>
        <w:rPr>
          <w:b/>
        </w:rPr>
        <w:t>--- END ---</w:t>
      </w:r>
    </w:p>
    <w:sectPr>
      <w:pgNumType w:start="1"/>
      <w:footerReference xmlns:r="http://schemas.openxmlformats.org/officeDocument/2006/relationships" r:id="Reea303fe997a4a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8ede16c2ca4a71" /><Relationship Type="http://schemas.openxmlformats.org/officeDocument/2006/relationships/footer" Target="/word/footer.xml" Id="Reea303fe997a4a4d" /></Relationships>
</file>