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a513ac7a3c4a90" /></Relationships>
</file>

<file path=word/document.xml><?xml version="1.0" encoding="utf-8"?>
<w:document xmlns:w="http://schemas.openxmlformats.org/wordprocessingml/2006/main">
  <w:body>
    <w:p>
      <w:r>
        <w:t>S-1434.1</w:t>
      </w:r>
    </w:p>
    <w:p>
      <w:pPr>
        <w:jc w:val="center"/>
      </w:pPr>
      <w:r>
        <w:t>_______________________________________________</w:t>
      </w:r>
    </w:p>
    <w:p/>
    <w:p>
      <w:pPr>
        <w:jc w:val="center"/>
      </w:pPr>
      <w:r>
        <w:rPr>
          <w:b/>
        </w:rPr>
        <w:t>SENATE JOINT MEMORIAL 8012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King, Hobbs, Hill, Conway, and Hatfield</w:t>
      </w:r>
    </w:p>
    <w:p/>
    <w:p>
      <w:r>
        <w:rPr>
          <w:t xml:space="preserve">Read first time 02/09/15.  </w:t>
        </w:rPr>
      </w:r>
      <w:r>
        <w:rPr>
          <w:t xml:space="preserve">Referred to Committee on Transportation.</w:t>
        </w:rPr>
      </w:r>
    </w:p>
    <w:p>
      <w:r>
        <w:br/>
      </w:r>
    </w:p>
    <w:p>
      <w:pPr>
        <w:spacing w:before="0" w:after="0" w:line="408" w:lineRule="exact"/>
        <w:ind w:left="0" w:right="0" w:firstLine="576"/>
        <w:jc w:val="left"/>
      </w:pPr>
      <w:r>
        <w:rPr/>
        <w:t xml:space="preserve">TO THE HONORABLE LYNN PETERSON, SECRETARY OF THE DEPARTMENT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In 1864 Corporal Francis A. Bishop, a Port Angeles and Clallam County resident, and a member of Charlie Company, 57th Pennsylvania Volunteer Infantry in the Union Army, received the Medal of Honor for capturing the Confederate flag in the Battle of Spotsylvania; and</w:t>
      </w:r>
    </w:p>
    <w:p>
      <w:pPr>
        <w:spacing w:before="0" w:after="0" w:line="408" w:lineRule="exact"/>
        <w:ind w:left="0" w:right="0" w:firstLine="576"/>
        <w:jc w:val="left"/>
      </w:pPr>
      <w:r>
        <w:rPr/>
        <w:t xml:space="preserve">WHEREAS, In 1865 Corporal Thaddeus S. Smith, a Port Townsend and Jefferson County resident, and a member of Easy Company, 6th Pennsylvania Reserve in the Union Army, received the Medal of Honor for flushing out a Confederate sharpshooter nest at the Battle of Gettysburg; and</w:t>
      </w:r>
    </w:p>
    <w:p>
      <w:pPr>
        <w:spacing w:before="0" w:after="0" w:line="408" w:lineRule="exact"/>
        <w:ind w:left="0" w:right="0" w:firstLine="576"/>
        <w:jc w:val="left"/>
      </w:pPr>
      <w:r>
        <w:rPr/>
        <w:t xml:space="preserve">WHEREAS, In 1944 Private First Class Richard Beatty Anderson, an Agnew and Clallam County resident, and a mortar man of the 2nd Battalion, 23rd Infantry Regiment, 4th Marine Division of the United States Marine Corps, received the Medal of Honor for saving three men by tucking a Japanese grenade into his midsection before it exploded on the island of Roi Namur in the Marshall Islands; and</w:t>
      </w:r>
    </w:p>
    <w:p>
      <w:pPr>
        <w:spacing w:before="0" w:after="0" w:line="408" w:lineRule="exact"/>
        <w:ind w:left="0" w:right="0" w:firstLine="576"/>
        <w:jc w:val="left"/>
      </w:pPr>
      <w:r>
        <w:rPr/>
        <w:t xml:space="preserve">WHEREAS, In 1966 Construction Mechanic Third Class Marvin Glenn Shields, a Port Townsend and Jefferson County resident, and a Seabee of the United States Navy, received the Medal of Honor by saving the lives of United States Army Special Forces personnel at a compound in Đồng Xoài, ultimately being wounded three times and fatally by North Vietnam forces;</w:t>
      </w:r>
    </w:p>
    <w:p>
      <w:pPr>
        <w:spacing w:before="0" w:after="0" w:line="408" w:lineRule="exact"/>
        <w:ind w:left="0" w:right="0" w:firstLine="576"/>
        <w:jc w:val="left"/>
      </w:pPr>
      <w:r>
        <w:rPr/>
        <w:t xml:space="preserve">NOW, THEREFORE, Your Memorialists respectfully pray that the Washington State Transportation Commission commence proceedings to designate U.S. Highway 101 as the North Olympic Peninsula Medal of Honor Memorial Highway to honor those who served and sacrificed their lives; and to designate U.S. Highway 101 from two miles east of the Jefferson and Clallam County line to one mile east of the line in Jefferson County to honor Thaddeus S. Smith, from one mile east of the Jefferson County line to the Clallam County line to honor Marvin G. Shields, from the Clallam County line to one mile west to honor Francis A. Bishop, and from one mile west of the Clallam County line to two miles west of the line to honor Richard B. Anderson.</w:t>
      </w:r>
    </w:p>
    <w:p>
      <w:pPr>
        <w:spacing w:before="0" w:after="0" w:line="408" w:lineRule="exact"/>
        <w:ind w:left="0" w:right="0" w:firstLine="576"/>
        <w:jc w:val="left"/>
      </w:pPr>
      <w:r>
        <w:rPr/>
        <w:t xml:space="preserve">BE IT RESOLVED, That copies of this Memorial be immediately transmitted to the Honorable Lynn Peterson, Secretary of Transportation, the Washington State Transportation Commission, and the Washington State Department of Transportation.</w:t>
      </w:r>
    </w:p>
    <w:sectPr>
      <w:pgNumType w:start="1"/>
      <w:footerReference xmlns:r="http://schemas.openxmlformats.org/officeDocument/2006/relationships" r:id="R7a07c84050d1458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2019bf23774f23" /><Relationship Type="http://schemas.openxmlformats.org/officeDocument/2006/relationships/footer" Target="/word/footer.xml" Id="R7a07c84050d1458d" /></Relationships>
</file>