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bece75afce4c7d" /></Relationships>
</file>

<file path=word/document.xml><?xml version="1.0" encoding="utf-8"?>
<w:document xmlns:w="http://schemas.openxmlformats.org/wordprocessingml/2006/main">
  <w:body>
    <w:p>
      <w:r>
        <w:t>S-3336.1</w:t>
      </w:r>
    </w:p>
    <w:p>
      <w:pPr>
        <w:jc w:val="center"/>
      </w:pPr>
      <w:r>
        <w:t>_______________________________________________</w:t>
      </w:r>
    </w:p>
    <w:p/>
    <w:p>
      <w:pPr>
        <w:jc w:val="center"/>
      </w:pPr>
      <w:r>
        <w:rPr>
          <w:b/>
        </w:rPr>
        <w:t>SENATE CONCURRENT RESOLUTION 8404</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Senators Schoesler and Nelson</w:t>
      </w:r>
    </w:p>
    <w:p/>
    <w:p>
      <w:r>
        <w:rPr>
          <w:t xml:space="preserve">Read first time 06/28/15.  </w:t>
        </w:rPr>
      </w:r>
    </w:p>
    <w:p>
      <w:r>
        <w:br/>
      </w:r>
    </w:p>
    <w:p>
      <w:pPr>
        <w:ind w:left="0" w:right="0" w:firstLine="360"/>
        <w:jc w:val="both"/>
      </w:pPr>
      <w:r>
        <w:rPr/>
        <w:t xml:space="preserve">WHEREAS, Bills, joint resolutions, joint memorials, and concurrent resolutions introduced at the 2015 regular, first, and second special sessions of the Sixty-fourth Legislature may require that they be considered at the 2015 third special session of the Sixty-fourth Legislature; and</w:t>
      </w:r>
    </w:p>
    <w:p>
      <w:pPr>
        <w:ind w:left="0" w:right="0" w:firstLine="360"/>
        <w:jc w:val="both"/>
      </w:pPr>
      <w:r>
        <w:rPr/>
        <w:t xml:space="preserve">WHEREAS, The public interest requires that the business of the 2015 third special session of the Sixty-fourth Legislature be considered and acted upon as efficiently and expeditiously as possible;</w:t>
      </w:r>
    </w:p>
    <w:p>
      <w:pPr>
        <w:ind w:left="0" w:right="0" w:firstLine="360"/>
        <w:jc w:val="both"/>
      </w:pPr>
      <w:r>
        <w:rPr/>
        <w:t xml:space="preserve">NOW, THEREFORE, BE IT RESOLVED, By the Senate of the state of Washington, the House of Representatives concurring, That all bills, joint resolutions, joint memorials, and concurrent resolutions introduced in the 2015 regular, first, and second special sessions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second special session.</w:t>
      </w:r>
    </w:p>
    <w:sectPr>
      <w:pgNumType w:start="1"/>
      <w:footerReference xmlns:r="http://schemas.openxmlformats.org/officeDocument/2006/relationships" r:id="Re8c4de33e32e4da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b5bf70ad0548a2" /><Relationship Type="http://schemas.openxmlformats.org/officeDocument/2006/relationships/footer" Target="/word/footer.xml" Id="Re8c4de33e32e4da8" /></Relationships>
</file>