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9cb16d430c48a8" /></Relationships>
</file>

<file path=word/document.xml><?xml version="1.0" encoding="utf-8"?>
<w:document xmlns:w="http://schemas.openxmlformats.org/wordprocessingml/2006/main">
  <w:body>
    <w:p>
      <w:r>
        <w:t>S-1025.1</w:t>
      </w:r>
    </w:p>
    <w:p>
      <w:pPr>
        <w:jc w:val="center"/>
      </w:pPr>
      <w:r>
        <w:t>_______________________________________________</w:t>
      </w:r>
    </w:p>
    <w:p/>
    <w:p>
      <w:pPr>
        <w:jc w:val="center"/>
      </w:pPr>
      <w:r>
        <w:rPr>
          <w:b/>
        </w:rPr>
        <w:t>SENATE CONCURRENT RESOLUTION 8401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Senators Schoesler, Nelson, Hasegawa, and McAuliffe</w:t>
      </w:r>
    </w:p>
    <w:p/>
    <w:p>
      <w:r>
        <w:rPr>
          <w:t xml:space="preserve">Read first time 01/29/15.  </w:t>
        </w:rPr>
      </w:r>
    </w:p>
    <w:p>
      <w:r>
        <w:br/>
      </w:r>
    </w:p>
    <w:p>
      <w:pPr>
        <w:spacing w:before="0" w:after="0" w:line="408" w:lineRule="exact"/>
        <w:ind w:left="0" w:right="0" w:firstLine="576"/>
        <w:jc w:val="left"/>
      </w:pPr>
      <w:r>
        <w:rPr/>
        <w:t xml:space="preserve">BE IT RESOLVED, By the Senate of the State of Washington, the House of Representatives concurring, That in recognition of the valued record of service to the people of the State by former members of the Senate and the House of Representatives of the State of Washington who have passed from this life, the Senate and the House of Representatives shall meet in Joint Session and that an appropriate service be held in the Senate Chambers on Wednesday, February 18, 2015, at 11:00 a.m., that their bereaved families be invited to attend the memorial service, and that an opportunity be given for a special and fitting tribute to the lives of these valued public servants and to express our sympathies to their bereaved families.</w:t>
      </w:r>
    </w:p>
    <w:sectPr>
      <w:pgNumType w:start="1"/>
      <w:footerReference xmlns:r="http://schemas.openxmlformats.org/officeDocument/2006/relationships" r:id="R7139df62fda9446a"/>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SCR 8401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476e6eb09d844b1" /><Relationship Type="http://schemas.openxmlformats.org/officeDocument/2006/relationships/footer" Target="/word/footer.xml" Id="R7139df62fda9446a" /></Relationships>
</file>