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ca1bea8bee4821" /></Relationships>
</file>

<file path=word/document.xml><?xml version="1.0" encoding="utf-8"?>
<w:document xmlns:w="http://schemas.openxmlformats.org/wordprocessingml/2006/main">
  <w:body>
    <w:p>
      <w:r>
        <w:t>S-4193.3</w:t>
      </w:r>
    </w:p>
    <w:p>
      <w:pPr>
        <w:jc w:val="center"/>
      </w:pPr>
      <w:r>
        <w:t>_______________________________________________</w:t>
      </w:r>
    </w:p>
    <w:p/>
    <w:p>
      <w:pPr>
        <w:jc w:val="center"/>
      </w:pPr>
      <w:r>
        <w:rPr>
          <w:b/>
        </w:rPr>
        <w:t>SENATE BILL 6678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King</w:t>
      </w:r>
    </w:p>
    <w:p/>
    <w:p>
      <w:r>
        <w:rPr>
          <w:t xml:space="preserve">Prefiled 03/11/16.</w:t>
        </w:rPr>
      </w:r>
      <w:r>
        <w:rPr>
          <w:t xml:space="preserve">Read first time 03/14/16.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the issuance of certain documents issued by the department of licensing with federal requirements; amending RCW 46.20.091, 46.20.117, 46.25.010, 46.25.070, and 46.25.---; reenacting and amending RCW 46.01.130; adding a new section to chapter 46.20 RCW; adding a new section to chapter 46.25 RCW; repealing RCW 43.41.390 and 46.20.191; and providing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As required in section 202 of the REAL ID Act, P.L. 109-13, and 6 C.F.R. Part 37, the department must issue to a qualifying applicant a driver's license or identicard that is accepted by the federal government for official purposes, as defined in 6 C.F.R. Sec. 37.3, as such federal laws and regulations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(2) An applicant for a driver's license or identicard for federal purposes must:</w:t>
      </w:r>
    </w:p>
    <w:p>
      <w:pPr>
        <w:spacing w:before="0" w:after="0" w:line="408" w:lineRule="exact"/>
        <w:ind w:left="0" w:right="0" w:firstLine="576"/>
        <w:jc w:val="left"/>
      </w:pPr>
      <w:r>
        <w:rPr/>
        <w:t xml:space="preserve">(a) Submit to a mandatory facial image capture, even if a driver's license or identicard is not issued;</w:t>
      </w:r>
    </w:p>
    <w:p>
      <w:pPr>
        <w:spacing w:before="0" w:after="0" w:line="408" w:lineRule="exact"/>
        <w:ind w:left="0" w:right="0" w:firstLine="576"/>
        <w:jc w:val="left"/>
      </w:pPr>
      <w:r>
        <w:rPr/>
        <w:t xml:space="preserve">(b) Sign a declaration under penalty of perjury, as proscribed under RCW 9A.72.030, that the information presented on the application is true and correct;</w:t>
      </w:r>
    </w:p>
    <w:p>
      <w:pPr>
        <w:spacing w:before="0" w:after="0" w:line="408" w:lineRule="exact"/>
        <w:ind w:left="0" w:right="0" w:firstLine="576"/>
        <w:jc w:val="left"/>
      </w:pPr>
      <w:r>
        <w:rPr/>
        <w:t xml:space="preserve">(c) Present at least one of the following documents required for proof of identity:</w:t>
      </w:r>
    </w:p>
    <w:p>
      <w:pPr>
        <w:spacing w:before="0" w:after="0" w:line="408" w:lineRule="exact"/>
        <w:ind w:left="0" w:right="0" w:firstLine="576"/>
        <w:jc w:val="left"/>
      </w:pPr>
      <w:r>
        <w:rPr/>
        <w:t xml:space="preserve">(i) Valid, unexpired United States passport;</w:t>
      </w:r>
    </w:p>
    <w:p>
      <w:pPr>
        <w:spacing w:before="0" w:after="0" w:line="408" w:lineRule="exact"/>
        <w:ind w:left="0" w:right="0" w:firstLine="576"/>
        <w:jc w:val="left"/>
      </w:pPr>
      <w:r>
        <w:rPr/>
        <w:t xml:space="preserve">(ii) Certified copy of a birth certificate from the Washington state department of health or filed with an equivalent government agency in the individual's state of birth;</w:t>
      </w:r>
    </w:p>
    <w:p>
      <w:pPr>
        <w:spacing w:before="0" w:after="0" w:line="408" w:lineRule="exact"/>
        <w:ind w:left="0" w:right="0" w:firstLine="576"/>
        <w:jc w:val="left"/>
      </w:pPr>
      <w:r>
        <w:rPr/>
        <w:t xml:space="preserve">(iii) Consular report of birth abroad issued by the United States department of state, form FS-240, DS-1350, or FS-545;</w:t>
      </w:r>
    </w:p>
    <w:p>
      <w:pPr>
        <w:spacing w:before="0" w:after="0" w:line="408" w:lineRule="exact"/>
        <w:ind w:left="0" w:right="0" w:firstLine="576"/>
        <w:jc w:val="left"/>
      </w:pPr>
      <w:r>
        <w:rPr/>
        <w:t xml:space="preserve">(iv) Valid, unexpired permanent resident card (form I-551) issued by the United States department of homeland security or immigration and naturalization service or its successor agency;</w:t>
      </w:r>
    </w:p>
    <w:p>
      <w:pPr>
        <w:spacing w:before="0" w:after="0" w:line="408" w:lineRule="exact"/>
        <w:ind w:left="0" w:right="0" w:firstLine="576"/>
        <w:jc w:val="left"/>
      </w:pPr>
      <w:r>
        <w:rPr/>
        <w:t xml:space="preserve">(v) Unexpired employment authorization document issued by the United States department of homeland security, form I-766 or form I-688B;</w:t>
      </w:r>
    </w:p>
    <w:p>
      <w:pPr>
        <w:spacing w:before="0" w:after="0" w:line="408" w:lineRule="exact"/>
        <w:ind w:left="0" w:right="0" w:firstLine="576"/>
        <w:jc w:val="left"/>
      </w:pPr>
      <w:r>
        <w:rPr/>
        <w:t xml:space="preserve">(vi) Unexpired foreign passport with a valid, unexpired United States visa affixed accompanied by the approved I-94 form documenting the applicant's most recent admittance into the United States;</w:t>
      </w:r>
    </w:p>
    <w:p>
      <w:pPr>
        <w:spacing w:before="0" w:after="0" w:line="408" w:lineRule="exact"/>
        <w:ind w:left="0" w:right="0" w:firstLine="576"/>
        <w:jc w:val="left"/>
      </w:pPr>
      <w:r>
        <w:rPr/>
        <w:t xml:space="preserve">(vii) Certificate of naturalization issued by the United States department of homeland security, form N-550 or form N-570;</w:t>
      </w:r>
    </w:p>
    <w:p>
      <w:pPr>
        <w:spacing w:before="0" w:after="0" w:line="408" w:lineRule="exact"/>
        <w:ind w:left="0" w:right="0" w:firstLine="576"/>
        <w:jc w:val="left"/>
      </w:pPr>
      <w:r>
        <w:rPr/>
        <w:t xml:space="preserve">(viii) Certificate of citizenship issued by the United States department of homeland security, form N-560 or form N-561;</w:t>
      </w:r>
    </w:p>
    <w:p>
      <w:pPr>
        <w:spacing w:before="0" w:after="0" w:line="408" w:lineRule="exact"/>
        <w:ind w:left="0" w:right="0" w:firstLine="576"/>
        <w:jc w:val="left"/>
      </w:pPr>
      <w:r>
        <w:rPr/>
        <w:t xml:space="preserve">(ix) REAL ID driver's license or identification card issued in compliance with federal standards; or</w:t>
      </w:r>
    </w:p>
    <w:p>
      <w:pPr>
        <w:spacing w:before="0" w:after="0" w:line="408" w:lineRule="exact"/>
        <w:ind w:left="0" w:right="0" w:firstLine="576"/>
        <w:jc w:val="left"/>
      </w:pPr>
      <w:r>
        <w:rPr/>
        <w:t xml:space="preserve">(x) Such other documents as the department of homeland security has designated by rule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(d) Present at least one document required under (c) of this subsection that establishes the applicant's date of birth;</w:t>
      </w:r>
    </w:p>
    <w:p>
      <w:pPr>
        <w:spacing w:before="0" w:after="0" w:line="408" w:lineRule="exact"/>
        <w:ind w:left="0" w:right="0" w:firstLine="576"/>
        <w:jc w:val="left"/>
      </w:pPr>
      <w:r>
        <w:rPr/>
        <w:t xml:space="preserve">(e) Except for applicants who present a foreign passport as proof of identity, present his or her social security administration account number card. If the card is not available, the applicant must present a W-2 form, a SSA-1099 form, a non-SSA-1099 form, or a pay stub with the applicant's name and social security number on it. If the applicant is establishing identity with a foreign passport, the applicant must present a social security number or demonstrate nonwork-authorized status;</w:t>
      </w:r>
    </w:p>
    <w:p>
      <w:pPr>
        <w:spacing w:before="0" w:after="0" w:line="408" w:lineRule="exact"/>
        <w:ind w:left="0" w:right="0" w:firstLine="576"/>
        <w:jc w:val="left"/>
      </w:pPr>
      <w:r>
        <w:rPr/>
        <w:t xml:space="preserve">(f) Present at least two documents establishing a person's Washington state residence address, as required in 6 C.F.R. Secs. 37.11(f) and 37.17(f), as each existed on the effective date of this section, or such subsequent date as may be provided by the department by rule, consistent with the purposes of this section; and</w:t>
      </w:r>
    </w:p>
    <w:p>
      <w:pPr>
        <w:spacing w:before="0" w:after="0" w:line="408" w:lineRule="exact"/>
        <w:ind w:left="0" w:right="0" w:firstLine="576"/>
        <w:jc w:val="left"/>
      </w:pPr>
      <w:r>
        <w:rPr/>
        <w:t xml:space="preserve">(g) Present satisfactory evidence of lawful status in the United States.</w:t>
      </w:r>
    </w:p>
    <w:p>
      <w:pPr>
        <w:spacing w:before="0" w:after="0" w:line="408" w:lineRule="exact"/>
        <w:ind w:left="0" w:right="0" w:firstLine="576"/>
        <w:jc w:val="left"/>
      </w:pPr>
      <w:r>
        <w:rPr/>
        <w:t xml:space="preserve">(i) The verification of an applicant's identity through the systematic alien verification for entitlements system, or equivalent federally approved lawful status verification system, using one of any of the documents listed in (c)(i), (ii), (iii), (iv), (vii), or (viii) of this subsection satisfies proof of lawful status in the United States.</w:t>
      </w:r>
    </w:p>
    <w:p>
      <w:pPr>
        <w:spacing w:before="0" w:after="0" w:line="408" w:lineRule="exact"/>
        <w:ind w:left="0" w:right="0" w:firstLine="576"/>
        <w:jc w:val="left"/>
      </w:pPr>
      <w:r>
        <w:rPr/>
        <w:t xml:space="preserve">(ii) An applicant that has provided an identity document listed in (c)(v), (vi), or (ix) of this subsection must also present a second document to establish lawful status in the United States. The second document must be one of the documents identified in (g)(i) of this subsection or documentation issued by the department of homeland security or other federal agencies demonstrating lawful status as determined by the United States citizenship and immigration services.</w:t>
      </w:r>
    </w:p>
    <w:p>
      <w:pPr>
        <w:spacing w:before="0" w:after="0" w:line="408" w:lineRule="exact"/>
        <w:ind w:left="0" w:right="0" w:firstLine="576"/>
        <w:jc w:val="left"/>
      </w:pPr>
      <w:r>
        <w:rPr/>
        <w:t xml:space="preserve">(3) Unless provided otherwise in this section, the applicant must pay the fee as provided in RCW 46.20.161 or 46.20.117, as applicable.</w:t>
      </w:r>
    </w:p>
    <w:p>
      <w:pPr>
        <w:spacing w:before="0" w:after="0" w:line="408" w:lineRule="exact"/>
        <w:ind w:left="0" w:right="0" w:firstLine="576"/>
        <w:jc w:val="left"/>
      </w:pPr>
      <w:r>
        <w:rPr/>
        <w:t xml:space="preserve">(4) Unless provided otherwise in this section, the expiration date and renewal fees are provided in RCW 46.20.117 and 46.20.181, as applicable.</w:t>
      </w:r>
    </w:p>
    <w:p>
      <w:pPr>
        <w:spacing w:before="0" w:after="0" w:line="408" w:lineRule="exact"/>
        <w:ind w:left="0" w:right="0" w:firstLine="576"/>
        <w:jc w:val="left"/>
      </w:pPr>
      <w:r>
        <w:rPr/>
        <w:t xml:space="preserve">(5) When issuing a driver's license or identicard under this section, the department must follow the procedures and meet the applicable requirements and standards in 6 C.F.R. Part 37,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(6) The department may adjust fees for limited-term drivers' licenses and identicards issued to persons who have temporary lawful status in the United States as defined in 6 C.F.R. Sec. 37.3,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(7) The department must provide a security marking for drivers' licenses and identicards issued under this section to distinguish the documents from other types of drivers' licenses or identicards issued by the department, as required under 6 C.F.R. Secs. 37.17 and 37.27, as each existed on the effective date of this section, or such subsequent date as may be provided by the department by rule, consistent with the purposes of this section. Drivers' licenses and identicards issued under RCW 46.20.091 and 46.20.117, respectively, must include a statement on the front of the document that states it is not for federal purposes.</w:t>
      </w:r>
    </w:p>
    <w:p>
      <w:pPr>
        <w:spacing w:before="0" w:after="0" w:line="408" w:lineRule="exact"/>
        <w:ind w:left="0" w:right="0" w:firstLine="576"/>
        <w:jc w:val="left"/>
      </w:pPr>
      <w:r>
        <w:rPr/>
        <w:t xml:space="preserve">(8) The requirements of this section are in addition to the requirements otherwise imposed on applicants for a driver's license or identicard.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091</w:t>
      </w:r>
      <w:r>
        <w:rPr/>
        <w:t xml:space="preserve"> and 2000 c 115 s 4 are each amended to read as follows:</w:t>
      </w:r>
    </w:p>
    <w:p>
      <w:pPr>
        <w:spacing w:before="0" w:after="0" w:line="408" w:lineRule="exact"/>
        <w:ind w:left="0" w:right="0" w:firstLine="576"/>
        <w:jc w:val="left"/>
      </w:pPr>
      <w:r>
        <w:rPr/>
        <w:t xml:space="preserve">(1) </w:t>
      </w:r>
      <w:r>
        <w:rPr>
          <w:b/>
        </w:rPr>
        <w:t xml:space="preserve">Application</w:t>
      </w:r>
      <w:r>
        <w:rPr/>
        <w:t xml:space="preserve">. In order to apply for a driver's license or instruction permit</w:t>
      </w:r>
      <w:r>
        <w:rPr>
          <w:u w:val="single"/>
        </w:rPr>
        <w:t xml:space="preserve">,</w:t>
      </w:r>
      <w:r>
        <w:rPr/>
        <w:t xml:space="preserve"> the applicant must provide his or her:</w:t>
      </w:r>
    </w:p>
    <w:p>
      <w:pPr>
        <w:spacing w:before="0" w:after="0" w:line="408" w:lineRule="exact"/>
        <w:ind w:left="0" w:right="0" w:firstLine="576"/>
        <w:jc w:val="left"/>
      </w:pPr>
      <w:r>
        <w:rPr/>
        <w:t xml:space="preserve">(a) Name of record, as established by documentation required under RCW 46.20.035;</w:t>
      </w:r>
    </w:p>
    <w:p>
      <w:pPr>
        <w:spacing w:before="0" w:after="0" w:line="408" w:lineRule="exact"/>
        <w:ind w:left="0" w:right="0" w:firstLine="576"/>
        <w:jc w:val="left"/>
      </w:pPr>
      <w:r>
        <w:rPr/>
        <w:t xml:space="preserve">(b) Date of birth, as established by satisfactory evidence of age;</w:t>
      </w:r>
    </w:p>
    <w:p>
      <w:pPr>
        <w:spacing w:before="0" w:after="0" w:line="408" w:lineRule="exact"/>
        <w:ind w:left="0" w:right="0" w:firstLine="576"/>
        <w:jc w:val="left"/>
      </w:pPr>
      <w:r>
        <w:rPr/>
        <w:t xml:space="preserve">(c) Sex;</w:t>
      </w:r>
    </w:p>
    <w:p>
      <w:pPr>
        <w:spacing w:before="0" w:after="0" w:line="408" w:lineRule="exact"/>
        <w:ind w:left="0" w:right="0" w:firstLine="576"/>
        <w:jc w:val="left"/>
      </w:pPr>
      <w:r>
        <w:rPr/>
        <w:t xml:space="preserve">(d) Washington residence address;</w:t>
      </w:r>
    </w:p>
    <w:p>
      <w:pPr>
        <w:spacing w:before="0" w:after="0" w:line="408" w:lineRule="exact"/>
        <w:ind w:left="0" w:right="0" w:firstLine="576"/>
        <w:jc w:val="left"/>
      </w:pPr>
      <w:r>
        <w:rPr/>
        <w:t xml:space="preserve">(e) Description;</w:t>
      </w:r>
    </w:p>
    <w:p>
      <w:pPr>
        <w:spacing w:before="0" w:after="0" w:line="408" w:lineRule="exact"/>
        <w:ind w:left="0" w:right="0" w:firstLine="576"/>
        <w:jc w:val="left"/>
      </w:pPr>
      <w:r>
        <w:rPr/>
        <w:t xml:space="preserve">(f) Driving licensing history, including:</w:t>
      </w:r>
    </w:p>
    <w:p>
      <w:pPr>
        <w:spacing w:before="0" w:after="0" w:line="408" w:lineRule="exact"/>
        <w:ind w:left="0" w:right="0" w:firstLine="576"/>
        <w:jc w:val="left"/>
      </w:pPr>
      <w:r>
        <w:rPr/>
        <w:t xml:space="preserve">(i) Whether the applicant has ever been licensed as a driver or chauffeur and, if so, (A) when and by what state or country; (B) whether the license has ever been suspended or revoked; and (C) the date of and reason for the suspension or revocation; or</w:t>
      </w:r>
    </w:p>
    <w:p>
      <w:pPr>
        <w:spacing w:before="0" w:after="0" w:line="408" w:lineRule="exact"/>
        <w:ind w:left="0" w:right="0" w:firstLine="576"/>
        <w:jc w:val="left"/>
      </w:pPr>
      <w:r>
        <w:rPr/>
        <w:t xml:space="preserve">(ii) Whether the applicant's application to another state or country for a driver's license has ever been refused and, if so, the date of and reason for the refusal; and</w:t>
      </w:r>
    </w:p>
    <w:p>
      <w:pPr>
        <w:spacing w:before="0" w:after="0" w:line="408" w:lineRule="exact"/>
        <w:ind w:left="0" w:right="0" w:firstLine="576"/>
        <w:jc w:val="left"/>
      </w:pPr>
      <w:r>
        <w:rPr/>
        <w:t xml:space="preserve">(g) Any additional information required by the department.</w:t>
      </w:r>
    </w:p>
    <w:p>
      <w:pPr>
        <w:spacing w:before="0" w:after="0" w:line="408" w:lineRule="exact"/>
        <w:ind w:left="0" w:right="0" w:firstLine="576"/>
        <w:jc w:val="left"/>
      </w:pPr>
      <w:r>
        <w:rPr/>
        <w:t xml:space="preserve">(2) </w:t>
      </w:r>
      <w:r>
        <w:rPr>
          <w:b/>
        </w:rPr>
        <w:t xml:space="preserve">Sworn statement</w:t>
      </w:r>
      <w:r>
        <w:rPr/>
        <w:t xml:space="preserve">. An application for an instruction permit or for an original driver's license must be made upon a form provided by the department. The form must include a section for the applicant to indicate whether he or she has received driver training and, if so, where. The identifying documentation verifying the name of record must be accompanied by the applicant's written statement that it is valid. The information provided on the form must be sworn to and signed by the applicant before a person authorized to administer oaths. An applicant who makes a false statement on an application for a driver's license or instruction permit is guilty of false swearing, a gross misdemeanor, under RCW 9A.72.040.</w:t>
      </w:r>
    </w:p>
    <w:p>
      <w:pPr>
        <w:spacing w:before="0" w:after="0" w:line="408" w:lineRule="exact"/>
        <w:ind w:left="0" w:right="0" w:firstLine="576"/>
        <w:jc w:val="left"/>
      </w:pPr>
      <w:r>
        <w:rPr/>
        <w:t xml:space="preserve">(3) </w:t>
      </w:r>
      <w:r>
        <w:rPr>
          <w:b/>
        </w:rPr>
        <w:t xml:space="preserve">Driving records from other jurisdictions</w:t>
      </w:r>
      <w:r>
        <w:rPr/>
        <w:t xml:space="preserve">. If a person previously licensed in another jurisdiction applies for a Washington driver's license, the department shall request a copy of the applicant's driver's record from the other jurisdiction. The driving record from the other jurisdiction becomes a part of the driver's record in this state.</w:t>
      </w:r>
    </w:p>
    <w:p>
      <w:pPr>
        <w:spacing w:before="0" w:after="0" w:line="408" w:lineRule="exact"/>
        <w:ind w:left="0" w:right="0" w:firstLine="576"/>
        <w:jc w:val="left"/>
      </w:pPr>
      <w:r>
        <w:rPr/>
        <w:t xml:space="preserve">(4) </w:t>
      </w:r>
      <w:r>
        <w:rPr>
          <w:b/>
        </w:rPr>
        <w:t xml:space="preserve">Driving records to other jurisdictions</w:t>
      </w:r>
      <w:r>
        <w:rPr/>
        <w:t xml:space="preserve">. If another jurisdiction requests a copy of a person's Washington driver's record, the department shall provide a copy of the record. The department shall forward the record without charge if the other jurisdiction extends the same privilege to the state of Washington. Otherwise the department shall charge a reasonable fee for transmittal of the record.</w:t>
      </w:r>
    </w:p>
    <w:p>
      <w:pPr>
        <w:spacing w:before="0" w:after="0" w:line="408" w:lineRule="exact"/>
        <w:ind w:left="0" w:right="0" w:firstLine="576"/>
        <w:jc w:val="left"/>
      </w:pPr>
      <w:r>
        <w:rPr>
          <w:u w:val="single"/>
        </w:rPr>
        <w:t xml:space="preserve">(5) </w:t>
      </w:r>
      <w:r>
        <w:rPr>
          <w:b/>
          <w:u w:val="single"/>
        </w:rPr>
        <w:t xml:space="preserve">Federal purposes</w:t>
      </w:r>
      <w:r>
        <w:rPr>
          <w:u w:val="single"/>
        </w:rPr>
        <w:t xml:space="preserve">. Any driver's license or instruction permit issued under this section must include a statement on the front of the document that states it is not for federal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2014 c 185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 Does not hold a valid Washington driver's license;</w:t>
      </w:r>
    </w:p>
    <w:p>
      <w:pPr>
        <w:spacing w:before="0" w:after="0" w:line="408" w:lineRule="exact"/>
        <w:ind w:left="0" w:right="0" w:firstLine="576"/>
        <w:jc w:val="left"/>
      </w:pPr>
      <w:r>
        <w:rPr/>
        <w:t xml:space="preserve">(b) Proves his or her identity as required by RCW 46.20.035; and</w:t>
      </w:r>
    </w:p>
    <w:p>
      <w:pPr>
        <w:spacing w:before="0" w:after="0" w:line="408" w:lineRule="exact"/>
        <w:ind w:left="0" w:right="0" w:firstLine="576"/>
        <w:jc w:val="left"/>
      </w:pPr>
      <w:r>
        <w:rPr/>
        <w:t xml:space="preserve">(c) Pays the required fee. Except as provided in subsection (5) of this section, the fee is forty-five dollars from October 1, 2012, to June 30, 2013, and fifty-four dollars after June 30, 2013, unless an applicant is a recipient of continuing public assistance grants under Title 74 RCW, who is referred in writing by the secretary of social and health services. For those persons the fee must be the actual cost of production of the identicard.</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(5)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0" w:after="0" w:line="408" w:lineRule="exact"/>
        <w:ind w:left="0" w:right="0" w:firstLine="576"/>
        <w:jc w:val="left"/>
      </w:pPr>
      <w:r>
        <w:rPr>
          <w:u w:val="single"/>
        </w:rPr>
        <w:t xml:space="preserve">(6) </w:t>
      </w:r>
      <w:r>
        <w:rPr>
          <w:b/>
          <w:u w:val="single"/>
        </w:rPr>
        <w:t xml:space="preserve">Federal purposes</w:t>
      </w:r>
      <w:r>
        <w:rPr>
          <w:u w:val="single"/>
        </w:rPr>
        <w:t xml:space="preserve">. Any identicard issued under this section must include a statement on the front of the document that states it is not for federal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130</w:t>
      </w:r>
      <w:r>
        <w:rPr/>
        <w:t xml:space="preserve"> and 2013 c 336 s 1 and 2013 c 224 s 1 are each reenacted and amended to read as follows:</w:t>
      </w:r>
    </w:p>
    <w:p>
      <w:pPr>
        <w:spacing w:before="0" w:after="0" w:line="408" w:lineRule="exact"/>
        <w:ind w:left="0" w:right="0" w:firstLine="576"/>
        <w:jc w:val="left"/>
      </w:pPr>
      <w:r>
        <w:rPr/>
        <w:t xml:space="preserve">The director:</w:t>
      </w:r>
    </w:p>
    <w:p>
      <w:pPr>
        <w:spacing w:before="0" w:after="0" w:line="408" w:lineRule="exact"/>
        <w:ind w:left="0" w:right="0" w:firstLine="576"/>
        <w:jc w:val="left"/>
      </w:pPr>
      <w:r>
        <w:rPr/>
        <w:t xml:space="preserve">(1) Shall supervise and control the issuing of vehicle certificates of title, vehicle registrations, and vehicle license plates, and has the full power to do all things necessary and proper to carry out the provisions of the law relating to the registration of vehicles;</w:t>
      </w:r>
    </w:p>
    <w:p>
      <w:pPr>
        <w:spacing w:before="0" w:after="0" w:line="408" w:lineRule="exact"/>
        <w:ind w:left="0" w:right="0" w:firstLine="576"/>
        <w:jc w:val="left"/>
      </w:pPr>
      <w:r>
        <w:rPr/>
        <w:t xml:space="preserve">(2) May appoint and employ deputies, assistants, representatives, and clerks;</w:t>
      </w:r>
    </w:p>
    <w:p>
      <w:pPr>
        <w:spacing w:before="0" w:after="0" w:line="408" w:lineRule="exact"/>
        <w:ind w:left="0" w:right="0" w:firstLine="576"/>
        <w:jc w:val="left"/>
      </w:pPr>
      <w:r>
        <w:rPr/>
        <w:t xml:space="preserve">(3) May establish branch offices in different parts of the state;</w:t>
      </w:r>
    </w:p>
    <w:p>
      <w:pPr>
        <w:spacing w:before="0" w:after="0" w:line="408" w:lineRule="exact"/>
        <w:ind w:left="0" w:right="0" w:firstLine="576"/>
        <w:jc w:val="left"/>
      </w:pPr>
      <w:r>
        <w:rPr/>
        <w:t xml:space="preserve">(4) May appoint county auditors in Washington state or, in the absence of a county auditor, the department or an official of county government as agents for applications for and the issuance of vehicle certificates of title and vehicle registrations; and</w:t>
      </w:r>
    </w:p>
    <w:p>
      <w:pPr>
        <w:spacing w:before="0" w:after="0" w:line="408" w:lineRule="exact"/>
        <w:ind w:left="0" w:right="0" w:firstLine="576"/>
        <w:jc w:val="left"/>
      </w:pPr>
      <w:r>
        <w:rPr/>
        <w:t xml:space="preserve">(5)(a) Shall investigate the conviction records and pending charges of any current employee of or prospective employee being considered for any position with the department who has or will have:</w:t>
      </w:r>
    </w:p>
    <w:p>
      <w:pPr>
        <w:spacing w:before="0" w:after="0" w:line="408" w:lineRule="exact"/>
        <w:ind w:left="0" w:right="0" w:firstLine="576"/>
        <w:jc w:val="left"/>
      </w:pPr>
      <w:r>
        <w:rPr/>
        <w:t xml:space="preserve">(i)(A) The ability to create or modify records of applicants for enhanced drivers' licenses and identicards issued under RCW 46.20.202; and</w:t>
      </w:r>
    </w:p>
    <w:p>
      <w:pPr>
        <w:spacing w:before="0" w:after="0" w:line="408" w:lineRule="exact"/>
        <w:ind w:left="0" w:right="0" w:firstLine="576"/>
        <w:jc w:val="left"/>
      </w:pPr>
      <w:r>
        <w:rPr/>
        <w:t xml:space="preserve">(B) The ability to issue enhanced drivers' licenses and identicards under RCW 46.20.202; </w:t>
      </w:r>
      <w:r>
        <w:t>((</w:t>
      </w:r>
      <w:r>
        <w:rPr>
          <w:strike/>
        </w:rPr>
        <w:t xml:space="preserve">or</w:t>
      </w:r>
      <w:r>
        <w:t>))</w:t>
      </w:r>
    </w:p>
    <w:p>
      <w:pPr>
        <w:spacing w:before="0" w:after="0" w:line="408" w:lineRule="exact"/>
        <w:ind w:left="0" w:right="0" w:firstLine="576"/>
        <w:jc w:val="left"/>
      </w:pPr>
      <w:r>
        <w:rPr/>
        <w:t xml:space="preserve">(ii) The ability to conduct examinations under RCW 46.25.060; </w:t>
      </w:r>
      <w:r>
        <w:t>((</w:t>
      </w:r>
      <w:r>
        <w:rPr>
          <w:strike/>
        </w:rPr>
        <w:t xml:space="preserve">or</w:t>
      </w:r>
      <w:r>
        <w:t>))</w:t>
      </w:r>
    </w:p>
    <w:p>
      <w:pPr>
        <w:spacing w:before="0" w:after="0" w:line="408" w:lineRule="exact"/>
        <w:ind w:left="0" w:right="0" w:firstLine="576"/>
        <w:jc w:val="left"/>
      </w:pPr>
      <w:r>
        <w:rPr/>
        <w:t xml:space="preserve">(iii) Access to information pertaining to vehicle license plates, drivers' licenses, or identicards under RCW 46.08.066, or vessel registrations issued under RCW 88.02.330 that, alone or in combination with any other information, may reveal the identity of an individual, or reveal that an individual is or was, performing an undercover or covert law enforcement, confidential public health work, public assistance fraud, or child support investigative activity</w:t>
      </w:r>
      <w:r>
        <w:rPr>
          <w:u w:val="single"/>
        </w:rPr>
        <w:t xml:space="preserve">;</w:t>
      </w:r>
    </w:p>
    <w:p>
      <w:pPr>
        <w:spacing w:before="0" w:after="0" w:line="408" w:lineRule="exact"/>
        <w:ind w:left="0" w:right="0" w:firstLine="576"/>
        <w:jc w:val="left"/>
      </w:pPr>
      <w:r>
        <w:rPr>
          <w:u w:val="single"/>
        </w:rPr>
        <w:t xml:space="preserve">(iv) The ability to create or modify records of applicants for a federally compliant driver's license under section 1 of this act; or</w:t>
      </w:r>
    </w:p>
    <w:p>
      <w:pPr>
        <w:spacing w:before="0" w:after="0" w:line="408" w:lineRule="exact"/>
        <w:ind w:left="0" w:right="0" w:firstLine="576"/>
        <w:jc w:val="left"/>
      </w:pPr>
      <w:r>
        <w:rPr>
          <w:u w:val="single"/>
        </w:rPr>
        <w:t xml:space="preserve">(v) The ability to issue a federally compliant driver's license under section 1 of this act</w:t>
      </w:r>
      <w:r>
        <w:rPr/>
        <w:t xml:space="preserve">.</w:t>
      </w:r>
    </w:p>
    <w:p>
      <w:pPr>
        <w:spacing w:before="0" w:after="0" w:line="408" w:lineRule="exact"/>
        <w:ind w:left="0" w:right="0" w:firstLine="576"/>
        <w:jc w:val="left"/>
      </w:pPr>
      <w:r>
        <w:rPr/>
        <w:t xml:space="preserve">(b) The investigation consists of a background check as authorized under RCW 10.97.050, 43.43.833, and 43.43.834, and the federal bureau of investigation. The background check must be conducted through the Washington state patrol criminal identification section and may include a national check from the federal bureau of investigation, which is through the submission of fingerprints. The director shall use the information solely to determine the character, suitability, and competence of current or prospective employees subject to this section.</w:t>
      </w:r>
    </w:p>
    <w:p>
      <w:pPr>
        <w:spacing w:before="0" w:after="0" w:line="408" w:lineRule="exact"/>
        <w:ind w:left="0" w:right="0" w:firstLine="576"/>
        <w:jc w:val="left"/>
      </w:pPr>
      <w:r>
        <w:rPr/>
        <w:t xml:space="preserve">(c) The director shall investigate the conviction records and pending charges of an employee subject to:</w:t>
      </w:r>
    </w:p>
    <w:p>
      <w:pPr>
        <w:spacing w:before="0" w:after="0" w:line="408" w:lineRule="exact"/>
        <w:ind w:left="0" w:right="0" w:firstLine="576"/>
        <w:jc w:val="left"/>
      </w:pPr>
      <w:r>
        <w:rPr/>
        <w:t xml:space="preserve">(i) Subsection (5)(a)(i) of this section every five years; and</w:t>
      </w:r>
    </w:p>
    <w:p>
      <w:pPr>
        <w:spacing w:before="0" w:after="0" w:line="408" w:lineRule="exact"/>
        <w:ind w:left="0" w:right="0" w:firstLine="576"/>
        <w:jc w:val="left"/>
      </w:pPr>
      <w:r>
        <w:rPr/>
        <w:t xml:space="preserve">(ii) Subsection (5)(a)(ii) of this section as required under 49 C.F.R. Sec. 384.228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(d) Criminal justice agencies shall provide the director with information that they may possess and that the director may require solely to determine the employment suitability of current or prospective employees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2013 c 224 s 3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w:t>
      </w:r>
      <w:r>
        <w:rPr>
          <w:strike/>
        </w:rPr>
        <w:t xml:space="preserve">a [any]</w:t>
      </w:r>
      <w:r>
        <w:rPr/>
        <w:t xml:space="preserve">)) </w:t>
      </w:r>
      <w:r>
        <w:rPr>
          <w:u w:val="single"/>
        </w:rPr>
        <w:t xml:space="preserve">any</w:t>
      </w:r>
      <w:r>
        <w:rPr/>
        <w:t xml:space="preserve"> towed unit ((</w:t>
      </w:r>
      <w:r>
        <w:rPr>
          <w:strike/>
        </w:rPr>
        <w:t xml:space="preserve">[or units]</w:t>
      </w:r>
      <w:r>
        <w:rPr/>
        <w:t xml:space="preserve">)) </w:t>
      </w:r>
      <w:r>
        <w:rPr>
          <w:u w:val="single"/>
        </w:rPr>
        <w:t xml:space="preserve">or units</w:t>
      </w:r>
      <w:r>
        <w:rPr/>
        <w:t xml:space="preserve">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 "Out-of-service order" means a declaration by an authorized enforcement officer of a federal, state, Canadian, Mexican, or local jurisdiction that a driver, a commercial motor vehicle, or a motor carrier operation is out-of-service pursuant to 49 C.F.R. Secs. 386.72, 392.5, 395.13, 396.9, or compatible laws, or the North American uniform out-of-service criteria.</w:t>
      </w:r>
    </w:p>
    <w:p>
      <w:pPr>
        <w:spacing w:before="0" w:after="0" w:line="408" w:lineRule="exact"/>
        <w:ind w:left="0" w:right="0" w:firstLine="576"/>
        <w:jc w:val="left"/>
      </w:pPr>
      <w:r>
        <w:rPr/>
        <w:t xml:space="preserve">(16)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(17)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(18)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using a hand-held wireless communications device [hand-held mobile telephone], defined as a violation of RCW 46.61.667(1)(b) or an equivalent administrative rule or local law, ordinance, rule, or resolution;</w:t>
      </w:r>
    </w:p>
    <w:p>
      <w:pPr>
        <w:spacing w:before="0" w:after="0" w:line="408" w:lineRule="exact"/>
        <w:ind w:left="0" w:right="0" w:firstLine="576"/>
        <w:jc w:val="left"/>
      </w:pPr>
      <w:r>
        <w:rPr/>
        <w:t xml:space="preserve">(d) Texting, defined as a violation of RCW 46.61.668(1)(b) or an equivalent administrative rule or local law, ordinance, rule, or resolution;</w:t>
      </w:r>
    </w:p>
    <w:p>
      <w:pPr>
        <w:spacing w:before="0" w:after="0" w:line="408" w:lineRule="exact"/>
        <w:ind w:left="0" w:right="0" w:firstLine="576"/>
        <w:jc w:val="left"/>
      </w:pPr>
      <w:r>
        <w:rPr/>
        <w:t xml:space="preserve">(e)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(f) Driving a commercial motor vehicle without obtaining a commercial driver's license;</w:t>
      </w:r>
    </w:p>
    <w:p>
      <w:pPr>
        <w:spacing w:before="0" w:after="0" w:line="408" w:lineRule="exact"/>
        <w:ind w:left="0" w:right="0" w:firstLine="576"/>
        <w:jc w:val="left"/>
      </w:pPr>
      <w:r>
        <w:rPr/>
        <w:t xml:space="preserve">(g)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(h)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(i)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(19) "State" means a state of the United States and the District of Columbia.</w:t>
      </w:r>
    </w:p>
    <w:p>
      <w:pPr>
        <w:spacing w:before="0" w:after="0" w:line="408" w:lineRule="exact"/>
        <w:ind w:left="0" w:right="0" w:firstLine="576"/>
        <w:jc w:val="left"/>
      </w:pPr>
      <w:r>
        <w:rPr/>
        <w:t xml:space="preserve">(20)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(21)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(22)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July 8, 2014, or such subsequent date as may be provided by the department by rule, consistent with the purposes of this section, and is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July 8, 2014, or such subsequent date as may be provided by the department by rule, consistent with the purposes of this section, from all or parts of the qualification requirements of 49 C.F.R. Part 391 as it existed on July 8, 2014, or such subsequent date as may be provided by the department by rule, consistent with the purposes of this section, and is therefore not required to obtain a medical examiner's certificate under 49 C.F.R. Sec. 391.45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therefore subject to state driver qualification requirements; or</w:t>
      </w:r>
    </w:p>
    <w:p>
      <w:pPr>
        <w:spacing w:before="0" w:after="0" w:line="408" w:lineRule="exact"/>
        <w:ind w:left="0" w:right="0" w:firstLine="576"/>
        <w:jc w:val="left"/>
      </w:pPr>
      <w:r>
        <w:rPr/>
        <w:t xml:space="preserve">(d) "Excepted intrastate," which means the CDL or CLP holder or applicant operates in intrastate commerce, but engages exclusively in transportation or operations excepted from all or parts of the state driver qualification requirements.</w:t>
      </w:r>
    </w:p>
    <w:p>
      <w:pPr>
        <w:spacing w:before="0" w:after="0" w:line="408" w:lineRule="exact"/>
        <w:ind w:left="0" w:right="0" w:firstLine="576"/>
        <w:jc w:val="left"/>
      </w:pPr>
      <w:r>
        <w:rPr/>
        <w:t xml:space="preserve">(23) "United States" means the fifty states and the District of Columbia.</w:t>
      </w:r>
    </w:p>
    <w:p>
      <w:pPr>
        <w:spacing w:before="0" w:after="0" w:line="408" w:lineRule="exact"/>
        <w:ind w:left="0" w:right="0" w:firstLine="576"/>
        <w:jc w:val="left"/>
      </w:pPr>
      <w:r>
        <w:rPr/>
        <w:t xml:space="preserve">(24)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0" w:after="0" w:line="408" w:lineRule="exact"/>
        <w:ind w:left="0" w:right="0" w:firstLine="576"/>
        <w:jc w:val="left"/>
      </w:pPr>
      <w:r>
        <w:rPr>
          <w:u w:val="single"/>
        </w:rPr>
        <w:t xml:space="preserve">(25) "Nondomiciled CLP or CDL" means a permit or license, respectively, issued under section 7 of this act to a person who meets one of the following criteria:</w:t>
      </w:r>
    </w:p>
    <w:p>
      <w:pPr>
        <w:spacing w:before="0" w:after="0" w:line="408" w:lineRule="exact"/>
        <w:ind w:left="0" w:right="0" w:firstLine="576"/>
        <w:jc w:val="left"/>
      </w:pPr>
      <w:r>
        <w:rPr>
          <w:u w:val="single"/>
        </w:rPr>
        <w:t xml:space="preserve">(a) Is domiciled in a foreign country as provided in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u w:val="single"/>
        </w:rPr>
        <w:t xml:space="preserve">(b) Is domiciled in another state as provided in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u w:val="single"/>
        </w:rPr>
        <w:t xml:space="preserve">(c) The definition in this subsection (25) applies exclusively to the use of the term in this chapter and is not to be applied in any other chapter of the Revised Code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070</w:t>
      </w:r>
      <w:r>
        <w:rPr/>
        <w:t xml:space="preserve"> and 2013 c 224 s 7 are each amended to read as follows:</w:t>
      </w:r>
    </w:p>
    <w:p>
      <w:pPr>
        <w:spacing w:before="0" w:after="0" w:line="408" w:lineRule="exact"/>
        <w:ind w:left="0" w:right="0" w:firstLine="576"/>
        <w:jc w:val="left"/>
      </w:pPr>
      <w:r>
        <w:rPr/>
        <w:t xml:space="preserve">(1) The application for a commercial driver's license or commercial learner's permit must include the following:</w:t>
      </w:r>
    </w:p>
    <w:p>
      <w:pPr>
        <w:spacing w:before="0" w:after="0" w:line="408" w:lineRule="exact"/>
        <w:ind w:left="0" w:right="0" w:firstLine="576"/>
        <w:jc w:val="left"/>
      </w:pPr>
      <w:r>
        <w:rPr/>
        <w:t xml:space="preserve">(a) The full name and current mailing and residential address of the person;</w:t>
      </w:r>
    </w:p>
    <w:p>
      <w:pPr>
        <w:spacing w:before="0" w:after="0" w:line="408" w:lineRule="exact"/>
        <w:ind w:left="0" w:right="0" w:firstLine="576"/>
        <w:jc w:val="left"/>
      </w:pPr>
      <w:r>
        <w:rPr/>
        <w:t xml:space="preserve">(b) A physical description of the person, including sex, height, weight, and eye color;</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w:t>
      </w:r>
      <w:r>
        <w:rPr>
          <w:u w:val="single"/>
        </w:rPr>
        <w:t xml:space="preserve">Except in the case of an applicant for a nondomiciled CLP or CDL who is domiciled in a foreign country and who has not been issued a social security number, t</w:t>
      </w:r>
      <w:r>
        <w:rPr/>
        <w:t xml:space="preserve">he applicant's social security number;</w:t>
      </w:r>
    </w:p>
    <w:p>
      <w:pPr>
        <w:spacing w:before="0" w:after="0" w:line="408" w:lineRule="exact"/>
        <w:ind w:left="0" w:right="0" w:firstLine="576"/>
        <w:jc w:val="left"/>
      </w:pPr>
      <w:r>
        <w:rPr/>
        <w:t xml:space="preserve">(e) The person's signature;</w:t>
      </w:r>
    </w:p>
    <w:p>
      <w:pPr>
        <w:spacing w:before="0" w:after="0" w:line="408" w:lineRule="exact"/>
        <w:ind w:left="0" w:right="0" w:firstLine="576"/>
        <w:jc w:val="left"/>
      </w:pPr>
      <w:r>
        <w:rPr/>
        <w:t xml:space="preserve">(f) Certifications including those required by 49 C.F.R. Sec. 383.71;</w:t>
      </w:r>
    </w:p>
    <w:p>
      <w:pPr>
        <w:spacing w:before="0" w:after="0" w:line="408" w:lineRule="exact"/>
        <w:ind w:left="0" w:right="0" w:firstLine="576"/>
        <w:jc w:val="left"/>
      </w:pPr>
      <w:r>
        <w:rPr/>
        <w:t xml:space="preserve">(g) The names of all states where the applicant has previously been licensed to drive any type of motor vehicle during the previous ten years;</w:t>
      </w:r>
    </w:p>
    <w:p>
      <w:pPr>
        <w:spacing w:before="0" w:after="0" w:line="408" w:lineRule="exact"/>
        <w:ind w:left="0" w:right="0" w:firstLine="576"/>
        <w:jc w:val="left"/>
      </w:pPr>
      <w:r>
        <w:rPr/>
        <w:t xml:space="preserve">(h) Any other information required by the department; and</w:t>
      </w:r>
    </w:p>
    <w:p>
      <w:pPr>
        <w:spacing w:before="0" w:after="0" w:line="408" w:lineRule="exact"/>
        <w:ind w:left="0" w:right="0" w:firstLine="576"/>
        <w:jc w:val="left"/>
      </w:pPr>
      <w:r>
        <w:rPr/>
        <w:t xml:space="preserve">(i) A consent to release driving record information to parties identified in chapter 46.52 RCW and this chapter.</w:t>
      </w:r>
    </w:p>
    <w:p>
      <w:pPr>
        <w:spacing w:before="0" w:after="0" w:line="408" w:lineRule="exact"/>
        <w:ind w:left="0" w:right="0" w:firstLine="576"/>
        <w:jc w:val="left"/>
      </w:pPr>
      <w:r>
        <w:rPr/>
        <w:t xml:space="preserve">(2) An applicant for a commercial driver's license or commercial learner's permit, and every licensee seeking to renew his or her license, must meet the requirements of 49 C.F.R. Sec. 383.71 as it existed on July 8, 2014, or such subsequent date as may be provided by the department by rule, consistent with the purposes of this section.</w:t>
      </w:r>
    </w:p>
    <w:p>
      <w:pPr>
        <w:spacing w:before="0" w:after="0" w:line="408" w:lineRule="exact"/>
        <w:ind w:left="0" w:right="0" w:firstLine="576"/>
        <w:jc w:val="left"/>
      </w:pPr>
      <w:r>
        <w:rPr/>
        <w:t xml:space="preserve">(3) An applicant for a hazardous materials endorsement must submit an application and comply with federal transportation security administration requirements as specified in 49 C.F.R. Part 1572.</w:t>
      </w:r>
    </w:p>
    <w:p>
      <w:pPr>
        <w:spacing w:before="0" w:after="0" w:line="408" w:lineRule="exact"/>
        <w:ind w:left="0" w:right="0" w:firstLine="576"/>
        <w:jc w:val="left"/>
      </w:pPr>
      <w:r>
        <w:rPr/>
        <w:t xml:space="preserve">(4) When a licensee changes his or her name, mailing address, or residence address, the person shall notify the department as provided in RCW 46.20.205.</w:t>
      </w:r>
    </w:p>
    <w:p>
      <w:pPr>
        <w:spacing w:before="0" w:after="0" w:line="408" w:lineRule="exact"/>
        <w:ind w:left="0" w:right="0" w:firstLine="576"/>
        <w:jc w:val="left"/>
      </w:pPr>
      <w:r>
        <w:rPr/>
        <w:t xml:space="preserve">(5) No person who has been a resident of this state for thirty days may drive a commercial motor vehicle under the authority of a commercial driver's license issued by another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25</w:t>
      </w:r>
      <w:r>
        <w:rPr/>
        <w:t xml:space="preserve"> RCW</w:t>
      </w:r>
      <w:r>
        <w:rPr/>
        <w:t xml:space="preserve"> to read as follows:</w:t>
      </w:r>
    </w:p>
    <w:p>
      <w:pPr>
        <w:spacing w:before="0" w:after="0" w:line="408" w:lineRule="exact"/>
        <w:ind w:left="0" w:right="0" w:firstLine="576"/>
        <w:jc w:val="left"/>
      </w:pPr>
      <w:r>
        <w:rPr/>
        <w:t xml:space="preserve">(1) The department may issue a nondomiciled CLP or CDL to a person who meets one of the following criteria:</w:t>
      </w:r>
    </w:p>
    <w:p>
      <w:pPr>
        <w:spacing w:before="0" w:after="0" w:line="408" w:lineRule="exact"/>
        <w:ind w:left="0" w:right="0" w:firstLine="576"/>
        <w:jc w:val="left"/>
      </w:pPr>
      <w:r>
        <w:rPr/>
        <w:t xml:space="preserve">(a) Is domiciled in a foreign country as provided in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t xml:space="preserve">(b) Is domiciled in another state as provided in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(2) A person applying for a nondomiciled CLP or CDL must:</w:t>
      </w:r>
    </w:p>
    <w:p>
      <w:pPr>
        <w:spacing w:before="0" w:after="0" w:line="408" w:lineRule="exact"/>
        <w:ind w:left="0" w:right="0" w:firstLine="576"/>
        <w:jc w:val="left"/>
      </w:pPr>
      <w:r>
        <w:rPr/>
        <w:t xml:space="preserve">(a) Surrender any nonresident or nondomiciled CLP or CDL issued by another state;</w:t>
      </w:r>
    </w:p>
    <w:p>
      <w:pPr>
        <w:spacing w:before="0" w:after="0" w:line="408" w:lineRule="exact"/>
        <w:ind w:left="0" w:right="0" w:firstLine="576"/>
        <w:jc w:val="left"/>
      </w:pPr>
      <w:r>
        <w:rPr/>
        <w:t xml:space="preserve">(b) Be in possession of a valid driver's license issued by this state or by his or her jurisdiction of domicile;</w:t>
      </w:r>
    </w:p>
    <w:p>
      <w:pPr>
        <w:spacing w:before="0" w:after="0" w:line="408" w:lineRule="exact"/>
        <w:ind w:left="0" w:right="0" w:firstLine="576"/>
        <w:jc w:val="left"/>
      </w:pPr>
      <w:r>
        <w:rPr/>
        <w:t xml:space="preserve">(c) Meet the requirements of 49 C.F.R. Sec. 383.71(f) as it existed on the effective date of this section, or such subsequent date as may be provided by the department by rule, consistent with the purposes of this section; and</w:t>
      </w:r>
    </w:p>
    <w:p>
      <w:pPr>
        <w:spacing w:before="0" w:after="0" w:line="408" w:lineRule="exact"/>
        <w:ind w:left="0" w:right="0" w:firstLine="576"/>
        <w:jc w:val="left"/>
      </w:pPr>
      <w:r>
        <w:rPr/>
        <w:t xml:space="preserve">(d) Be otherwise eligible and meet the applicable requirements for the issuance of a CLP or CDL under this chapter, including the payment of all appropriate fees.</w:t>
      </w:r>
    </w:p>
    <w:p>
      <w:pPr>
        <w:spacing w:before="0" w:after="0" w:line="408" w:lineRule="exact"/>
        <w:ind w:left="0" w:right="0" w:firstLine="576"/>
        <w:jc w:val="left"/>
      </w:pPr>
      <w:r>
        <w:rPr/>
        <w:t xml:space="preserve">(3) Before issuing a nondomiciled CLP or CDL, the department must establish the practical capability of disqualifying the person under the conditions applicable to a CLP or CDL issued to a resident of this state.</w:t>
      </w:r>
    </w:p>
    <w:p>
      <w:pPr>
        <w:spacing w:before="0" w:after="0" w:line="408" w:lineRule="exact"/>
        <w:ind w:left="0" w:right="0" w:firstLine="576"/>
        <w:jc w:val="left"/>
      </w:pPr>
      <w:r>
        <w:rPr/>
        <w:t xml:space="preserve">(4) A nondomiciled CLP or CDL issued under this section:</w:t>
      </w:r>
    </w:p>
    <w:p>
      <w:pPr>
        <w:spacing w:before="0" w:after="0" w:line="408" w:lineRule="exact"/>
        <w:ind w:left="0" w:right="0" w:firstLine="576"/>
        <w:jc w:val="left"/>
      </w:pPr>
      <w:r>
        <w:rPr/>
        <w:t xml:space="preserve">(a) Must be marked "non-domiciled" on the face of the document;</w:t>
      </w:r>
    </w:p>
    <w:p>
      <w:pPr>
        <w:spacing w:before="0" w:after="0" w:line="408" w:lineRule="exact"/>
        <w:ind w:left="0" w:right="0" w:firstLine="576"/>
        <w:jc w:val="left"/>
      </w:pPr>
      <w:r>
        <w:rPr/>
        <w:t xml:space="preserve">(b) Must include the information, be issued with the appropriate classifications, endorsements, and restrictions, and, except as may be limited under subsection (5) of this section, expire and be subject to renewal in the same manner as required for a CLP or CDL issued under this chapter;</w:t>
      </w:r>
    </w:p>
    <w:p>
      <w:pPr>
        <w:spacing w:before="0" w:after="0" w:line="408" w:lineRule="exact"/>
        <w:ind w:left="0" w:right="0" w:firstLine="576"/>
        <w:jc w:val="left"/>
      </w:pPr>
      <w:r>
        <w:rPr/>
        <w:t xml:space="preserve">(c) Permits operation of a commercial motor vehicle to the same extent as a CLP or CDL issued under this section; and</w:t>
      </w:r>
    </w:p>
    <w:p>
      <w:pPr>
        <w:spacing w:before="0" w:after="0" w:line="408" w:lineRule="exact"/>
        <w:ind w:left="0" w:right="0" w:firstLine="576"/>
        <w:jc w:val="left"/>
      </w:pPr>
      <w:r>
        <w:rPr/>
        <w:t xml:space="preserve">(d) Is valid only when accompanied by a valid driver's license issued by this state or by the person's jurisdiction of domicile.</w:t>
      </w:r>
    </w:p>
    <w:p>
      <w:pPr>
        <w:spacing w:before="0" w:after="0" w:line="408" w:lineRule="exact"/>
        <w:ind w:left="0" w:right="0" w:firstLine="576"/>
        <w:jc w:val="left"/>
      </w:pPr>
      <w:r>
        <w:rPr/>
        <w:t xml:space="preserve">(5) A nondomiciled CLP or CDL issued to an individual who has temporary lawful status or valid employment authorization in the United States:</w:t>
      </w:r>
    </w:p>
    <w:p>
      <w:pPr>
        <w:spacing w:before="0" w:after="0" w:line="408" w:lineRule="exact"/>
        <w:ind w:left="0" w:right="0" w:firstLine="576"/>
        <w:jc w:val="left"/>
      </w:pPr>
      <w:r>
        <w:rPr/>
        <w:t xml:space="preserve">(a) Is valid only when accompanied by an unexpired employment authorization document issued by the United States citizenship and immigration services or an unexpired foreign passport accompanied by an approved I-94 form documenting the applicant's most recent admittance into the United States;</w:t>
      </w:r>
    </w:p>
    <w:p>
      <w:pPr>
        <w:spacing w:before="0" w:after="0" w:line="408" w:lineRule="exact"/>
        <w:ind w:left="0" w:right="0" w:firstLine="576"/>
        <w:jc w:val="left"/>
      </w:pPr>
      <w:r>
        <w:rPr/>
        <w:t xml:space="preserve">(b) Must expire no later than the first anniversary of the individual's birthdate that occurs after the expiration of the individual's employment authorization document or authorized stay in the United States, or if there is no expiration date for the employment authorization or authorized stay, one year from the first anniversary of the individual's birthdate that occurs after issuance; and</w:t>
      </w:r>
    </w:p>
    <w:p>
      <w:pPr>
        <w:spacing w:before="0" w:after="0" w:line="408" w:lineRule="exact"/>
        <w:ind w:left="0" w:right="0" w:firstLine="576"/>
        <w:jc w:val="left"/>
      </w:pPr>
      <w:r>
        <w:rPr/>
        <w:t xml:space="preserve">(c) May be renewed if the individual presents valid documentary evidence that the employment authorization document or temporary lawful status in the United States is still in effect or has been extended.</w:t>
      </w:r>
    </w:p>
    <w:p>
      <w:pPr>
        <w:spacing w:before="0" w:after="0" w:line="408" w:lineRule="exact"/>
        <w:ind w:left="0" w:right="0" w:firstLine="576"/>
        <w:jc w:val="left"/>
      </w:pPr>
      <w:r>
        <w:rPr/>
        <w:t xml:space="preserve">(6) A person who has been issued a nondomiciled CLP or CDL:</w:t>
      </w:r>
    </w:p>
    <w:p>
      <w:pPr>
        <w:spacing w:before="0" w:after="0" w:line="408" w:lineRule="exact"/>
        <w:ind w:left="0" w:right="0" w:firstLine="576"/>
        <w:jc w:val="left"/>
      </w:pPr>
      <w:r>
        <w:rPr/>
        <w:t xml:space="preserve">(a) Is subject to all applicable requirements for and disqualifications from operating a commercial motor vehicle as provided under this chapter and is subject to the withdrawal of driving privileges as provided by this title; and</w:t>
      </w:r>
    </w:p>
    <w:p>
      <w:pPr>
        <w:spacing w:before="0" w:after="0" w:line="408" w:lineRule="exact"/>
        <w:ind w:left="0" w:right="0" w:firstLine="576"/>
        <w:jc w:val="left"/>
      </w:pPr>
      <w:r>
        <w:rPr/>
        <w:t xml:space="preserve">(b) Must notify the department of the issuance of any disqualifications or license suspensions or revocations, whether in the United States or in the person's jurisdiction of domicile.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46.25.--- and 2016 c ... s 7 (section 7 of this act)</w:t>
      </w:r>
      <w:r>
        <w:rPr/>
        <w:t xml:space="preserve"> are each amended to read as follows:</w:t>
      </w:r>
    </w:p>
    <w:p>
      <w:pPr>
        <w:spacing w:before="0" w:after="0" w:line="408" w:lineRule="exact"/>
        <w:ind w:left="0" w:right="0" w:firstLine="576"/>
        <w:jc w:val="left"/>
      </w:pPr>
      <w:r>
        <w:rPr/>
        <w:t xml:space="preserve">(1) The department may issue a nondomiciled CLP or CDL to a person who meets one of the following criteria:</w:t>
      </w:r>
    </w:p>
    <w:p>
      <w:pPr>
        <w:spacing w:before="0" w:after="0" w:line="408" w:lineRule="exact"/>
        <w:ind w:left="0" w:right="0" w:firstLine="576"/>
        <w:jc w:val="left"/>
      </w:pPr>
      <w:r>
        <w:rPr/>
        <w:t xml:space="preserve">(a) Is domiciled in a foreign country as provided in 49 C.F.R. Sec. 383.23(b)(1) as it existed on the effective date of this section, or such subsequent date as may be provided by the department by rule, consistent with the purposes of this section; or</w:t>
      </w:r>
    </w:p>
    <w:p>
      <w:pPr>
        <w:spacing w:before="0" w:after="0" w:line="408" w:lineRule="exact"/>
        <w:ind w:left="0" w:right="0" w:firstLine="576"/>
        <w:jc w:val="left"/>
      </w:pPr>
      <w:r>
        <w:rPr/>
        <w:t xml:space="preserve">(b) Is domiciled in another state as provided in 49 C.F.R. Sec. 383.23(b)(2)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(2) A person applying for a nondomiciled CLP or CDL must:</w:t>
      </w:r>
    </w:p>
    <w:p>
      <w:pPr>
        <w:spacing w:before="0" w:after="0" w:line="408" w:lineRule="exact"/>
        <w:ind w:left="0" w:right="0" w:firstLine="576"/>
        <w:jc w:val="left"/>
      </w:pPr>
      <w:r>
        <w:rPr/>
        <w:t xml:space="preserve">(a) Surrender any nonresident or nondomiciled CLP or CDL issued by another state;</w:t>
      </w:r>
    </w:p>
    <w:p>
      <w:pPr>
        <w:spacing w:before="0" w:after="0" w:line="408" w:lineRule="exact"/>
        <w:ind w:left="0" w:right="0" w:firstLine="576"/>
        <w:jc w:val="left"/>
      </w:pPr>
      <w:r>
        <w:rPr/>
        <w:t xml:space="preserve">(b) Be in possession of a valid driver's license issued by this state or by his or her jurisdiction of domicile;</w:t>
      </w:r>
    </w:p>
    <w:p>
      <w:pPr>
        <w:spacing w:before="0" w:after="0" w:line="408" w:lineRule="exact"/>
        <w:ind w:left="0" w:right="0" w:firstLine="576"/>
        <w:jc w:val="left"/>
      </w:pPr>
      <w:r>
        <w:rPr/>
        <w:t xml:space="preserve">(c) Meet the requirements of 49 C.F.R. Sec. 383.71(f) as it existed on the effective date of this section, or such subsequent date as may be provided by the department by rule, consistent with the purposes of this section; and</w:t>
      </w:r>
    </w:p>
    <w:p>
      <w:pPr>
        <w:spacing w:before="0" w:after="0" w:line="408" w:lineRule="exact"/>
        <w:ind w:left="0" w:right="0" w:firstLine="576"/>
        <w:jc w:val="left"/>
      </w:pPr>
      <w:r>
        <w:rPr/>
        <w:t xml:space="preserve">(d) Be otherwise eligible and meet the applicable requirements for the issuance of a CLP or CDL under this chapter, including the payment of all appropriate fees.</w:t>
      </w:r>
    </w:p>
    <w:p>
      <w:pPr>
        <w:spacing w:before="0" w:after="0" w:line="408" w:lineRule="exact"/>
        <w:ind w:left="0" w:right="0" w:firstLine="576"/>
        <w:jc w:val="left"/>
      </w:pPr>
      <w:r>
        <w:rPr/>
        <w:t xml:space="preserve">(3) Before issuing a nondomiciled CLP or CDL, the department must establish the practical capability of disqualifying the person under the conditions applicable to a CLP or CDL issued to a resident of this state.</w:t>
      </w:r>
    </w:p>
    <w:p>
      <w:pPr>
        <w:spacing w:before="0" w:after="0" w:line="408" w:lineRule="exact"/>
        <w:ind w:left="0" w:right="0" w:firstLine="576"/>
        <w:jc w:val="left"/>
      </w:pPr>
      <w:r>
        <w:rPr/>
        <w:t xml:space="preserve">(4) A nondomiciled CLP or CDL issued under this section:</w:t>
      </w:r>
    </w:p>
    <w:p>
      <w:pPr>
        <w:spacing w:before="0" w:after="0" w:line="408" w:lineRule="exact"/>
        <w:ind w:left="0" w:right="0" w:firstLine="576"/>
        <w:jc w:val="left"/>
      </w:pPr>
      <w:r>
        <w:rPr/>
        <w:t xml:space="preserve">(a) Must be marked "non-domiciled" on the face of the document;</w:t>
      </w:r>
    </w:p>
    <w:p>
      <w:pPr>
        <w:spacing w:before="0" w:after="0" w:line="408" w:lineRule="exact"/>
        <w:ind w:left="0" w:right="0" w:firstLine="576"/>
        <w:jc w:val="left"/>
      </w:pPr>
      <w:r>
        <w:rPr/>
        <w:t xml:space="preserve">(b) Must include the information, be issued with the appropriate classifications, endorsements, and restrictions, and, except as may be limited under subsection (5) of this section, expire and be subject to renewal in the same manner as required for a CLP or CDL issued under this chapter;</w:t>
      </w:r>
    </w:p>
    <w:p>
      <w:pPr>
        <w:spacing w:before="0" w:after="0" w:line="408" w:lineRule="exact"/>
        <w:ind w:left="0" w:right="0" w:firstLine="576"/>
        <w:jc w:val="left"/>
      </w:pPr>
      <w:r>
        <w:rPr/>
        <w:t xml:space="preserve">(c) Permits operation of a commercial motor vehicle to the same extent as a CLP or CDL issued under this section; and</w:t>
      </w:r>
    </w:p>
    <w:p>
      <w:pPr>
        <w:spacing w:before="0" w:after="0" w:line="408" w:lineRule="exact"/>
        <w:ind w:left="0" w:right="0" w:firstLine="576"/>
        <w:jc w:val="left"/>
      </w:pPr>
      <w:r>
        <w:rPr/>
        <w:t xml:space="preserve">(d) Is valid only when accompanied by a valid driver's license issued by this state or by the person's jurisdiction of domicile.</w:t>
      </w:r>
    </w:p>
    <w:p>
      <w:pPr>
        <w:spacing w:before="0" w:after="0" w:line="408" w:lineRule="exact"/>
        <w:ind w:left="0" w:right="0" w:firstLine="576"/>
        <w:jc w:val="left"/>
      </w:pPr>
      <w:r>
        <w:rPr/>
        <w:t xml:space="preserve">(5) A nondomiciled CLP or CDL issued to an individual who has temporary lawful status or valid employment authorization in the United States:</w:t>
      </w:r>
    </w:p>
    <w:p>
      <w:pPr>
        <w:spacing w:before="0" w:after="0" w:line="408" w:lineRule="exact"/>
        <w:ind w:left="0" w:right="0" w:firstLine="576"/>
        <w:jc w:val="left"/>
      </w:pPr>
      <w:r>
        <w:rPr/>
        <w:t xml:space="preserve">(a) Is valid only when accompanied by an unexpired employment authorization document issued by the United States citizenship and immigration services or an unexpired foreign passport accompanied by an approved I-94 form documenting the applicant's most recent admittance into the United States;</w:t>
      </w:r>
    </w:p>
    <w:p>
      <w:pPr>
        <w:spacing w:before="0" w:after="0" w:line="408" w:lineRule="exact"/>
        <w:ind w:left="0" w:right="0" w:firstLine="576"/>
        <w:jc w:val="left"/>
      </w:pPr>
      <w:r>
        <w:rPr/>
        <w:t xml:space="preserve">(b) Must expire no later than the </w:t>
      </w:r>
      <w:r>
        <w:t>((</w:t>
      </w:r>
      <w:r>
        <w:rPr>
          <w:strike/>
        </w:rPr>
        <w:t xml:space="preserve">first anniversary of the individual's birthdate that occurs after the</w:t>
      </w:r>
      <w:r>
        <w:t>))</w:t>
      </w:r>
      <w:r>
        <w:rPr/>
        <w:t xml:space="preserve"> expiration of the individual's employment authorization document or authorized stay in the United States, or if there is no expiration date for the employment authorization or authorized stay, one year from the </w:t>
      </w:r>
      <w:r>
        <w:t>((</w:t>
      </w:r>
      <w:r>
        <w:rPr>
          <w:strike/>
        </w:rPr>
        <w:t xml:space="preserve">first anniversary of the individual's birthdate that occurs after</w:t>
      </w:r>
      <w:r>
        <w:t>))</w:t>
      </w:r>
      <w:r>
        <w:rPr/>
        <w:t xml:space="preserve"> </w:t>
      </w:r>
      <w:r>
        <w:rPr>
          <w:u w:val="single"/>
        </w:rPr>
        <w:t xml:space="preserve">date of</w:t>
      </w:r>
      <w:r>
        <w:rPr/>
        <w:t xml:space="preserve"> issuance; and</w:t>
      </w:r>
    </w:p>
    <w:p>
      <w:pPr>
        <w:spacing w:before="0" w:after="0" w:line="408" w:lineRule="exact"/>
        <w:ind w:left="0" w:right="0" w:firstLine="576"/>
        <w:jc w:val="left"/>
      </w:pPr>
      <w:r>
        <w:rPr/>
        <w:t xml:space="preserve">(c) May be renewed if the individual presents valid documentary evidence that the employment authorization document or temporary lawful status in the United States is still in effect or has been extended.</w:t>
      </w:r>
    </w:p>
    <w:p>
      <w:pPr>
        <w:spacing w:before="0" w:after="0" w:line="408" w:lineRule="exact"/>
        <w:ind w:left="0" w:right="0" w:firstLine="576"/>
        <w:jc w:val="left"/>
      </w:pPr>
      <w:r>
        <w:rPr/>
        <w:t xml:space="preserve">(6) A person who has been issued a nondomiciled CLP or CDL:</w:t>
      </w:r>
    </w:p>
    <w:p>
      <w:pPr>
        <w:spacing w:before="0" w:after="0" w:line="408" w:lineRule="exact"/>
        <w:ind w:left="0" w:right="0" w:firstLine="576"/>
        <w:jc w:val="left"/>
      </w:pPr>
      <w:r>
        <w:rPr/>
        <w:t xml:space="preserve">(a) Is subject to all applicable requirements for and disqualifications from operating a commercial motor vehicle as provided under this chapter and is subject to the withdrawal of driving privileges as provided by this title; and</w:t>
      </w:r>
    </w:p>
    <w:p>
      <w:pPr>
        <w:spacing w:before="0" w:after="0" w:line="408" w:lineRule="exact"/>
        <w:ind w:left="0" w:right="0" w:firstLine="576"/>
        <w:jc w:val="left"/>
      </w:pPr>
      <w:r>
        <w:rPr/>
        <w:t xml:space="preserve">(b) Must notify the department of the issuance of any disqualifications or license suspensions or revocations, whether in the United States or in the person's jurisdiction of domicile.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41</w:t>
      </w:r>
      <w:r>
        <w:rPr/>
        <w:t xml:space="preserve">.</w:t>
      </w:r>
      <w:r>
        <w:t xml:space="preserve">390</w:t>
      </w:r>
      <w:r>
        <w:rPr/>
        <w:t xml:space="preserve"> (Implementation of federal REAL ID Act of 2005) and 2007 c 85 s 1; and</w:t>
      </w:r>
    </w:p>
    <w:p>
      <w:pPr>
        <w:spacing w:before="0" w:after="0" w:line="408" w:lineRule="exact"/>
        <w:ind w:left="0" w:right="0" w:firstLine="576"/>
        <w:jc w:val="left"/>
      </w:pPr>
      <w:r>
        <w:t>(2)</w:t>
      </w:r>
      <w:r>
        <w:rPr/>
        <w:t xml:space="preserve">RCW </w:t>
      </w:r>
      <w:r>
        <w:t xml:space="preserve">46</w:t>
      </w:r>
      <w:r>
        <w:rPr/>
        <w:t xml:space="preserve">.</w:t>
      </w:r>
      <w:r>
        <w:t xml:space="preserve">20</w:t>
      </w:r>
      <w:r>
        <w:rPr/>
        <w:t xml:space="preserve">.</w:t>
      </w:r>
      <w:r>
        <w:t xml:space="preserve">191</w:t>
      </w:r>
      <w:r>
        <w:rPr/>
        <w:t xml:space="preserve"> (Compliance with federal REAL ID Act of 2005 requirements) and 2007 c 85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take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7 of this act take effect October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July 1, 2019.</w:t>
      </w:r>
    </w:p>
    <w:p/>
    <w:p>
      <w:pPr>
        <w:jc w:val="center"/>
      </w:pPr>
      <w:r>
        <w:rPr>
          <w:b/>
        </w:rPr>
        <w:t>--- END ---</w:t>
      </w:r>
    </w:p>
    <w:sectPr>
      <w:pgNumType w:start="1"/>
      <w:footerReference xmlns:r="http://schemas.openxmlformats.org/officeDocument/2006/relationships" r:id="R30a577157f9243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e73eaa116c439d" /><Relationship Type="http://schemas.openxmlformats.org/officeDocument/2006/relationships/footer" Target="/word/footer.xml" Id="R30a577157f924300" /></Relationships>
</file>