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91384d0664aaa" /></Relationships>
</file>

<file path=word/document.xml><?xml version="1.0" encoding="utf-8"?>
<w:document xmlns:w="http://schemas.openxmlformats.org/wordprocessingml/2006/main">
  <w:body>
    <w:p>
      <w:r>
        <w:t>S-4929.1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6670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Senators Fain, Mullet, Litzow, and Hobbs</w:t>
      </w:r>
    </w:p>
    <w:p/>
    <w:p>
      <w:r>
        <w:rPr>
          <w:t xml:space="preserve">Read first time 02/29/16.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public schools that are not common schools.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public schools that are not common schools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7f9aef094d59485f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6670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5ed45a0fc42c6" /><Relationship Type="http://schemas.openxmlformats.org/officeDocument/2006/relationships/footer" Target="/word/footer.xml" Id="R7f9aef094d59485f" /></Relationships>
</file>