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2f29fbcc28443e" /></Relationships>
</file>

<file path=word/document.xml><?xml version="1.0" encoding="utf-8"?>
<w:document xmlns:w="http://schemas.openxmlformats.org/wordprocessingml/2006/main">
  <w:body>
    <w:p>
      <w:r>
        <w:t>S-4846.2</w:t>
      </w:r>
    </w:p>
    <w:p>
      <w:pPr>
        <w:jc w:val="center"/>
      </w:pPr>
      <w:r>
        <w:t>_______________________________________________</w:t>
      </w:r>
    </w:p>
    <w:p/>
    <w:p>
      <w:pPr>
        <w:jc w:val="center"/>
      </w:pPr>
      <w:r>
        <w:rPr>
          <w:b/>
        </w:rPr>
        <w:t>SENATE BILL 6669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and Braun</w:t>
      </w:r>
    </w:p>
    <w:p/>
    <w:p>
      <w:r>
        <w:rPr>
          <w:t xml:space="preserve">Read first time 02/26/16.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business assistance programs and services; amending RCW 43.42.005, 43.42.010, 43.42.030, 43.42.090, 43.42.092, 43.42.095, 43.42.100, 34.05.320, 43.30.550, 43.42A.030, 43.88.585, 43.155.070, 43.157.020, 43.157.030, 43.160.060, 47.80.090, 77.55.181, 43.330.040, 43.330.050, 43.330.060, 43.330.090, and 43.330.440; reenacting and amending RCW 34.05.328; creating a new section;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OFFICE FOR REGULATORY INNOVATION AND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005</w:t>
      </w:r>
      <w:r>
        <w:rPr/>
        <w:t xml:space="preserve"> and 2010 c 162 s 1 are each amended to read as follows:</w:t>
      </w:r>
    </w:p>
    <w:p>
      <w:pPr>
        <w:spacing w:before="0" w:after="0" w:line="408" w:lineRule="exact"/>
        <w:ind w:left="0" w:right="0" w:firstLine="576"/>
        <w:jc w:val="left"/>
      </w:pPr>
      <w:r>
        <w:rPr/>
        <w:t xml:space="preserve">(1) The legislature finds that: The health and safety of its citizens and environment are of vital interest to the state's long-term quality of life; Washington state is a national leader in protecting its environment; and Washington state has a vibrant and diverse economy that is dependent on the state maintaining high environmental standards. Further, the legislature finds that a complex and confusing network of environmental and land use laws and business regulations can create obstacles to sustainable growth.</w:t>
      </w:r>
    </w:p>
    <w:p>
      <w:pPr>
        <w:spacing w:before="0" w:after="0" w:line="408" w:lineRule="exact"/>
        <w:ind w:left="0" w:right="0" w:firstLine="576"/>
        <w:jc w:val="left"/>
      </w:pPr>
      <w:r>
        <w:rPr/>
        <w:t xml:space="preserve">It is the intent of the legislature to promote accountability, timeliness, and predictability for citizens, business, and state, federal, and local permitting agencies, and to provide </w:t>
      </w:r>
      <w:r>
        <w:rPr>
          <w:u w:val="single"/>
        </w:rPr>
        <w:t xml:space="preserve">collaboration and coordination,</w:t>
      </w:r>
      <w:r>
        <w:rPr/>
        <w:t xml:space="preserve"> information</w:t>
      </w:r>
      <w:r>
        <w:rPr>
          <w:u w:val="single"/>
        </w:rPr>
        <w:t xml:space="preserve">,</w:t>
      </w:r>
      <w:r>
        <w:rPr/>
        <w:t xml:space="preserve"> and assistance on the regulatory process through the creation of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in the </w:t>
      </w:r>
      <w:r>
        <w:t>((</w:t>
      </w:r>
      <w:r>
        <w:rPr>
          <w:strike/>
        </w:rPr>
        <w:t xml:space="preserve">governor's office</w:t>
      </w:r>
      <w:r>
        <w:t>))</w:t>
      </w:r>
      <w:r>
        <w:rPr/>
        <w:t xml:space="preserve"> </w:t>
      </w:r>
      <w:r>
        <w:rPr>
          <w:u w:val="single"/>
        </w:rPr>
        <w:t xml:space="preserve">department of commerce</w:t>
      </w:r>
      <w:r>
        <w:rPr/>
        <w:t xml:space="preserve">.</w:t>
      </w:r>
    </w:p>
    <w:p>
      <w:pPr>
        <w:spacing w:before="0" w:after="0" w:line="408" w:lineRule="exact"/>
        <w:ind w:left="0" w:right="0" w:firstLine="576"/>
        <w:jc w:val="left"/>
      </w:pPr>
      <w:r>
        <w:rPr/>
        <w:t xml:space="preserve">(2)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is created to work to continually improve the function of environmental and business regulatory processes by identifying conflicts and overlap in the state's rules, statutes, and operational practices; </w:t>
      </w:r>
      <w:r>
        <w:rPr>
          <w:u w:val="single"/>
        </w:rPr>
        <w:t xml:space="preserve">to ensure ongoing coordination among regulatory agencies, reducing costs for both government and business;</w:t>
      </w:r>
      <w:r>
        <w:rPr/>
        <w:t xml:space="preserve"> the office is to provide project proponents and business owners with active assistance for all permitting, licensing, and other regulatory procedures required for completion of specific projects; and the office is to ensure that citizens, businesses, and local governments have access to, and clear information regarding, regulatory processes for permitting and business regulation, including state rules, permit and license requirements, and agency rule-making processes.</w:t>
      </w:r>
    </w:p>
    <w:p>
      <w:pPr>
        <w:spacing w:before="0" w:after="0" w:line="408" w:lineRule="exact"/>
        <w:ind w:left="0" w:right="0" w:firstLine="576"/>
        <w:jc w:val="left"/>
      </w:pPr>
      <w:r>
        <w:rPr/>
        <w:t xml:space="preserve">(3) The legislature declares that the purpose of this chapter is to provide direction, practical resources, and a range of innovative and optional service delivery options for improving the regulatory process and for providing assistance through the regulatory process on individual projects in furtherance of the state's goals of governmental transparency and accountability.</w:t>
      </w:r>
    </w:p>
    <w:p>
      <w:pPr>
        <w:spacing w:before="0" w:after="0" w:line="408" w:lineRule="exact"/>
        <w:ind w:left="0" w:right="0" w:firstLine="576"/>
        <w:jc w:val="left"/>
      </w:pPr>
      <w:r>
        <w:rPr/>
        <w:t xml:space="preserve">(4) The legislature intends that establishing an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will provide these services without abrogating or limiting the authority of any agency to make decisions on permits, licenses, regulatory requirements, or agency rule making. The legislature further intends that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shall have authority to provide services but shall not have any authority to make decisions on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010</w:t>
      </w:r>
      <w:r>
        <w:rPr/>
        <w:t xml:space="preserve"> and 2012 c 196 s 1 are each amended to read as follows:</w:t>
      </w:r>
    </w:p>
    <w:p>
      <w:pPr>
        <w:spacing w:before="0" w:after="0" w:line="408" w:lineRule="exact"/>
        <w:ind w:left="0" w:right="0" w:firstLine="576"/>
        <w:jc w:val="left"/>
      </w:pPr>
      <w:r>
        <w:rPr/>
        <w:t xml:space="preserve">(1)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is created </w:t>
      </w:r>
      <w:r>
        <w:rPr>
          <w:u w:val="single"/>
        </w:rPr>
        <w:t xml:space="preserve">as a program</w:t>
      </w:r>
      <w:r>
        <w:rPr/>
        <w:t xml:space="preserve"> in the </w:t>
      </w:r>
      <w:r>
        <w:t>((</w:t>
      </w:r>
      <w:r>
        <w:rPr>
          <w:strike/>
        </w:rPr>
        <w:t xml:space="preserve">office of financial management and must be administered by the office of the governor</w:t>
      </w:r>
      <w:r>
        <w:t>))</w:t>
      </w:r>
      <w:r>
        <w:rPr/>
        <w:t xml:space="preserve"> </w:t>
      </w:r>
      <w:r>
        <w:rPr>
          <w:u w:val="single"/>
        </w:rPr>
        <w:t xml:space="preserve">department of commerce</w:t>
      </w:r>
      <w:r>
        <w:rPr/>
        <w:t xml:space="preserve"> to help improve the regulatory system and assist citizens, businesses, and project proponents.</w:t>
      </w:r>
    </w:p>
    <w:p>
      <w:pPr>
        <w:spacing w:before="0" w:after="0" w:line="408" w:lineRule="exact"/>
        <w:ind w:left="0" w:right="0" w:firstLine="576"/>
        <w:jc w:val="left"/>
      </w:pPr>
      <w:r>
        <w:rPr/>
        <w:t xml:space="preserve">(2) </w:t>
      </w:r>
      <w:r>
        <w:t>((</w:t>
      </w:r>
      <w:r>
        <w:rPr>
          <w:strike/>
        </w:rPr>
        <w:t xml:space="preserve">The governor must appoint a director. The director may employ a deputy director and a confidential secretary and such staff as are necessary, or contract with another state agency pursuant to chapter 39.34 RCW for support in carrying out the purposes of this chapter.</w:t>
      </w:r>
    </w:p>
    <w:p>
      <w:pPr>
        <w:spacing w:before="0" w:after="0" w:line="408" w:lineRule="exact"/>
        <w:ind w:left="0" w:right="0" w:firstLine="576"/>
        <w:jc w:val="left"/>
      </w:pPr>
      <w:r>
        <w:rPr>
          <w:strike/>
        </w:rPr>
        <w:t xml:space="preserve">(3)</w:t>
      </w:r>
      <w:r>
        <w:t>))</w:t>
      </w:r>
      <w:r>
        <w:rPr/>
        <w:t xml:space="preserve"> The office must offer to:</w:t>
      </w:r>
    </w:p>
    <w:p>
      <w:pPr>
        <w:spacing w:before="0" w:after="0" w:line="408" w:lineRule="exact"/>
        <w:ind w:left="0" w:right="0" w:firstLine="576"/>
        <w:jc w:val="left"/>
      </w:pPr>
      <w:r>
        <w:rPr/>
        <w:t xml:space="preserve">(a) Act as the central point of contact for the project proponent in communicating about defined issues;</w:t>
      </w:r>
    </w:p>
    <w:p>
      <w:pPr>
        <w:spacing w:before="0" w:after="0" w:line="408" w:lineRule="exact"/>
        <w:ind w:left="0" w:right="0" w:firstLine="576"/>
        <w:jc w:val="left"/>
      </w:pPr>
      <w:r>
        <w:rPr/>
        <w:t xml:space="preserve">(b) Conduct project scoping as provided in RCW 43.42.050;</w:t>
      </w:r>
    </w:p>
    <w:p>
      <w:pPr>
        <w:spacing w:before="0" w:after="0" w:line="408" w:lineRule="exact"/>
        <w:ind w:left="0" w:right="0" w:firstLine="576"/>
        <w:jc w:val="left"/>
      </w:pPr>
      <w:r>
        <w:rPr/>
        <w:t xml:space="preserve">(c) Verify that the project proponent has all the information needed to correctly apply for all necessary permits;</w:t>
      </w:r>
    </w:p>
    <w:p>
      <w:pPr>
        <w:spacing w:before="0" w:after="0" w:line="408" w:lineRule="exact"/>
        <w:ind w:left="0" w:right="0" w:firstLine="576"/>
        <w:jc w:val="left"/>
      </w:pPr>
      <w:r>
        <w:rPr/>
        <w:t xml:space="preserve">(d) Provide general coordination services;</w:t>
      </w:r>
    </w:p>
    <w:p>
      <w:pPr>
        <w:spacing w:before="0" w:after="0" w:line="408" w:lineRule="exact"/>
        <w:ind w:left="0" w:right="0" w:firstLine="576"/>
        <w:jc w:val="left"/>
      </w:pPr>
      <w:r>
        <w:rPr/>
        <w:t xml:space="preserve">(e) Coordinate the efficient completion among participating agencies of administrative procedures, such as collecting fees or providing public notice;</w:t>
      </w:r>
    </w:p>
    <w:p>
      <w:pPr>
        <w:spacing w:before="0" w:after="0" w:line="408" w:lineRule="exact"/>
        <w:ind w:left="0" w:right="0" w:firstLine="576"/>
        <w:jc w:val="left"/>
      </w:pPr>
      <w:r>
        <w:rPr/>
        <w:t xml:space="preserve">(f) Maintain contact with the project proponent and the permit agencies to promote adherence to agreed schedules;</w:t>
      </w:r>
    </w:p>
    <w:p>
      <w:pPr>
        <w:spacing w:before="0" w:after="0" w:line="408" w:lineRule="exact"/>
        <w:ind w:left="0" w:right="0" w:firstLine="576"/>
        <w:jc w:val="left"/>
      </w:pPr>
      <w:r>
        <w:rPr/>
        <w:t xml:space="preserve">(g) Assist in resolving any conflict or inconsistency among permit requirements and conditions;</w:t>
      </w:r>
    </w:p>
    <w:p>
      <w:pPr>
        <w:spacing w:before="0" w:after="0" w:line="408" w:lineRule="exact"/>
        <w:ind w:left="0" w:right="0" w:firstLine="576"/>
        <w:jc w:val="left"/>
      </w:pPr>
      <w:r>
        <w:rPr/>
        <w:t xml:space="preserve">(h) Coordinate, to the extent practicable, with relevant federal permit agencies and tribal governments;</w:t>
      </w:r>
    </w:p>
    <w:p>
      <w:pPr>
        <w:spacing w:before="0" w:after="0" w:line="408" w:lineRule="exact"/>
        <w:ind w:left="0" w:right="0" w:firstLine="576"/>
        <w:jc w:val="left"/>
      </w:pPr>
      <w:r>
        <w:rPr/>
        <w:t xml:space="preserve">(i) Facilitate meetings;</w:t>
      </w:r>
    </w:p>
    <w:p>
      <w:pPr>
        <w:spacing w:before="0" w:after="0" w:line="408" w:lineRule="exact"/>
        <w:ind w:left="0" w:right="0" w:firstLine="576"/>
        <w:jc w:val="left"/>
      </w:pPr>
      <w:r>
        <w:rPr/>
        <w:t xml:space="preserve">(j) Manage a fully coordinated permit process, as provided in RCW 43.42.060; and</w:t>
      </w:r>
    </w:p>
    <w:p>
      <w:pPr>
        <w:spacing w:before="0" w:after="0" w:line="408" w:lineRule="exact"/>
        <w:ind w:left="0" w:right="0" w:firstLine="576"/>
        <w:jc w:val="left"/>
      </w:pPr>
      <w:r>
        <w:rPr/>
        <w:t xml:space="preserve">(k) Help local jurisdictions comply with the requirements of chapter 36.70B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office must also:</w:t>
      </w:r>
    </w:p>
    <w:p>
      <w:pPr>
        <w:spacing w:before="0" w:after="0" w:line="408" w:lineRule="exact"/>
        <w:ind w:left="0" w:right="0" w:firstLine="576"/>
        <w:jc w:val="left"/>
      </w:pPr>
      <w:r>
        <w:rPr/>
        <w:t xml:space="preserve">(a) Provide information to local jurisdictions about best permitting practices, methods to improve communication with, and solicit early involvement of, state agencies when needed, and effective means of assessing and communicating expected project timelines and costs;</w:t>
      </w:r>
    </w:p>
    <w:p>
      <w:pPr>
        <w:spacing w:before="0" w:after="0" w:line="408" w:lineRule="exact"/>
        <w:ind w:left="0" w:right="0" w:firstLine="576"/>
        <w:jc w:val="left"/>
      </w:pPr>
      <w:r>
        <w:rPr/>
        <w:t xml:space="preserve">(b) Maintain and furnish information as provided in RCW 43.42.040; and</w:t>
      </w:r>
    </w:p>
    <w:p>
      <w:pPr>
        <w:spacing w:before="0" w:after="0" w:line="408" w:lineRule="exact"/>
        <w:ind w:left="0" w:right="0" w:firstLine="576"/>
        <w:jc w:val="left"/>
      </w:pPr>
      <w:r>
        <w:rPr/>
        <w:t xml:space="preserve">(c) Provide the following by September 1, 2009, and biennially thereafter, to the governor and the appropriate committees of the legislature:</w:t>
      </w:r>
    </w:p>
    <w:p>
      <w:pPr>
        <w:spacing w:before="0" w:after="0" w:line="408" w:lineRule="exact"/>
        <w:ind w:left="0" w:right="0" w:firstLine="576"/>
        <w:jc w:val="left"/>
      </w:pPr>
      <w:r>
        <w:rPr/>
        <w:t xml:space="preserve">(i) A performance report including:</w:t>
      </w:r>
    </w:p>
    <w:p>
      <w:pPr>
        <w:spacing w:before="0" w:after="0" w:line="408" w:lineRule="exact"/>
        <w:ind w:left="0" w:right="0" w:firstLine="576"/>
        <w:jc w:val="left"/>
      </w:pPr>
      <w:r>
        <w:rPr/>
        <w:t xml:space="preserve">(A) Information regarding use of the office's voluntary cost-reimbursement services as provided in RCW 43.42.070;</w:t>
      </w:r>
    </w:p>
    <w:p>
      <w:pPr>
        <w:spacing w:before="0" w:after="0" w:line="408" w:lineRule="exact"/>
        <w:ind w:left="0" w:right="0" w:firstLine="576"/>
        <w:jc w:val="left"/>
      </w:pPr>
      <w:r>
        <w:rPr/>
        <w:t xml:space="preserve">(B) The number and type of projects or initiatives where the office provided services including the key agencies with which the office partnered;</w:t>
      </w:r>
    </w:p>
    <w:p>
      <w:pPr>
        <w:spacing w:before="0" w:after="0" w:line="408" w:lineRule="exact"/>
        <w:ind w:left="0" w:right="0" w:firstLine="576"/>
        <w:jc w:val="left"/>
      </w:pPr>
      <w:r>
        <w:rPr/>
        <w:t xml:space="preserve">(C) Specific information on any difficulty encountered in providing services or implementing programs, processes, or assistance tools; and</w:t>
      </w:r>
    </w:p>
    <w:p>
      <w:pPr>
        <w:spacing w:before="0" w:after="0" w:line="408" w:lineRule="exact"/>
        <w:ind w:left="0" w:right="0" w:firstLine="576"/>
        <w:jc w:val="left"/>
      </w:pPr>
      <w:r>
        <w:rPr/>
        <w:t xml:space="preserve">(D) Trend reporting that allows comparisons between statements of goals and performance targets and the achievement of those goals and targets; and</w:t>
      </w:r>
    </w:p>
    <w:p>
      <w:pPr>
        <w:spacing w:before="0" w:after="0" w:line="408" w:lineRule="exact"/>
        <w:ind w:left="0" w:right="0" w:firstLine="576"/>
        <w:jc w:val="left"/>
      </w:pPr>
      <w:r>
        <w:rPr/>
        <w:t xml:space="preserve">(ii) Recommendations on system improvements including, but not limited to, recommendations on improving environmental permitting by making it more time efficient and cost-effective for all participants in the process.</w:t>
      </w:r>
    </w:p>
    <w:p>
      <w:pPr>
        <w:spacing w:before="0" w:after="0" w:line="408" w:lineRule="exact"/>
        <w:ind w:left="0" w:right="0" w:firstLine="576"/>
        <w:jc w:val="left"/>
      </w:pPr>
      <w:r>
        <w:rPr>
          <w:u w:val="single"/>
        </w:rPr>
        <w:t xml:space="preserve">(4) The office must also develop a long-term strategy for identifying and prioritizing multiagency regulatory processes that can be streamlined through better coordination. The long-term strategy for identifying and prioritizing multiagency regulatory processes that can be streamlined through better coordination must be based on the potential for mutual benefits for industry and the public, as determined by a group made up of representatives from businesses, state agencies, local governments, tribal governments, and other relevant stakeholders consulting with the office. The group must work collaboratively with the office to consider the importance of these processes to the state, as well as consider the potential costs and savings to affected entities. The office must report to the governor and the economic development committees of the legislature annually on the progress of prioritized regulatory processes being streamlined through coordination.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030</w:t>
      </w:r>
      <w:r>
        <w:rPr/>
        <w:t xml:space="preserve"> and 2009 c 97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"Director" means the director of the </w:t>
      </w:r>
      <w:r>
        <w:t>((</w:t>
      </w:r>
      <w:r>
        <w:rPr>
          <w:strike/>
        </w:rPr>
        <w:t xml:space="preserve">office of regulatory assistance</w:t>
      </w:r>
      <w:r>
        <w:t>))</w:t>
      </w:r>
      <w:r>
        <w:rPr/>
        <w:t xml:space="preserve"> </w:t>
      </w:r>
      <w:r>
        <w:rPr>
          <w:u w:val="single"/>
        </w:rPr>
        <w:t xml:space="preserve">department of commerce or the director's designee</w:t>
      </w:r>
      <w:r>
        <w:rPr/>
        <w:t xml:space="preserve">.</w:t>
      </w:r>
    </w:p>
    <w:p>
      <w:pPr>
        <w:spacing w:before="0" w:after="0" w:line="408" w:lineRule="exact"/>
        <w:ind w:left="0" w:right="0" w:firstLine="576"/>
        <w:jc w:val="left"/>
      </w:pPr>
      <w:r>
        <w:rPr/>
        <w:t xml:space="preserve">(2) "Fully coordinated permit process" means a comprehensive coordinated permitting assistance approach supported by a written agreement between the project proponent,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and the agencies participating in the fully coordinated permit process.</w:t>
      </w:r>
    </w:p>
    <w:p>
      <w:pPr>
        <w:spacing w:before="0" w:after="0" w:line="408" w:lineRule="exact"/>
        <w:ind w:left="0" w:right="0" w:firstLine="576"/>
        <w:jc w:val="left"/>
      </w:pPr>
      <w:r>
        <w:rPr/>
        <w:t xml:space="preserve">(3) "General coordination services" means services that bring interested parties together to explore opportunities for cooperation and to resolve conflicts. General coordination services may be provided as a stand-alone event or as an element of broader project assistance, nonproject-related interagency coordination, or policy and planning teamwork.</w:t>
      </w:r>
    </w:p>
    <w:p>
      <w:pPr>
        <w:spacing w:before="0" w:after="0" w:line="408" w:lineRule="exact"/>
        <w:ind w:left="0" w:right="0" w:firstLine="576"/>
        <w:jc w:val="left"/>
      </w:pPr>
      <w:r>
        <w:rPr/>
        <w:t xml:space="preserve">(4) "Office" means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established in RCW 43.42.010.</w:t>
      </w:r>
    </w:p>
    <w:p>
      <w:pPr>
        <w:spacing w:before="0" w:after="0" w:line="408" w:lineRule="exact"/>
        <w:ind w:left="0" w:right="0" w:firstLine="576"/>
        <w:jc w:val="left"/>
      </w:pPr>
      <w:r>
        <w:rPr/>
        <w:t xml:space="preserve">(5) "Permit" means any permit, license, certificate, use authorization, or other form of governmental review or approval required in order to construct, expand, or operate a project in the state of Washington.</w:t>
      </w:r>
    </w:p>
    <w:p>
      <w:pPr>
        <w:spacing w:before="0" w:after="0" w:line="408" w:lineRule="exact"/>
        <w:ind w:left="0" w:right="0" w:firstLine="576"/>
        <w:jc w:val="left"/>
      </w:pPr>
      <w:r>
        <w:rPr/>
        <w:t xml:space="preserve">(6) "Permit agency" means any state, local, or federal agency authorized by law to issue permits.</w:t>
      </w:r>
    </w:p>
    <w:p>
      <w:pPr>
        <w:spacing w:before="0" w:after="0" w:line="408" w:lineRule="exact"/>
        <w:ind w:left="0" w:right="0" w:firstLine="576"/>
        <w:jc w:val="left"/>
      </w:pPr>
      <w:r>
        <w:rPr/>
        <w:t xml:space="preserve">(7) "Project" means any activity, the conduct of which requires a permit or permits from one or more permit agencies.</w:t>
      </w:r>
    </w:p>
    <w:p>
      <w:pPr>
        <w:spacing w:before="0" w:after="0" w:line="408" w:lineRule="exact"/>
        <w:ind w:left="0" w:right="0" w:firstLine="576"/>
        <w:jc w:val="left"/>
      </w:pPr>
      <w:r>
        <w:rPr/>
        <w:t xml:space="preserve">(8) "Project proponent" means a citizen, business, or any entity applying for or seeking a permit or permits in the state of Washington.</w:t>
      </w:r>
    </w:p>
    <w:p>
      <w:pPr>
        <w:spacing w:before="0" w:after="0" w:line="408" w:lineRule="exact"/>
        <w:ind w:left="0" w:right="0" w:firstLine="576"/>
        <w:jc w:val="left"/>
      </w:pPr>
      <w:r>
        <w:rPr/>
        <w:t xml:space="preserve">(9) "Project scoping" means the identification of relevant issues and information needs of a project proponent and the permitting agencies, and reaching a common understanding regarding the process, timing, and sequencing for obtaining applicable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090</w:t>
      </w:r>
      <w:r>
        <w:rPr/>
        <w:t xml:space="preserve"> and 2010 c 162 s 2 are each amended to read as follows:</w:t>
      </w:r>
    </w:p>
    <w:p>
      <w:pPr>
        <w:spacing w:before="0" w:after="0" w:line="408" w:lineRule="exact"/>
        <w:ind w:left="0" w:right="0" w:firstLine="576"/>
        <w:jc w:val="left"/>
      </w:pPr>
      <w:r>
        <w:rPr/>
        <w:t xml:space="preserve">(1) The legislature finds that the state of Washington has implemented a number of successful measures to streamline, coordinate, and consolidate the multiparty, multijurisdictional permitting and regulatory decision-making process.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was developed and implemented at a time when the state faced a crisis in its economic competitiveness. The multiagency permitting team for transportation was developed and implemented at a time when the state's transportation system faced a crisis in public confidence concerning transportation project delivery. The legislature further finds that the state of Washington is now facing an economic and financial crisis that requires immediate action to spur economic development and the creation of jobs without sacrificing the quality of the state's environment.</w:t>
      </w:r>
    </w:p>
    <w:p>
      <w:pPr>
        <w:spacing w:before="0" w:after="0" w:line="408" w:lineRule="exact"/>
        <w:ind w:left="0" w:right="0" w:firstLine="576"/>
        <w:jc w:val="left"/>
      </w:pPr>
      <w:r>
        <w:rPr/>
        <w:t xml:space="preserve">(2) The legislature intends to:</w:t>
      </w:r>
    </w:p>
    <w:p>
      <w:pPr>
        <w:spacing w:before="0" w:after="0" w:line="408" w:lineRule="exact"/>
        <w:ind w:left="0" w:right="0" w:firstLine="576"/>
        <w:jc w:val="left"/>
      </w:pPr>
      <w:r>
        <w:rPr/>
        <w:t xml:space="preserve">(a) Draw from and extend the benefits of proven permit streamlining solutions to future project proponents and aid the state's recovery by authorizing optional multiagency permitting teams modeled after the multiagency permitting team developed and implemented for state transportation projects. It is the purpose of chapter 162, Laws of 2010 to provide willing permit applicants and project proponents with permit coordination and integrated regulatory decision-making services on a cost-reimbursed basis; and</w:t>
      </w:r>
    </w:p>
    <w:p>
      <w:pPr>
        <w:spacing w:before="0" w:after="0" w:line="408" w:lineRule="exact"/>
        <w:ind w:left="0" w:right="0" w:firstLine="576"/>
        <w:jc w:val="left"/>
      </w:pPr>
      <w:r>
        <w:rPr/>
        <w:t xml:space="preserve">(b) Phase-in a revenue-neutral permit streamlining approach to expedite permit and regulatory decision making while ensuring a high level of environmental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092</w:t>
      </w:r>
      <w:r>
        <w:rPr/>
        <w:t xml:space="preserve"> and 2010 c 162 s 3 are each amended to read as follows:</w:t>
      </w:r>
    </w:p>
    <w:p>
      <w:pPr>
        <w:spacing w:before="0" w:after="0" w:line="408" w:lineRule="exact"/>
        <w:ind w:left="0" w:right="0" w:firstLine="576"/>
        <w:jc w:val="left"/>
      </w:pPr>
      <w:r>
        <w:rPr/>
        <w:t xml:space="preserve">(1)(a)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is authorized to develop and advertise the availability of optional multiagency permitting teams to provide coordinated permitting and integrated regulatory decision making starting in the Puget Sound basin.</w:t>
      </w:r>
    </w:p>
    <w:p>
      <w:pPr>
        <w:spacing w:before="0" w:after="0" w:line="408" w:lineRule="exact"/>
        <w:ind w:left="0" w:right="0" w:firstLine="576"/>
        <w:jc w:val="left"/>
      </w:pPr>
      <w:r>
        <w:rPr/>
        <w:t xml:space="preserve">(b) New expenses associated with operating the optional multiagency permitting teams must be recovered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using existing state cost-reimbursement and interagency cost-sharing authorities as applicable. The cost</w:t>
      </w:r>
      <w:r>
        <w:rPr/>
        <w:noBreakHyphen/>
      </w:r>
      <w:r>
        <w:rPr/>
        <w:t xml:space="preserve">reimbursement process is subject to the requirements and limitations set forth in RCW 43.42.070. Initial administrative costs and other costs that may not be recoverable through cost-reimbursement or cost-sharing mechanisms may be covered by funds from the multiagency permitting team account created in RCW 43.42.095.</w:t>
      </w:r>
    </w:p>
    <w:p>
      <w:pPr>
        <w:spacing w:before="0" w:after="0" w:line="408" w:lineRule="exact"/>
        <w:ind w:left="0" w:right="0" w:firstLine="576"/>
        <w:jc w:val="left"/>
      </w:pPr>
      <w:r>
        <w:rPr/>
        <w:t xml:space="preserve">(c) The director of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must solicit donations and such other funds as the director deems appropriate from public and private sources for the purposes of covering the initial administrative costs and other costs associated with operation of optional multiagency permitting teams which are not recoverable through cost</w:t>
      </w:r>
      <w:r>
        <w:rPr/>
        <w:noBreakHyphen/>
      </w:r>
      <w:r>
        <w:rPr/>
        <w:t xml:space="preserve">reimbursement or cost-sharing mechanisms. All such solicited funds must be placed in the multiagency permitting team account created in RCW 43.42.095.</w:t>
      </w:r>
    </w:p>
    <w:p>
      <w:pPr>
        <w:spacing w:before="0" w:after="0" w:line="408" w:lineRule="exact"/>
        <w:ind w:left="0" w:right="0" w:firstLine="576"/>
        <w:jc w:val="left"/>
      </w:pPr>
      <w:r>
        <w:rPr/>
        <w:t xml:space="preserve">(2) Optional multiagency permitting teams must be:</w:t>
      </w:r>
    </w:p>
    <w:p>
      <w:pPr>
        <w:spacing w:before="0" w:after="0" w:line="408" w:lineRule="exact"/>
        <w:ind w:left="0" w:right="0" w:firstLine="576"/>
        <w:jc w:val="left"/>
      </w:pPr>
      <w:r>
        <w:rPr/>
        <w:t xml:space="preserve">(a) Mobile, capable of traveling or working together as teams, initially throughout the Puget Sound basin;</w:t>
      </w:r>
    </w:p>
    <w:p>
      <w:pPr>
        <w:spacing w:before="0" w:after="0" w:line="408" w:lineRule="exact"/>
        <w:ind w:left="0" w:right="0" w:firstLine="576"/>
        <w:jc w:val="left"/>
      </w:pPr>
      <w:r>
        <w:rPr/>
        <w:t xml:space="preserve">(b) Located initially in central Puget Sound;</w:t>
      </w:r>
    </w:p>
    <w:p>
      <w:pPr>
        <w:spacing w:before="0" w:after="0" w:line="408" w:lineRule="exact"/>
        <w:ind w:left="0" w:right="0" w:firstLine="576"/>
        <w:jc w:val="left"/>
      </w:pPr>
      <w:r>
        <w:rPr/>
        <w:t xml:space="preserve">(c) Staffed by appropriate senior-level permitting and regulatory decision-making personnel representing the Washington state departments of ecology, fish and wildlife, and natural resources and having expertise in regulatory issues relating to the project; and</w:t>
      </w:r>
    </w:p>
    <w:p>
      <w:pPr>
        <w:spacing w:before="0" w:after="0" w:line="408" w:lineRule="exact"/>
        <w:ind w:left="0" w:right="0" w:firstLine="576"/>
        <w:jc w:val="left"/>
      </w:pPr>
      <w:r>
        <w:rPr/>
        <w:t xml:space="preserve">(d) Managed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through a team leader responsible for:</w:t>
      </w:r>
    </w:p>
    <w:p>
      <w:pPr>
        <w:spacing w:before="0" w:after="0" w:line="408" w:lineRule="exact"/>
        <w:ind w:left="0" w:right="0" w:firstLine="576"/>
        <w:jc w:val="left"/>
      </w:pPr>
      <w:r>
        <w:rPr/>
        <w:t xml:space="preserve">(i) Managing or monitoring team activities to ensure the cost</w:t>
      </w:r>
      <w:r>
        <w:rPr/>
        <w:noBreakHyphen/>
      </w:r>
      <w:r>
        <w:rPr/>
        <w:t xml:space="preserve">reimbursement schedule and agreement is followed;</w:t>
      </w:r>
    </w:p>
    <w:p>
      <w:pPr>
        <w:spacing w:before="0" w:after="0" w:line="408" w:lineRule="exact"/>
        <w:ind w:left="0" w:right="0" w:firstLine="576"/>
        <w:jc w:val="left"/>
      </w:pPr>
      <w:r>
        <w:rPr/>
        <w:t xml:space="preserve">(ii) Developing and maintaining partnerships and working relationships with local, state, tribal, and federal organizations not core to the optional multiagency permitting teams that can be called upon to join the team on a project-by-project basis;</w:t>
      </w:r>
    </w:p>
    <w:p>
      <w:pPr>
        <w:spacing w:before="0" w:after="0" w:line="408" w:lineRule="exact"/>
        <w:ind w:left="0" w:right="0" w:firstLine="576"/>
        <w:jc w:val="left"/>
      </w:pPr>
      <w:r>
        <w:rPr/>
        <w:t xml:space="preserve">(iii) Developing, defining, and providing a set of coordinated permitting and integrated decision-making services consistent with those set forth in subsection (3) of this section;</w:t>
      </w:r>
    </w:p>
    <w:p>
      <w:pPr>
        <w:spacing w:before="0" w:after="0" w:line="408" w:lineRule="exact"/>
        <w:ind w:left="0" w:right="0" w:firstLine="576"/>
        <w:jc w:val="left"/>
      </w:pPr>
      <w:r>
        <w:rPr/>
        <w:t xml:space="preserve">(iv) Developing and executing funding agreements with applicants, project proponents, regulatory agencies, and others as necessary to ensure the financial viability of the optional multiagency permitting teams;</w:t>
      </w:r>
    </w:p>
    <w:p>
      <w:pPr>
        <w:spacing w:before="0" w:after="0" w:line="408" w:lineRule="exact"/>
        <w:ind w:left="0" w:right="0" w:firstLine="576"/>
        <w:jc w:val="left"/>
      </w:pPr>
      <w:r>
        <w:rPr/>
        <w:t xml:space="preserve">(v) Measuring and regularly reporting on team performance, results and outcomes achieved, including improved: Permitting predictability, interagency early project coordination, interagency accessibility, interagency relationships, project delivery, and environmental results, including the avoidance or prevention of environmental harm and the effectiveness of mitigation;</w:t>
      </w:r>
    </w:p>
    <w:p>
      <w:pPr>
        <w:spacing w:before="0" w:after="0" w:line="408" w:lineRule="exact"/>
        <w:ind w:left="0" w:right="0" w:firstLine="576"/>
        <w:jc w:val="left"/>
      </w:pPr>
      <w:r>
        <w:rPr/>
        <w:t xml:space="preserve">(vi) Conducting outreach, marketing, and advertising of team services and team availability, focusing initially on projects such as large</w:t>
      </w:r>
      <w:r>
        <w:rPr/>
        <w:noBreakHyphen/>
      </w:r>
      <w:r>
        <w:rPr/>
        <w:t xml:space="preserve">scale public, private, and port development projects with complex aquatics, wetland, or other environmental impacts; environmental cleanup, restoration, and enhancement projects; aquaculture projects; and energy, power generation, and utility projects;</w:t>
      </w:r>
    </w:p>
    <w:p>
      <w:pPr>
        <w:spacing w:before="0" w:after="0" w:line="408" w:lineRule="exact"/>
        <w:ind w:left="0" w:right="0" w:firstLine="576"/>
        <w:jc w:val="left"/>
      </w:pPr>
      <w:r>
        <w:rPr/>
        <w:t xml:space="preserve">(vii) Implementing issue and dispute resolution protocols;</w:t>
      </w:r>
    </w:p>
    <w:p>
      <w:pPr>
        <w:spacing w:before="0" w:after="0" w:line="408" w:lineRule="exact"/>
        <w:ind w:left="0" w:right="0" w:firstLine="576"/>
        <w:jc w:val="left"/>
      </w:pPr>
      <w:r>
        <w:rPr/>
        <w:t xml:space="preserve">(viii) Incorporating and using virtual tools for online collaboration to support permitting and regulatory coordination and expedited decision making; and</w:t>
      </w:r>
    </w:p>
    <w:p>
      <w:pPr>
        <w:spacing w:before="0" w:after="0" w:line="408" w:lineRule="exact"/>
        <w:ind w:left="0" w:right="0" w:firstLine="576"/>
        <w:jc w:val="left"/>
      </w:pPr>
      <w:r>
        <w:rPr/>
        <w:t xml:space="preserve">(ix) Extending and subsequently implementing the optional multiagency permitting team approach to other significant geographic regions of the state.</w:t>
      </w:r>
    </w:p>
    <w:p>
      <w:pPr>
        <w:spacing w:before="0" w:after="0" w:line="408" w:lineRule="exact"/>
        <w:ind w:left="0" w:right="0" w:firstLine="576"/>
        <w:jc w:val="left"/>
      </w:pPr>
      <w:r>
        <w:rPr/>
        <w:t xml:space="preserve">(3) The optional multiagency permitting teams must at a minimum work with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to provide the following core services:</w:t>
      </w:r>
    </w:p>
    <w:p>
      <w:pPr>
        <w:spacing w:before="0" w:after="0" w:line="408" w:lineRule="exact"/>
        <w:ind w:left="0" w:right="0" w:firstLine="576"/>
        <w:jc w:val="left"/>
      </w:pPr>
      <w:r>
        <w:rPr/>
        <w:t xml:space="preserve">(a) Project scoping, as set forth in RCW 43.42.050 (1) through (4), to help applicants identify applicable permits and regulatory approvals;</w:t>
      </w:r>
    </w:p>
    <w:p>
      <w:pPr>
        <w:spacing w:before="0" w:after="0" w:line="408" w:lineRule="exact"/>
        <w:ind w:left="0" w:right="0" w:firstLine="576"/>
        <w:jc w:val="left"/>
      </w:pPr>
      <w:r>
        <w:rPr/>
        <w:t xml:space="preserve">(b) A preapplication coordination service, which may be combined with project scoping, to help applicants understand applicable requirements and plan out with the assistance of the regulatory agencies an optimally sequenced permitting and regulatory decision-making strategy and approach for the overall project;</w:t>
      </w:r>
    </w:p>
    <w:p>
      <w:pPr>
        <w:spacing w:before="0" w:after="0" w:line="408" w:lineRule="exact"/>
        <w:ind w:left="0" w:right="0" w:firstLine="576"/>
        <w:jc w:val="left"/>
      </w:pPr>
      <w:r>
        <w:rPr/>
        <w:t xml:space="preserve">(c) Fully coordinated project review as set forth in RCW 43.42.060 to set schedules and agreed-upon time frames for the applicant and regulatory decision makers consistent with statutory requirements and with regard to available agency resources and to track, monitor, and report progress made in meeting those schedules and time frames;</w:t>
      </w:r>
    </w:p>
    <w:p>
      <w:pPr>
        <w:spacing w:before="0" w:after="0" w:line="408" w:lineRule="exact"/>
        <w:ind w:left="0" w:right="0" w:firstLine="576"/>
        <w:jc w:val="left"/>
      </w:pPr>
      <w:r>
        <w:rPr/>
        <w:t xml:space="preserve">(d) Mitigation coordination to help applicants and regulatory agencies collaborate on and implement mitigation obligations within a watershed context so superior environmental results can be achieved when impacts cannot be avoided or further minimized.</w:t>
      </w:r>
    </w:p>
    <w:p>
      <w:pPr>
        <w:spacing w:before="0" w:after="0" w:line="408" w:lineRule="exact"/>
        <w:ind w:left="0" w:right="0" w:firstLine="576"/>
        <w:jc w:val="left"/>
      </w:pPr>
      <w:r>
        <w:rPr/>
        <w:t xml:space="preserve">(4) Local and federal permitting and regulatory personnel should be incorporated into the optional multiagency permitting teams whenever possible and at least on a project-by-project basis. Moneys recouped through state cost-reimbursement and interagency cost-sharing authorities, or as otherwise solicited for deposit into the multiagency permitting team account created in RCW 43.42.095, may also be used to cover local and federal participation.</w:t>
      </w:r>
    </w:p>
    <w:p>
      <w:pPr>
        <w:spacing w:before="0" w:after="0" w:line="408" w:lineRule="exact"/>
        <w:ind w:left="0" w:right="0" w:firstLine="576"/>
        <w:jc w:val="left"/>
      </w:pPr>
      <w:r>
        <w:rPr/>
        <w:t xml:space="preserve">(5) The optional multiagency permitting teams will provide services for complex projects requiring multiple permits and regulatory approvals and having multiple points of regulatory jurisdiction. The optional multiagency permitting teams are not intended to support state transportation projects capable of being serviced by multiagency permitting teams specifically established for state transportation projects. Use of the optional multiagency permitting teams for a fully coordinated permit process must be allowed unless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notifies a project proponent in writing of other means of effective and efficient project review that are available and are recommended.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095</w:t>
      </w:r>
      <w:r>
        <w:rPr/>
        <w:t xml:space="preserve"> and 2012 c 196 s 5 are each amended to read as follows:</w:t>
      </w:r>
    </w:p>
    <w:p>
      <w:pPr>
        <w:spacing w:before="0" w:after="0" w:line="408" w:lineRule="exact"/>
        <w:ind w:left="0" w:right="0" w:firstLine="576"/>
        <w:jc w:val="left"/>
      </w:pPr>
      <w:r>
        <w:rPr/>
        <w:t xml:space="preserve">The multiagency permitting team account is created in the custody of the state treasurer. All receipts from cost</w:t>
      </w:r>
      <w:r>
        <w:rPr/>
        <w:noBreakHyphen/>
      </w:r>
      <w:r>
        <w:rPr/>
        <w:t xml:space="preserve">reimbursement agreements authorized in RCW 43.42.070 and solicitations authorized in RCW 43.42.092 must be deposited into the account. Expenditures from the account may be used only for covering staffing, consultant, technology, and other administrative costs of multiagency permitting teams and other costs associated with multiagency project review and management that may arise. Only the director of the </w:t>
      </w:r>
      <w:r>
        <w:t>((</w:t>
      </w:r>
      <w:r>
        <w:rPr>
          <w:strike/>
        </w:rPr>
        <w:t xml:space="preserve">office of regulatory assistance</w:t>
      </w:r>
      <w:r>
        <w:t>))</w:t>
      </w:r>
      <w:r>
        <w:rPr/>
        <w:t xml:space="preserve"> </w:t>
      </w:r>
      <w:r>
        <w:rPr>
          <w:u w:val="single"/>
        </w:rPr>
        <w:t xml:space="preserve">department of commerce</w:t>
      </w:r>
      <w:r>
        <w:rPr/>
        <w:t xml:space="preserv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100</w:t>
      </w:r>
      <w:r>
        <w:rPr/>
        <w:t xml:space="preserve"> and 2012 c 196 s 8 are each amended to read as follows:</w:t>
      </w:r>
    </w:p>
    <w:p>
      <w:pPr>
        <w:spacing w:before="0" w:after="0" w:line="408" w:lineRule="exact"/>
        <w:ind w:left="0" w:right="0" w:firstLine="576"/>
        <w:jc w:val="left"/>
      </w:pPr>
      <w:r>
        <w:rPr/>
        <w:t xml:space="preserve">Within available funds,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may certify permit processes at the local level as streamlined processes. In developing the certification program, the director must work with local jurisdictions to establish the criteria and the process for certification. Jurisdictions with permit processes certified as streamlined may receive priority in receipt of state funds for infrastructure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320</w:t>
      </w:r>
      <w:r>
        <w:rPr/>
        <w:t xml:space="preserve"> and 2012 c 210 s 2 are each amended to read as follows:</w:t>
      </w:r>
    </w:p>
    <w:p>
      <w:pPr>
        <w:spacing w:before="0" w:after="0" w:line="408" w:lineRule="exact"/>
        <w:ind w:left="0" w:right="0" w:firstLine="576"/>
        <w:jc w:val="left"/>
      </w:pPr>
      <w:r>
        <w:rPr/>
        <w:t xml:space="preserve">(1) At least twenty days before the rule-making hearing at which the agency receives public comment regarding adoption of a rule, the agency shall cause notice of the hearing to be published in the state register. The publication constitutes the proposal of a rule. The notice shall include all of the following:</w:t>
      </w:r>
    </w:p>
    <w:p>
      <w:pPr>
        <w:spacing w:before="0" w:after="0" w:line="408" w:lineRule="exact"/>
        <w:ind w:left="0" w:right="0" w:firstLine="576"/>
        <w:jc w:val="left"/>
      </w:pPr>
      <w:r>
        <w:rPr/>
        <w:t xml:space="preserve">(a) A title, a description of the rule's purpose, and any other information which may be of assistance in identifying the rule or its purpose;</w:t>
      </w:r>
    </w:p>
    <w:p>
      <w:pPr>
        <w:spacing w:before="0" w:after="0" w:line="408" w:lineRule="exact"/>
        <w:ind w:left="0" w:right="0" w:firstLine="576"/>
        <w:jc w:val="left"/>
      </w:pPr>
      <w:r>
        <w:rPr/>
        <w:t xml:space="preserve">(b) Citations of the statutory authority for adopting the rule and the specific statute the rule is intended to implement;</w:t>
      </w:r>
    </w:p>
    <w:p>
      <w:pPr>
        <w:spacing w:before="0" w:after="0" w:line="408" w:lineRule="exact"/>
        <w:ind w:left="0" w:right="0" w:firstLine="576"/>
        <w:jc w:val="left"/>
      </w:pPr>
      <w:r>
        <w:rPr/>
        <w:t xml:space="preserve">(c) A short explanation of the rule, its purpose, and anticipated effects, including in the case of a proposal that would modify existing rules, a short description of the changes the proposal would make, and a statement of the reasons supporting the proposed action;</w:t>
      </w:r>
    </w:p>
    <w:p>
      <w:pPr>
        <w:spacing w:before="0" w:after="0" w:line="408" w:lineRule="exact"/>
        <w:ind w:left="0" w:right="0" w:firstLine="576"/>
        <w:jc w:val="left"/>
      </w:pPr>
      <w:r>
        <w:rPr/>
        <w:t xml:space="preserve">(d) The agency personnel, with their office location and telephone number, who are responsible for the drafting, implementation, and enforcement of the rule;</w:t>
      </w:r>
    </w:p>
    <w:p>
      <w:pPr>
        <w:spacing w:before="0" w:after="0" w:line="408" w:lineRule="exact"/>
        <w:ind w:left="0" w:right="0" w:firstLine="576"/>
        <w:jc w:val="left"/>
      </w:pPr>
      <w:r>
        <w:rPr/>
        <w:t xml:space="preserve">(e) The name of the person or organization, whether private, public, or governmental, proposing the rule;</w:t>
      </w:r>
    </w:p>
    <w:p>
      <w:pPr>
        <w:spacing w:before="0" w:after="0" w:line="408" w:lineRule="exact"/>
        <w:ind w:left="0" w:right="0" w:firstLine="576"/>
        <w:jc w:val="left"/>
      </w:pPr>
      <w:r>
        <w:rPr/>
        <w:t xml:space="preserve">(f) Agency comments or recommendations, if any, regarding statutory language, implementation, enforcement, and fiscal matters pertaining to the rule;</w:t>
      </w:r>
    </w:p>
    <w:p>
      <w:pPr>
        <w:spacing w:before="0" w:after="0" w:line="408" w:lineRule="exact"/>
        <w:ind w:left="0" w:right="0" w:firstLine="576"/>
        <w:jc w:val="left"/>
      </w:pPr>
      <w:r>
        <w:rPr/>
        <w:t xml:space="preserve">(g) Whether the rule is necessary as the result of federal law or federal or state court action, and if so, a citation to such law or court decision;</w:t>
      </w:r>
    </w:p>
    <w:p>
      <w:pPr>
        <w:spacing w:before="0" w:after="0" w:line="408" w:lineRule="exact"/>
        <w:ind w:left="0" w:right="0" w:firstLine="576"/>
        <w:jc w:val="left"/>
      </w:pPr>
      <w:r>
        <w:rPr/>
        <w:t xml:space="preserve">(h) When, where, and how persons may present their views on the proposed rule;</w:t>
      </w:r>
    </w:p>
    <w:p>
      <w:pPr>
        <w:spacing w:before="0" w:after="0" w:line="408" w:lineRule="exact"/>
        <w:ind w:left="0" w:right="0" w:firstLine="576"/>
        <w:jc w:val="left"/>
      </w:pPr>
      <w:r>
        <w:rPr/>
        <w:t xml:space="preserve">(i) The date on which the agency intends to adopt the rule;</w:t>
      </w:r>
    </w:p>
    <w:p>
      <w:pPr>
        <w:spacing w:before="0" w:after="0" w:line="408" w:lineRule="exact"/>
        <w:ind w:left="0" w:right="0" w:firstLine="576"/>
        <w:jc w:val="left"/>
      </w:pPr>
      <w:r>
        <w:rPr/>
        <w:t xml:space="preserve">(j) A copy of the small business economic impact statement prepared under chapter 19.85 RCW, or a copy of the school district fiscal impact statement under RCW 28A.305.135 in the case of the state board of education, or an explanation for why the agency did not prepare the statement;</w:t>
      </w:r>
    </w:p>
    <w:p>
      <w:pPr>
        <w:spacing w:before="0" w:after="0" w:line="408" w:lineRule="exact"/>
        <w:ind w:left="0" w:right="0" w:firstLine="576"/>
        <w:jc w:val="left"/>
      </w:pPr>
      <w:r>
        <w:rPr/>
        <w:t xml:space="preserve">(k) A statement indicating whether RCW 34.05.328 applies to the rule adoption; and</w:t>
      </w:r>
    </w:p>
    <w:p>
      <w:pPr>
        <w:spacing w:before="0" w:after="0" w:line="408" w:lineRule="exact"/>
        <w:ind w:left="0" w:right="0" w:firstLine="576"/>
        <w:jc w:val="left"/>
      </w:pPr>
      <w:r>
        <w:rPr/>
        <w:t xml:space="preserve">(l) If RCW 34.05.328 does apply, a statement indicating that a copy of the preliminary cost-benefit analysis described in RCW 34.05.328(1)(c) is available.</w:t>
      </w:r>
    </w:p>
    <w:p>
      <w:pPr>
        <w:spacing w:before="0" w:after="0" w:line="408" w:lineRule="exact"/>
        <w:ind w:left="0" w:right="0" w:firstLine="576"/>
        <w:jc w:val="left"/>
      </w:pPr>
      <w:r>
        <w:rPr/>
        <w:t xml:space="preserve">(2)</w:t>
      </w:r>
      <w:r>
        <w:t>((</w:t>
      </w:r>
      <w:r>
        <w:rPr>
          <w:strike/>
        </w:rPr>
        <w:t xml:space="preserve">(a)</w:t>
      </w:r>
      <w:r>
        <w:t>))</w:t>
      </w:r>
      <w:r>
        <w:rPr/>
        <w:t xml:space="preserve"> Upon filing notice of the proposed rule with the code reviser, the adopting agency shall have copies of the notice on file and available for public inspection. Except as provided in (b) of this subsection, the agency shall forward three copies of the notice to the rules review committee.</w:t>
      </w:r>
    </w:p>
    <w:p>
      <w:pPr>
        <w:spacing w:before="0" w:after="0" w:line="408" w:lineRule="exact"/>
        <w:ind w:left="0" w:right="0" w:firstLine="576"/>
        <w:jc w:val="left"/>
      </w:pPr>
      <w:r>
        <w:t>((</w:t>
      </w:r>
      <w:r>
        <w:rPr>
          <w:strike/>
        </w:rPr>
        <w:t xml:space="preserve">(b) A pilot of at least ten agencies, including the departments of labor and industries, fish and wildlife, revenue, ecology, retirement systems, and health, shall file the copies required under this subsection, as well as under RCW 34.05.350 and 34.05.353, with the rules review committee electronically for a period of four years from June 10, 2004. The office of regulatory assistance shall negotiate the details of the pilot among the agencies, the legislature, and the code reviser.</w:t>
      </w:r>
      <w:r>
        <w:t>))</w:t>
      </w:r>
    </w:p>
    <w:p>
      <w:pPr>
        <w:spacing w:before="0" w:after="0" w:line="408" w:lineRule="exact"/>
        <w:ind w:left="0" w:right="0" w:firstLine="576"/>
        <w:jc w:val="left"/>
      </w:pPr>
      <w:r>
        <w:rPr/>
        <w:t xml:space="preserve">(3) No later than three days after its publication in the state register, the agency shall cause either a copy of the notice of proposed rule adoption, or a summary of the information contained on the notice, to be mailed to each person, city, and county that has made a request to the agency for a mailed copy of such notices. An agency may charge for the actual cost of providing a requesting party mailed copies of these notices.</w:t>
      </w:r>
    </w:p>
    <w:p>
      <w:pPr>
        <w:spacing w:before="0" w:after="0" w:line="408" w:lineRule="exact"/>
        <w:ind w:left="0" w:right="0" w:firstLine="576"/>
        <w:jc w:val="left"/>
      </w:pPr>
      <w:r>
        <w:rPr/>
        <w:t xml:space="preserve">(4) In addition to the notice required by subsections (1) and (2) of this section, an institution of higher education shall cause the notice to be published in the campus or standard newspaper of the institution at least seven days before the rule-making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or</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w:t>
      </w:r>
      <w:r>
        <w:t>((</w:t>
      </w:r>
      <w:r>
        <w:rPr>
          <w:strike/>
        </w:rPr>
        <w:t xml:space="preserve">January 31, 1996, and by</w:t>
      </w:r>
      <w:r>
        <w:t>))</w:t>
      </w:r>
      <w:r>
        <w:rPr/>
        <w:t xml:space="preserve"> January 31st of each even-numbered year </w:t>
      </w:r>
      <w:r>
        <w:t>((</w:t>
      </w:r>
      <w:r>
        <w:rPr>
          <w:strike/>
        </w:rPr>
        <w:t xml:space="preserve">thereafter</w:t>
      </w:r>
      <w:r>
        <w:t>))</w:t>
      </w:r>
      <w:r>
        <w:rPr/>
        <w:t xml:space="preserve">,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550</w:t>
      </w:r>
      <w:r>
        <w:rPr/>
        <w:t xml:space="preserve"> and 2012 1st sp.s. c 1 s 208 are each amended to read as follows:</w:t>
      </w:r>
    </w:p>
    <w:p>
      <w:pPr>
        <w:spacing w:before="0" w:after="0" w:line="408" w:lineRule="exact"/>
        <w:ind w:left="0" w:right="0" w:firstLine="576"/>
        <w:jc w:val="left"/>
      </w:pPr>
      <w:r>
        <w:rPr/>
        <w:t xml:space="preserve">(1) By December 31, 2013, the department must make examples of complete, high quality forest practices applications and the resulting approvals readily available to the public on its internet site, as well as the internet site of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established in RCW 43.42.010. The department must maximize assistance to the public and interested parties by seeking to make readily available examples from forest practices that generate significant permitting activity or frequent questions.</w:t>
      </w:r>
    </w:p>
    <w:p>
      <w:pPr>
        <w:spacing w:before="0" w:after="0" w:line="408" w:lineRule="exact"/>
        <w:ind w:left="0" w:right="0" w:firstLine="576"/>
        <w:jc w:val="left"/>
      </w:pPr>
      <w:r>
        <w:rPr/>
        <w:t xml:space="preserve">(2) The department must regularly review and update the examples required to be made available on the internet under subsection (1) of this section.</w:t>
      </w:r>
    </w:p>
    <w:p>
      <w:pPr>
        <w:spacing w:before="0" w:after="0" w:line="408" w:lineRule="exact"/>
        <w:ind w:left="0" w:right="0" w:firstLine="576"/>
        <w:jc w:val="left"/>
      </w:pPr>
      <w:r>
        <w:rPr/>
        <w:t xml:space="preserve">(3) The department must obtain the written permission of an applicant before making publicly available that applicant's application or approval under this section and must work cooperatively with the applicant to ensure that no personal or proprietary information is made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42A</w:t>
      </w:r>
      <w:r>
        <w:rPr/>
        <w:t xml:space="preserve">.</w:t>
      </w:r>
      <w:r>
        <w:t xml:space="preserve">030</w:t>
      </w:r>
      <w:r>
        <w:rPr/>
        <w:t xml:space="preserve"> and 2014 c 68 s 4 are each amended to read as follows:</w:t>
      </w:r>
    </w:p>
    <w:p>
      <w:pPr>
        <w:spacing w:before="0" w:after="0" w:line="408" w:lineRule="exact"/>
        <w:ind w:left="0" w:right="0" w:firstLine="576"/>
        <w:jc w:val="left"/>
      </w:pPr>
      <w:r>
        <w:rPr/>
        <w:t xml:space="preserve">(1) To provide meaningful customer service that informs project planning and decision making by the citizens and businesses served, each agency must make available to permit applicants the following information through a link from the agency's web site to the office's web site, as provided in subsection (4) of this section:</w:t>
      </w:r>
    </w:p>
    <w:p>
      <w:pPr>
        <w:spacing w:before="0" w:after="0" w:line="408" w:lineRule="exact"/>
        <w:ind w:left="0" w:right="0" w:firstLine="576"/>
        <w:jc w:val="left"/>
      </w:pPr>
      <w:r>
        <w:rPr/>
        <w:t xml:space="preserve">(a) A list of the types of permit assistance available and how such assistance may be accessed;</w:t>
      </w:r>
    </w:p>
    <w:p>
      <w:pPr>
        <w:spacing w:before="0" w:after="0" w:line="408" w:lineRule="exact"/>
        <w:ind w:left="0" w:right="0" w:firstLine="576"/>
        <w:jc w:val="left"/>
      </w:pPr>
      <w:r>
        <w:rPr/>
        <w:t xml:space="preserve">(b) An estimate of the time required by the agency to process a permit application and issue a decision;</w:t>
      </w:r>
    </w:p>
    <w:p>
      <w:pPr>
        <w:spacing w:before="0" w:after="0" w:line="408" w:lineRule="exact"/>
        <w:ind w:left="0" w:right="0" w:firstLine="576"/>
        <w:jc w:val="left"/>
      </w:pPr>
      <w:r>
        <w:rPr/>
        <w:t xml:space="preserve">(c) Other tools to help applicants successfully complete a thorough application, such as:</w:t>
      </w:r>
    </w:p>
    <w:p>
      <w:pPr>
        <w:spacing w:before="0" w:after="0" w:line="408" w:lineRule="exact"/>
        <w:ind w:left="0" w:right="0" w:firstLine="576"/>
        <w:jc w:val="left"/>
      </w:pPr>
      <w:r>
        <w:rPr/>
        <w:t xml:space="preserve">(i) Examples of model completed applications;</w:t>
      </w:r>
    </w:p>
    <w:p>
      <w:pPr>
        <w:spacing w:before="0" w:after="0" w:line="408" w:lineRule="exact"/>
        <w:ind w:left="0" w:right="0" w:firstLine="576"/>
        <w:jc w:val="left"/>
      </w:pPr>
      <w:r>
        <w:rPr/>
        <w:t xml:space="preserve">(ii) Examples of approved applications, appropriately redacted to remove sensitive information; and</w:t>
      </w:r>
    </w:p>
    <w:p>
      <w:pPr>
        <w:spacing w:before="0" w:after="0" w:line="408" w:lineRule="exact"/>
        <w:ind w:left="0" w:right="0" w:firstLine="576"/>
        <w:jc w:val="left"/>
      </w:pPr>
      <w:r>
        <w:rPr/>
        <w:t xml:space="preserve">(iii) Checklists for ensuring a complete application.</w:t>
      </w:r>
    </w:p>
    <w:p>
      <w:pPr>
        <w:spacing w:before="0" w:after="0" w:line="408" w:lineRule="exact"/>
        <w:ind w:left="0" w:right="0" w:firstLine="576"/>
        <w:jc w:val="left"/>
      </w:pPr>
      <w:r>
        <w:rPr/>
        <w:t xml:space="preserve">(2) Each agency shall update at reasonable intervals the information it posts pursuant to this section.</w:t>
      </w:r>
    </w:p>
    <w:p>
      <w:pPr>
        <w:spacing w:before="0" w:after="0" w:line="408" w:lineRule="exact"/>
        <w:ind w:left="0" w:right="0" w:firstLine="576"/>
        <w:jc w:val="left"/>
      </w:pPr>
      <w:r>
        <w:rPr/>
        <w:t xml:space="preserve">(3)(a) Agencies must post the information required under subsection (1) of this section for all permits as soon as practicable, and no later than the deadlines established in this section.</w:t>
      </w:r>
    </w:p>
    <w:p>
      <w:pPr>
        <w:spacing w:before="0" w:after="0" w:line="408" w:lineRule="exact"/>
        <w:ind w:left="0" w:right="0" w:firstLine="576"/>
        <w:jc w:val="left"/>
      </w:pPr>
      <w:r>
        <w:rPr/>
        <w:t xml:space="preserve">(b) The agency shall post the permit inventory for that agency and the information required under subsection (1)(a) and (c) of this section no later than June 30, 2014.</w:t>
      </w:r>
    </w:p>
    <w:p>
      <w:pPr>
        <w:spacing w:before="0" w:after="0" w:line="408" w:lineRule="exact"/>
        <w:ind w:left="0" w:right="0" w:firstLine="576"/>
        <w:jc w:val="left"/>
      </w:pPr>
      <w:r>
        <w:rPr/>
        <w:t xml:space="preserve">(c) The agency shall post the estimates of application completion and permit decision times required under subsection (1)(b) of this section based on actual data for calendar year 2015 by March 1, 2016, and update this information for the previous calendar year, by March 1st of each year thereafter.</w:t>
      </w:r>
    </w:p>
    <w:p>
      <w:pPr>
        <w:spacing w:before="0" w:after="0" w:line="408" w:lineRule="exact"/>
        <w:ind w:left="0" w:right="0" w:firstLine="576"/>
        <w:jc w:val="left"/>
      </w:pPr>
      <w:r>
        <w:rPr/>
        <w:t xml:space="preserve">(d) Agencies must consider the customer experience in ensuring all permit assistance information is simple to use, easy to access, and designed in a customer</w:t>
      </w:r>
      <w:r>
        <w:rPr/>
        <w:noBreakHyphen/>
      </w:r>
      <w:r>
        <w:rPr/>
        <w:t xml:space="preserve">friendly manner.</w:t>
      </w:r>
    </w:p>
    <w:p>
      <w:pPr>
        <w:spacing w:before="0" w:after="0" w:line="408" w:lineRule="exact"/>
        <w:ind w:left="0" w:right="0" w:firstLine="576"/>
        <w:jc w:val="left"/>
      </w:pPr>
      <w:r>
        <w:rPr/>
        <w:t xml:space="preserve">(4) To ensure agencies can post the required information online with minimal expenditure of agency resources, the office of the chief information officer shall, in consultation with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establish a central repository of this information, hosted on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assistance's web site. Each agency shall include at least one link to the central repository from the agency's web site. Agencies shall place the link or links in such locations as the agency deems will be most customer</w:t>
      </w:r>
      <w:r>
        <w:rPr/>
        <w:noBreakHyphen/>
      </w:r>
      <w:r>
        <w:rPr/>
        <w:t xml:space="preserve">friendly and maximize accessibility of the information to users of the web site.</w:t>
      </w:r>
    </w:p>
    <w:p>
      <w:pPr>
        <w:spacing w:before="0" w:after="0" w:line="408" w:lineRule="exact"/>
        <w:ind w:left="0" w:right="0" w:firstLine="576"/>
        <w:jc w:val="left"/>
      </w:pPr>
      <w:r>
        <w:rPr/>
        <w:t xml:space="preserve">(5) The office shall ensure the searchability of the information posted on the central repository, applying industry best practices such as search engine optimization, to ensure that the permit performance and assistance information is readily findable and accessible by members of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585</w:t>
      </w:r>
      <w:r>
        <w:rPr/>
        <w:t xml:space="preserve"> and 2013 c 63 s 1 are each amended to read as follows:</w:t>
      </w:r>
    </w:p>
    <w:p>
      <w:pPr>
        <w:spacing w:before="0" w:after="0" w:line="408" w:lineRule="exact"/>
        <w:ind w:left="0" w:right="0" w:firstLine="576"/>
        <w:jc w:val="left"/>
      </w:pPr>
      <w:r>
        <w:rPr/>
        <w:t xml:space="preserve">(1) By January 1, 2014, the office of financial management shall compile, maintain, and periodically update an inventory of all fees imposed by state agencies and institutions of higher education pursuant to statute or administrative rule. At a minimum, the inventory shall identify the agency or institution collecting the fee, the purpose of the fee, the current amount of the fee, the amount of the fee over the previous five years, and the statutory authority for the fee. The office of financial management may aggregate or consolidate fee information when there is commonality among the fee payers or the purposes for which the fee is paid.</w:t>
      </w:r>
    </w:p>
    <w:p>
      <w:pPr>
        <w:spacing w:before="0" w:after="0" w:line="408" w:lineRule="exact"/>
        <w:ind w:left="0" w:right="0" w:firstLine="576"/>
        <w:jc w:val="left"/>
      </w:pPr>
      <w:r>
        <w:rPr/>
        <w:t xml:space="preserve">(2) To facilitate the fee inventory under this section, each state agency and institution of higher education shall report the information required under subsection (1) of this section to the office of financial management and shall update the information at least every two years.</w:t>
      </w:r>
    </w:p>
    <w:p>
      <w:pPr>
        <w:spacing w:before="0" w:after="0" w:line="408" w:lineRule="exact"/>
        <w:ind w:left="0" w:right="0" w:firstLine="576"/>
        <w:jc w:val="left"/>
      </w:pPr>
      <w:r>
        <w:rPr/>
        <w:t xml:space="preserve">(3) The fee inventory under this section shall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t xml:space="preserve">(4) The office of financial management shall convene a work group consisting of representatives from the legislative evaluation and accountability program committee,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the department of licensing, the department of labor and industries, the department of transportation, and the department of health to develop a process to facilitate more frequent updates to the inventory and to recommend changes to increase public accessibility.</w:t>
      </w:r>
    </w:p>
    <w:p>
      <w:pPr>
        <w:spacing w:before="0" w:after="0" w:line="408" w:lineRule="exact"/>
        <w:ind w:left="0" w:right="0" w:firstLine="576"/>
        <w:jc w:val="left"/>
      </w:pPr>
      <w:r>
        <w:rPr/>
        <w:t xml:space="preserve">(5) For purposes of this section, "fee" means any charge, fixed by law or administrative rule, for the benefit of a service or to cover the cost of a regulatory program or the costs of administering a program for which the fee payer benefits. "Fee" does not include taxes; penalties or fines; intergovernmental charges; commercial charges; pension or health care contributions or rates; industrial, unemployment, or other state-operated insurance programs; or individualized cost recoveries.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(d) Whether the project is critical in nature and would affect the health and safety of a great number of citizens;</w:t>
      </w:r>
    </w:p>
    <w:p>
      <w:pPr>
        <w:spacing w:before="0" w:after="0" w:line="408" w:lineRule="exact"/>
        <w:ind w:left="0" w:right="0" w:firstLine="576"/>
        <w:jc w:val="left"/>
      </w:pPr>
      <w:r>
        <w:rPr/>
        <w:t xml:space="preserve">(e) Whether the applicant's permitting process has been certified as streamlined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w:t>
      </w:r>
    </w:p>
    <w:p>
      <w:pPr>
        <w:spacing w:before="0" w:after="0" w:line="408" w:lineRule="exact"/>
        <w:ind w:left="0" w:right="0" w:firstLine="576"/>
        <w:jc w:val="left"/>
      </w:pPr>
      <w:r>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(g) The cost of the project compared to the size of the local government and amount of loan money available;</w:t>
      </w:r>
    </w:p>
    <w:p>
      <w:pPr>
        <w:spacing w:before="0" w:after="0" w:line="408" w:lineRule="exact"/>
        <w:ind w:left="0" w:right="0" w:firstLine="576"/>
        <w:jc w:val="left"/>
      </w:pPr>
      <w:r>
        <w:rPr/>
        <w:t xml:space="preserve">(h) The number of communities served by or funding the project;</w:t>
      </w:r>
    </w:p>
    <w:p>
      <w:pPr>
        <w:spacing w:before="0" w:after="0" w:line="408" w:lineRule="exact"/>
        <w:ind w:left="0" w:right="0" w:firstLine="576"/>
        <w:jc w:val="left"/>
      </w:pPr>
      <w:r>
        <w:rPr/>
        <w:t xml:space="preserve">(i) Whether the project is located in an area of high unemployment, compared to the average state unemployment;</w:t>
      </w:r>
    </w:p>
    <w:p>
      <w:pPr>
        <w:spacing w:before="0" w:after="0" w:line="408" w:lineRule="exact"/>
        <w:ind w:left="0" w:right="0" w:firstLine="576"/>
        <w:jc w:val="left"/>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t xml:space="preserve">(m) Other criteria that the board considers advisable.</w:t>
      </w:r>
    </w:p>
    <w:p>
      <w:pPr>
        <w:spacing w:before="0" w:after="0" w:line="408" w:lineRule="exact"/>
        <w:ind w:left="0" w:right="0" w:firstLine="576"/>
        <w:jc w:val="left"/>
      </w:pPr>
      <w:r>
        <w:rPr/>
        <w:t xml:space="preserve">(5) For the 2015-2017 fiscal biennium, in place of the criteria, ranking, and submission processes for construction loan lists provided in subsections (4) and (7) of this section:</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1, 2016,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t xml:space="preserve">(6)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t xml:space="preserve">(8)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t xml:space="preserve">(9) Subsection (8) of this section does not apply to loans made under RCW 43.155.065, 43.155.068, and subsection (10) of this section.</w:t>
      </w:r>
    </w:p>
    <w:p>
      <w:pPr>
        <w:spacing w:before="0" w:after="0" w:line="408" w:lineRule="exact"/>
        <w:ind w:left="0" w:right="0" w:firstLine="576"/>
        <w:jc w:val="left"/>
      </w:pPr>
      <w:r>
        <w:rPr/>
        <w:t xml:space="preserve">(10) Loans made for the purpose of capital facilities plans are exempted from subsection (8) of this section.</w:t>
      </w:r>
    </w:p>
    <w:p>
      <w:pPr>
        <w:spacing w:before="0" w:after="0" w:line="408" w:lineRule="exact"/>
        <w:ind w:left="0" w:right="0" w:firstLine="576"/>
        <w:jc w:val="left"/>
      </w:pPr>
      <w:r>
        <w:rPr/>
        <w:t xml:space="preserve">(11)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rPr/>
        <w:t xml:space="preserve">(12)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(13) During the 2015-2017 fiscal biennium, for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rPr/>
        <w:t xml:space="preserve">(14)(a) For public works assistance account application rounds conducted during the 2015-2017 fiscal biennium, the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rPr/>
        <w:t xml:space="preserve">(i) Projects that have applied to the state revolving funds and are awaiting a funding decision;</w:t>
      </w:r>
    </w:p>
    <w:p>
      <w:pPr>
        <w:spacing w:before="0" w:after="0" w:line="408" w:lineRule="exact"/>
        <w:ind w:left="0" w:right="0" w:firstLine="576"/>
        <w:jc w:val="left"/>
      </w:pPr>
      <w:r>
        <w:rPr/>
        <w:t xml:space="preserve">(ii) Projects that have been rejected for funding solely due to not meeting readiness requirements; and</w:t>
      </w:r>
    </w:p>
    <w:p>
      <w:pPr>
        <w:spacing w:before="0" w:after="0" w:line="408" w:lineRule="exact"/>
        <w:ind w:left="0" w:right="0" w:firstLine="576"/>
        <w:jc w:val="left"/>
      </w:pPr>
      <w:r>
        <w:rPr/>
        <w:t xml:space="preserve">(iii) Projects that have not applied, but would likely be eligible if the project applied and met the project readiness requirements.</w:t>
      </w:r>
    </w:p>
    <w:p>
      <w:pPr>
        <w:spacing w:before="0" w:after="0" w:line="408" w:lineRule="exact"/>
        <w:ind w:left="0" w:right="0" w:firstLine="576"/>
        <w:jc w:val="left"/>
      </w:pPr>
      <w:r>
        <w:rPr/>
        <w:t xml:space="preserve">(b) For all construction loan projects proposed to the legislature for funding during the 2015-2017 fiscal biennium, the board must base interest rates on the average daily market interest rate for tax</w:t>
      </w:r>
      <w:r>
        <w:rPr/>
        <w:noBreakHyphen/>
      </w:r>
      <w:r>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020</w:t>
      </w:r>
      <w:r>
        <w:rPr/>
        <w:t xml:space="preserve"> and 2009 c 421 s 3 are each amended to read as follows:</w:t>
      </w:r>
    </w:p>
    <w:p>
      <w:pPr>
        <w:spacing w:before="0" w:after="0" w:line="408" w:lineRule="exact"/>
        <w:ind w:left="0" w:right="0" w:firstLine="576"/>
        <w:jc w:val="left"/>
      </w:pPr>
      <w:r>
        <w:rPr/>
        <w:t xml:space="preserve">Counties and cities with development projects designated as projects of statewide significance within their jurisdictions shall enter into an agreement with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and the project managers of projects of statewide significance for expediting the completion of projects of statewide significance. The agreement shall require:</w:t>
      </w:r>
    </w:p>
    <w:p>
      <w:pPr>
        <w:spacing w:before="0" w:after="0" w:line="408" w:lineRule="exact"/>
        <w:ind w:left="0" w:right="0" w:firstLine="576"/>
        <w:jc w:val="left"/>
      </w:pPr>
      <w:r>
        <w:rPr/>
        <w:t xml:space="preserve">(1) Expedited permit processing for the design and construction of the project;</w:t>
      </w:r>
    </w:p>
    <w:p>
      <w:pPr>
        <w:spacing w:before="0" w:after="0" w:line="408" w:lineRule="exact"/>
        <w:ind w:left="0" w:right="0" w:firstLine="576"/>
        <w:jc w:val="left"/>
      </w:pPr>
      <w:r>
        <w:rPr/>
        <w:t xml:space="preserve">(2) Expedited environmental review processing;</w:t>
      </w:r>
    </w:p>
    <w:p>
      <w:pPr>
        <w:spacing w:before="0" w:after="0" w:line="408" w:lineRule="exact"/>
        <w:ind w:left="0" w:right="0" w:firstLine="576"/>
        <w:jc w:val="left"/>
      </w:pPr>
      <w:r>
        <w:rPr/>
        <w:t xml:space="preserve">(3) Expedited processing of requests for street, right-of-way, or easement vacations necessary for the construction of the project; </w:t>
      </w:r>
    </w:p>
    <w:p>
      <w:pPr>
        <w:spacing w:before="0" w:after="0" w:line="408" w:lineRule="exact"/>
        <w:ind w:left="0" w:right="0" w:firstLine="576"/>
        <w:jc w:val="left"/>
      </w:pPr>
      <w:r>
        <w:rPr/>
        <w:t xml:space="preserve">(4) Participation of local officials on the team assembled under the requirements of RCW 43.157.030(2)(b); and</w:t>
      </w:r>
    </w:p>
    <w:p>
      <w:pPr>
        <w:spacing w:before="0" w:after="0" w:line="408" w:lineRule="exact"/>
        <w:ind w:left="0" w:right="0" w:firstLine="576"/>
        <w:jc w:val="left"/>
      </w:pPr>
      <w:r>
        <w:rPr/>
        <w:t xml:space="preserve">(5) Such other actions or items as are deemed necessary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for the design and construction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030</w:t>
      </w:r>
      <w:r>
        <w:rPr/>
        <w:t xml:space="preserve"> and 2009 c 421 s 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w:t>
      </w:r>
    </w:p>
    <w:p>
      <w:pPr>
        <w:spacing w:before="0" w:after="0" w:line="408" w:lineRule="exact"/>
        <w:ind w:left="0" w:right="0" w:firstLine="576"/>
        <w:jc w:val="left"/>
      </w:pPr>
      <w:r>
        <w:rPr/>
        <w:t xml:space="preserve">(a) Develop an application for designation of development projects as projects of statewide significance. The application must be accompanied by a letter of approval from the legislative authority of any jurisdiction that will have the proposed project of statewide significance within its boundaries. No designation of a project as a project of statewide significance shall be made without such letter of approval. The letter of approval must state that the jurisdiction joins in the request for the designation of the project as one of statewide significance and has or will hire the professional staff that will be required to expedite the processes necessary to the completion of a project of statewide significance. The development project proponents may provide the funding necessary for the jurisdiction to hire the professional staff that will be required to so expedite. The application shall contain information regarding the location of the project, the applicant's average employment in the state for the prior year, estimated new employment related to the project, estimated wages of employees related to the project, estimated time schedules for completion and operation, and other information required by the department; and</w:t>
      </w:r>
    </w:p>
    <w:p>
      <w:pPr>
        <w:spacing w:before="0" w:after="0" w:line="408" w:lineRule="exact"/>
        <w:ind w:left="0" w:right="0" w:firstLine="576"/>
        <w:jc w:val="left"/>
      </w:pPr>
      <w:r>
        <w:rPr/>
        <w:t xml:space="preserve">(b) Designate a development project as a project of statewide significance if the department determines:</w:t>
      </w:r>
    </w:p>
    <w:p>
      <w:pPr>
        <w:spacing w:before="0" w:after="0" w:line="408" w:lineRule="exact"/>
        <w:ind w:left="0" w:right="0" w:firstLine="576"/>
        <w:jc w:val="left"/>
      </w:pPr>
      <w:r>
        <w:rPr/>
        <w:t xml:space="preserve">(i) After review of the application under criteria adopted by rule, the development project will provide significant economic benefit to the local or state economy, or both, the project is aligned with the state's comprehensive plan for economic development under RCW 43.162.020, and, by its designation, the project will not prevent equal consideration of all categories of proposals under RCW 43.157.010; and</w:t>
      </w:r>
    </w:p>
    <w:p>
      <w:pPr>
        <w:spacing w:before="0" w:after="0" w:line="408" w:lineRule="exact"/>
        <w:ind w:left="0" w:right="0" w:firstLine="576"/>
        <w:jc w:val="left"/>
      </w:pPr>
      <w:r>
        <w:rPr/>
        <w:t xml:space="preserve">(ii) The development project meets or will meet the requirements of RCW 43.157.010 regarding designation as a project of statewide significance.</w:t>
      </w:r>
    </w:p>
    <w:p>
      <w:pPr>
        <w:spacing w:before="0" w:after="0" w:line="408" w:lineRule="exact"/>
        <w:ind w:left="0" w:right="0" w:firstLine="576"/>
        <w:jc w:val="left"/>
      </w:pPr>
      <w:r>
        <w:rPr/>
        <w:t xml:space="preserve">(2)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shall assign a project facilitator or coordinator to each project of statewide significance to:</w:t>
      </w:r>
    </w:p>
    <w:p>
      <w:pPr>
        <w:spacing w:before="0" w:after="0" w:line="408" w:lineRule="exact"/>
        <w:ind w:left="0" w:right="0" w:firstLine="576"/>
        <w:jc w:val="left"/>
      </w:pPr>
      <w:r>
        <w:rPr/>
        <w:t xml:space="preserve">(a) Assist in the scoping and coordinating functions provided for in chapter 43.42 RCW;</w:t>
      </w:r>
    </w:p>
    <w:p>
      <w:pPr>
        <w:spacing w:before="0" w:after="0" w:line="408" w:lineRule="exact"/>
        <w:ind w:left="0" w:right="0" w:firstLine="576"/>
        <w:jc w:val="left"/>
      </w:pPr>
      <w:r>
        <w:rPr/>
        <w:t xml:space="preserve">(b) Assemble a team of state and local government and private officials to help meet the planning, permitting, and development needs of each project, which team shall include those responsible for planning, permitting and licensing, infrastructure development, workforce development services including higher education, transportation services, and the provision of utilities; and</w:t>
      </w:r>
    </w:p>
    <w:p>
      <w:pPr>
        <w:spacing w:before="0" w:after="0" w:line="408" w:lineRule="exact"/>
        <w:ind w:left="0" w:right="0" w:firstLine="576"/>
        <w:jc w:val="left"/>
      </w:pPr>
      <w:r>
        <w:rPr/>
        <w:t xml:space="preserve">(c) Work with each team member to expedite their actions in furtherance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and project debt and revenue impacts, as grants not to exceed fifty thousand dollars.</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rPr/>
        <w:t xml:space="preserve">(3)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80</w:t>
      </w:r>
      <w:r>
        <w:rPr/>
        <w:t xml:space="preserve">.</w:t>
      </w:r>
      <w:r>
        <w:t xml:space="preserve">090</w:t>
      </w:r>
      <w:r>
        <w:rPr/>
        <w:t xml:space="preserve"> and 2012 c 229 s 592 are each amended to read as follows:</w:t>
      </w:r>
    </w:p>
    <w:p>
      <w:pPr>
        <w:spacing w:before="0" w:after="0" w:line="408" w:lineRule="exact"/>
        <w:ind w:left="0" w:right="0" w:firstLine="576"/>
        <w:jc w:val="left"/>
      </w:pPr>
      <w:r>
        <w:rPr/>
        <w:t xml:space="preserve">(1) A regional transportation planning organization containing any county with a population in excess of one million in collaboration with representatives from the department of ecology, the department of commerce, local governments, and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must seek federal or private funding for the planning for, deployment of, or regulations concerning electric vehicle infrastructure. These efforts should include:</w:t>
      </w:r>
    </w:p>
    <w:p>
      <w:pPr>
        <w:spacing w:before="0" w:after="0" w:line="408" w:lineRule="exact"/>
        <w:ind w:left="0" w:right="0" w:firstLine="576"/>
        <w:jc w:val="left"/>
      </w:pPr>
      <w:r>
        <w:rPr/>
        <w:t xml:space="preserve">(a) Development of short-term and long-term plans outlining how state, regional, and local government construction may include electric vehicle infrastructure in publicly available off-street parking and government fleet vehicle parking, including what ratios of charge spots to parking may be appropriate based on location or type of facility or building;</w:t>
      </w:r>
    </w:p>
    <w:p>
      <w:pPr>
        <w:spacing w:before="0" w:after="0" w:line="408" w:lineRule="exact"/>
        <w:ind w:left="0" w:right="0" w:firstLine="576"/>
        <w:jc w:val="left"/>
      </w:pPr>
      <w:r>
        <w:rPr/>
        <w:t xml:space="preserve">(b) Consultations with the state building code council and the department of labor and industries to coordinate the plans with state standards for new residential, commercial, and industrial buildings to ensure that the appropriate electric circuitry is installed to support electric vehicle infrastructure;</w:t>
      </w:r>
    </w:p>
    <w:p>
      <w:pPr>
        <w:spacing w:before="0" w:after="0" w:line="408" w:lineRule="exact"/>
        <w:ind w:left="0" w:right="0" w:firstLine="576"/>
        <w:jc w:val="left"/>
      </w:pPr>
      <w:r>
        <w:rPr/>
        <w:t xml:space="preserve">(c) Consultation with the workforce development council and the student achievement council to ensure the development of appropriate educational and training opportunities for citizens of the state in support of the transition of some portion of vehicular transportation from combustion to electric vehicles;</w:t>
      </w:r>
    </w:p>
    <w:p>
      <w:pPr>
        <w:spacing w:before="0" w:after="0" w:line="408" w:lineRule="exact"/>
        <w:ind w:left="0" w:right="0" w:firstLine="576"/>
        <w:jc w:val="left"/>
      </w:pPr>
      <w:r>
        <w:rPr/>
        <w:t xml:space="preserve">(d) Development of an implementation plan for counties with a population greater than five hundred thousand with the goal of having public and private parking spaces, in the aggregate, be ten percent electric vehicle ready by December 31, 2018; and</w:t>
      </w:r>
    </w:p>
    <w:p>
      <w:pPr>
        <w:spacing w:before="0" w:after="0" w:line="408" w:lineRule="exact"/>
        <w:ind w:left="0" w:right="0" w:firstLine="576"/>
        <w:jc w:val="left"/>
      </w:pPr>
      <w:r>
        <w:rPr/>
        <w:t xml:space="preserve">(e) Development of model ordinances and guidance for local governments for siting and installing electric vehicle infrastructure, in particular battery charging stations, and appropriate handling, recycling, and storage of electric vehicle batteries and equipment.</w:t>
      </w:r>
    </w:p>
    <w:p>
      <w:pPr>
        <w:spacing w:before="0" w:after="0" w:line="408" w:lineRule="exact"/>
        <w:ind w:left="0" w:right="0" w:firstLine="576"/>
        <w:jc w:val="left"/>
      </w:pPr>
      <w:r>
        <w:rPr/>
        <w:t xml:space="preserve">(2) These plans and any recommendations developed as a result of the consultations required by this section must be submitted to the legislature by December 31, 2010, or as soon as reasonably practicable after the securing of any federal or private funding. Priority will be given to the activities in subsection (1)(e) of this section and any ordinances or guidance that is developed will be submitted to the legislature, the department of commerce, and affected local governments prior to December 31, 2010, if completed.</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2014 c 120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p>
    <w:p>
      <w:pPr>
        <w:spacing w:before="0" w:after="0" w:line="408" w:lineRule="exact"/>
        <w:ind w:left="0" w:right="0" w:firstLine="576"/>
        <w:jc w:val="left"/>
      </w:pPr>
      <w:r>
        <w:rPr/>
        <w:t xml:space="preserve">(i) Elimination of human-made or caused fish passage barriers, including culvert repair and replacement;</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 or</w:t>
      </w:r>
    </w:p>
    <w:p>
      <w:pPr>
        <w:spacing w:before="0" w:after="0" w:line="408" w:lineRule="exact"/>
        <w:ind w:left="0" w:right="0" w:firstLine="576"/>
        <w:jc w:val="left"/>
      </w:pPr>
      <w:r>
        <w:rPr/>
        <w:t xml:space="preserve">(iii) Placement of woody debris or other instream structures that benefit naturally reproducing fish stocks.</w:t>
      </w:r>
    </w:p>
    <w:p>
      <w:pPr>
        <w:spacing w:before="0" w:after="0" w:line="408" w:lineRule="exact"/>
        <w:ind w:left="0" w:right="0" w:firstLine="576"/>
        <w:jc w:val="left"/>
      </w:pPr>
      <w:r>
        <w:rPr/>
        <w:t xml:space="preserve">(b) The department shall develop size or scale threshold tests to determine if projects accomplishing any of these tasks should be evaluated under the process created in this section or under other project review and approval processes. A project proposal shall not be reviewed under the process created in this section if the department determines that the scale of the project raises concerns regarding public health and safety.</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Through the review and approval process for the jobs for the environment program;</w:t>
      </w:r>
    </w:p>
    <w:p>
      <w:pPr>
        <w:spacing w:before="0" w:after="0" w:line="408" w:lineRule="exact"/>
        <w:ind w:left="0" w:right="0" w:firstLine="576"/>
        <w:jc w:val="left"/>
      </w:pPr>
      <w:r>
        <w:rPr/>
        <w:t xml:space="preserve">(v) Through the review and approval process for conservation district-sponsored projects, where the project complies with design standards established by the conservation commission through interagency agreement with the United States fish and wildlife service and the natural resource conservation service;</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Through the department of transportation's environmental retrofit program as a stand-alone fish passage barrier correction project;</w:t>
      </w:r>
    </w:p>
    <w:p>
      <w:pPr>
        <w:spacing w:before="0" w:after="0" w:line="408" w:lineRule="exact"/>
        <w:ind w:left="0" w:right="0" w:firstLine="576"/>
        <w:jc w:val="left"/>
      </w:pPr>
      <w:r>
        <w:rPr/>
        <w:t xml:space="preserve">(viii)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rPr/>
        <w:t xml:space="preserve">(ix) By a city or county for a stand-alone fish passage barrier correction project funded by the city or county; and</w:t>
      </w:r>
    </w:p>
    <w:p>
      <w:pPr>
        <w:spacing w:before="0" w:after="0" w:line="408" w:lineRule="exact"/>
        <w:ind w:left="0" w:right="0" w:firstLine="576"/>
        <w:jc w:val="left"/>
      </w:pPr>
      <w:r>
        <w:rPr/>
        <w:t xml:space="preserve">(x)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An applicant shall use a joint aquatic resource permit application form developed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to apply for approval under this chapter. On the same day, the applicant shall provide copies of the completed application form to the department and to each appropriate local government.</w:t>
      </w:r>
    </w:p>
    <w:p>
      <w:pPr>
        <w:spacing w:before="0" w:after="0" w:line="408" w:lineRule="exact"/>
        <w:ind w:left="0" w:right="0" w:firstLine="576"/>
        <w:jc w:val="left"/>
      </w:pPr>
      <w:r>
        <w:rPr/>
        <w:t xml:space="preserve">(b) Local governments shall accept the application as notice of the proposed project. The department shall provide a fifteen-day comment period during which it will receive comments regarding environmental impacts.</w:t>
      </w:r>
    </w:p>
    <w:p>
      <w:pPr>
        <w:spacing w:before="0" w:after="0" w:line="408" w:lineRule="exact"/>
        <w:ind w:left="0" w:right="0" w:firstLine="576"/>
        <w:jc w:val="left"/>
      </w:pPr>
      <w:r>
        <w:rPr/>
        <w:t xml:space="preserve">(c) Within forty-five days, the department shall either issue a permit, with or without conditions, deny approval, or make a determination that the review and approval process created by this section is not appropriate for the proposed project. The department shall base this determination on identification during the comment period of adverse impacts that cannot be mitigated by the conditioning of a permit.</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under this section may appeal the decision as provided in RCW 77.55.021(8).</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under the criteria of this section except upon proof of gross negligence or willful or wanton misconduct.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040</w:t>
      </w:r>
      <w:r>
        <w:rPr/>
        <w:t xml:space="preserve"> and 1993 c 280 s 6 are each amended to read as follows:</w:t>
      </w:r>
    </w:p>
    <w:p>
      <w:pPr>
        <w:spacing w:before="0" w:after="0" w:line="408" w:lineRule="exact"/>
        <w:ind w:left="0" w:right="0" w:firstLine="576"/>
        <w:jc w:val="left"/>
      </w:pPr>
      <w:r>
        <w:rPr/>
        <w:t xml:space="preserve">(1) The director shall supervise and administer the activities of the department and shall advise the governor and the legislature with respect to community and economic development matters affecting the state.</w:t>
      </w:r>
    </w:p>
    <w:p>
      <w:pPr>
        <w:spacing w:before="0" w:after="0" w:line="408" w:lineRule="exact"/>
        <w:ind w:left="0" w:right="0" w:firstLine="576"/>
        <w:jc w:val="left"/>
      </w:pPr>
      <w:r>
        <w:rPr/>
        <w:t xml:space="preserve">(2) In addition to other powers and duties granted to the director, the director shall have the following powers and duties:</w:t>
      </w:r>
    </w:p>
    <w:p>
      <w:pPr>
        <w:spacing w:before="0" w:after="0" w:line="408" w:lineRule="exact"/>
        <w:ind w:left="0" w:right="0" w:firstLine="576"/>
        <w:jc w:val="left"/>
      </w:pPr>
      <w:r>
        <w:rPr/>
        <w:t xml:space="preserve">(a) Enter into contracts on behalf of the state to carry out the purposes of this chapter;</w:t>
      </w:r>
    </w:p>
    <w:p>
      <w:pPr>
        <w:spacing w:before="0" w:after="0" w:line="408" w:lineRule="exact"/>
        <w:ind w:left="0" w:right="0" w:firstLine="576"/>
        <w:jc w:val="left"/>
      </w:pPr>
      <w:r>
        <w:rPr/>
        <w:t xml:space="preserve">(b) Act for the state in the initiation of or participation in any multigovernmental program relative to the purpose of this chapter;</w:t>
      </w:r>
    </w:p>
    <w:p>
      <w:pPr>
        <w:spacing w:before="0" w:after="0" w:line="408" w:lineRule="exact"/>
        <w:ind w:left="0" w:right="0" w:firstLine="576"/>
        <w:jc w:val="left"/>
      </w:pPr>
      <w:r>
        <w:rPr/>
        <w:t xml:space="preserve">(c) Accept and expend gifts and grants, whether such grants be of federal or other funds;</w:t>
      </w:r>
    </w:p>
    <w:p>
      <w:pPr>
        <w:spacing w:before="0" w:after="0" w:line="408" w:lineRule="exact"/>
        <w:ind w:left="0" w:right="0" w:firstLine="576"/>
        <w:jc w:val="left"/>
      </w:pPr>
      <w:r>
        <w:rPr/>
        <w:t xml:space="preserve">(d) Appoint such deputy directors, assistant directors, and up to seven special assistants as may be needed to administer the department. These employees are exempt from the provisions of chapter 41.06 RCW;</w:t>
      </w:r>
    </w:p>
    <w:p>
      <w:pPr>
        <w:spacing w:before="0" w:after="0" w:line="408" w:lineRule="exact"/>
        <w:ind w:left="0" w:right="0" w:firstLine="576"/>
        <w:jc w:val="left"/>
      </w:pPr>
      <w:r>
        <w:rPr/>
        <w:t xml:space="preserve">(e) Prepare and submit budgets for the department for executive and legislative action;</w:t>
      </w:r>
    </w:p>
    <w:p>
      <w:pPr>
        <w:spacing w:before="0" w:after="0" w:line="408" w:lineRule="exact"/>
        <w:ind w:left="0" w:right="0" w:firstLine="576"/>
        <w:jc w:val="left"/>
      </w:pPr>
      <w:r>
        <w:rPr/>
        <w:t xml:space="preserve">(f) Submit recommendations for legislative actions as are deemed necessary to further the purposes of this chapter;</w:t>
      </w:r>
    </w:p>
    <w:p>
      <w:pPr>
        <w:spacing w:before="0" w:after="0" w:line="408" w:lineRule="exact"/>
        <w:ind w:left="0" w:right="0" w:firstLine="576"/>
        <w:jc w:val="left"/>
      </w:pPr>
      <w:r>
        <w:rPr/>
        <w:t xml:space="preserve">(g) Adopt rules in accordance with chapter 34.05 RCW and perform all other functions necessary and proper to carry out the purposes of this chapter;</w:t>
      </w:r>
    </w:p>
    <w:p>
      <w:pPr>
        <w:spacing w:before="0" w:after="0" w:line="408" w:lineRule="exact"/>
        <w:ind w:left="0" w:right="0" w:firstLine="576"/>
        <w:jc w:val="left"/>
      </w:pPr>
      <w:r>
        <w:rPr/>
        <w:t xml:space="preserve">(h) Delegate powers, duties, and functions as the director deems necessary for efficient administration, but the director shall be responsible for the official acts of the officers and employees of the department; and</w:t>
      </w:r>
    </w:p>
    <w:p>
      <w:pPr>
        <w:spacing w:before="0" w:after="0" w:line="408" w:lineRule="exact"/>
        <w:ind w:left="0" w:right="0" w:firstLine="576"/>
        <w:jc w:val="left"/>
      </w:pPr>
      <w:r>
        <w:rPr/>
        <w:t xml:space="preserve">(i) Perform other duties as are necessary and consistent with law.</w:t>
      </w:r>
    </w:p>
    <w:p>
      <w:pPr>
        <w:spacing w:before="0" w:after="0" w:line="408" w:lineRule="exact"/>
        <w:ind w:left="0" w:right="0" w:firstLine="576"/>
        <w:jc w:val="left"/>
      </w:pPr>
      <w:r>
        <w:rPr/>
        <w:t xml:space="preserve">(3) When federal or other funds are received by the department, they shall be promptly transferred to the state treasurer and thereafter expended only upon the approval of the director. </w:t>
      </w:r>
      <w:r>
        <w:rPr>
          <w:u w:val="single"/>
        </w:rPr>
        <w:t xml:space="preserve">The department must track the amount of federal economic development funding received and disbursed along with any required state, local, or other matching requirements and annually provide such information to the economic development committees of the house of representatives and the senate.</w:t>
      </w:r>
    </w:p>
    <w:p>
      <w:pPr>
        <w:spacing w:before="0" w:after="0" w:line="408" w:lineRule="exact"/>
        <w:ind w:left="0" w:right="0" w:firstLine="576"/>
        <w:jc w:val="left"/>
      </w:pPr>
      <w:r>
        <w:rPr/>
        <w:t xml:space="preserve">(4) The director may request information and assistance from all other agencies, departments, and officials of the state, and may reimburse such agencies, departments, or officials if such a request imposes any additional expenses upon any such agency, department, or official.</w:t>
      </w:r>
    </w:p>
    <w:p>
      <w:pPr>
        <w:spacing w:before="0" w:after="0" w:line="408" w:lineRule="exact"/>
        <w:ind w:left="0" w:right="0" w:firstLine="576"/>
        <w:jc w:val="left"/>
      </w:pPr>
      <w:r>
        <w:rPr/>
        <w:t xml:space="preserve">(5) The director shall, in carrying out the responsibilities of office, consult with governmental officials, private groups, and individuals and with officials of other states. All state agencies and their officials and the officials of any political subdivision of the state shall cooperate with and give such assistance to the department, including the submission of requested information, to allow the department to carry out its purposes under this chapter.</w:t>
      </w:r>
    </w:p>
    <w:p>
      <w:pPr>
        <w:spacing w:before="0" w:after="0" w:line="408" w:lineRule="exact"/>
        <w:ind w:left="0" w:right="0" w:firstLine="576"/>
        <w:jc w:val="left"/>
      </w:pPr>
      <w:r>
        <w:rPr/>
        <w:t xml:space="preserve">(6) The director may establish additional advisory or coordinating groups with the legislature, within state government, with state and other governmental units, with the private sector and nonprofit entities or in specialized subject areas as may be necessary to carry out the purposes of this chapter.</w:t>
      </w:r>
    </w:p>
    <w:p>
      <w:pPr>
        <w:spacing w:before="0" w:after="0" w:line="408" w:lineRule="exact"/>
        <w:ind w:left="0" w:right="0" w:firstLine="576"/>
        <w:jc w:val="left"/>
      </w:pPr>
      <w:r>
        <w:rPr/>
        <w:t xml:space="preserve">(7) The internal affairs of the department shall be under the control of the director in order that the director may manage the department in a flexible and intelligent manner as dictated by changing contemporary circumstances. Unless specifically limited by law, the director shall have complete charge and supervisory powers over the department. The director may create such administrative structures as the director deems appropriate, except as otherwise specified by law, and the director may employ such personnel as may be necessary in accordance with chapter 41.06 RCW, except as otherwise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050</w:t>
      </w:r>
      <w:r>
        <w:rPr/>
        <w:t xml:space="preserve"> and 2014 c 112 s 110 are each amended to read as follows:</w:t>
      </w:r>
    </w:p>
    <w:p>
      <w:pPr>
        <w:spacing w:before="0" w:after="0" w:line="408" w:lineRule="exact"/>
        <w:ind w:left="0" w:right="0" w:firstLine="576"/>
        <w:jc w:val="left"/>
      </w:pPr>
      <w:r>
        <w:rPr/>
        <w:t xml:space="preserve">The department shall be responsible for promoting community and economic development within the state by assisting the state's communities to increase the quality of life of their citizens and their economic vitality, and by assisting the state's businesses to maintain and increase their economic competitiveness, while maintaining a healthy environment. Community and economic development efforts shall include: Efforts to increase economic opportunity; local planning to manage growth; the promotion and provision of affordable housing and housing-related services; providing public infrastructure; business and trade development; assisting firms and industrial sectors to increase their competitiveness; fostering the development of minority and women-owned businesses; facilitating technology development, transfer, and diffusion; community services and advocacy for low-income persons; and public safety efforts. The department shall have the following general functions and responsibilities:</w:t>
      </w:r>
    </w:p>
    <w:p>
      <w:pPr>
        <w:spacing w:before="0" w:after="0" w:line="408" w:lineRule="exact"/>
        <w:ind w:left="0" w:right="0" w:firstLine="576"/>
        <w:jc w:val="left"/>
      </w:pPr>
      <w:r>
        <w:rPr/>
        <w:t xml:space="preserve">(1) Provide advisory assistance to the governor, other state agencies, and the legislature on community and economic development matters and issues;</w:t>
      </w:r>
    </w:p>
    <w:p>
      <w:pPr>
        <w:spacing w:before="0" w:after="0" w:line="408" w:lineRule="exact"/>
        <w:ind w:left="0" w:right="0" w:firstLine="576"/>
        <w:jc w:val="left"/>
      </w:pPr>
      <w:r>
        <w:rPr/>
        <w:t xml:space="preserve">(2) Assist the governor in coordinating the activities of state agencies that have an impact on local government and communities;</w:t>
      </w:r>
    </w:p>
    <w:p>
      <w:pPr>
        <w:spacing w:before="0" w:after="0" w:line="408" w:lineRule="exact"/>
        <w:ind w:left="0" w:right="0" w:firstLine="576"/>
        <w:jc w:val="left"/>
      </w:pPr>
      <w:r>
        <w:rPr/>
        <w:t xml:space="preserve">(3) Cooperate with the legislature and the governor in the development and implementation of strategic plans for the state's community and economic development efforts;</w:t>
      </w:r>
    </w:p>
    <w:p>
      <w:pPr>
        <w:spacing w:before="0" w:after="0" w:line="408" w:lineRule="exact"/>
        <w:ind w:left="0" w:right="0" w:firstLine="576"/>
        <w:jc w:val="left"/>
      </w:pPr>
      <w:r>
        <w:rPr/>
        <w:t xml:space="preserve">(4) Solicit private and federal grants for economic and community development programs and administer such programs in conjunction with other programs assigned to the department by the governor or the legislature</w:t>
      </w:r>
      <w:r>
        <w:rPr>
          <w:u w:val="single"/>
        </w:rPr>
        <w:t xml:space="preserve">. To maximize the impact of federal funding for economic development, the department must coordinate with federal and state public research facilities to leverage other federal funding coming to the state for research, development, innovation of new technologies, and transfer of technology to the private sector to promote business development and jobs in Washington</w:t>
      </w:r>
      <w:r>
        <w:rPr/>
        <w:t xml:space="preserve">;</w:t>
      </w:r>
    </w:p>
    <w:p>
      <w:pPr>
        <w:spacing w:before="0" w:after="0" w:line="408" w:lineRule="exact"/>
        <w:ind w:left="0" w:right="0" w:firstLine="576"/>
        <w:jc w:val="left"/>
      </w:pPr>
      <w:r>
        <w:rPr/>
        <w:t xml:space="preserve">(5) Cooperate with and provide technical and financial assistance to local governments, businesses, and community-based organizations serving the communities of the state for the purpose of aiding and encouraging orderly, productive, and coordinated development of the state, and, unless stipulated otherwise, give additional consideration to local communities and individuals with the greatest relative need and the fewest resources;</w:t>
      </w:r>
    </w:p>
    <w:p>
      <w:pPr>
        <w:spacing w:before="0" w:after="0" w:line="408" w:lineRule="exact"/>
        <w:ind w:left="0" w:right="0" w:firstLine="576"/>
        <w:jc w:val="left"/>
      </w:pPr>
      <w:r>
        <w:rPr/>
        <w:t xml:space="preserve">(6) Participate with other states or subdivisions thereof in interstate programs and assist cities, counties, municipal corporations, governmental conferences or councils, and regional planning commissions to participate with other states and provinces or their subdivisions;</w:t>
      </w:r>
    </w:p>
    <w:p>
      <w:pPr>
        <w:spacing w:before="0" w:after="0" w:line="408" w:lineRule="exact"/>
        <w:ind w:left="0" w:right="0" w:firstLine="576"/>
        <w:jc w:val="left"/>
      </w:pPr>
      <w:r>
        <w:rPr/>
        <w:t xml:space="preserve">(7) Hold public hearings and meetings to carry out the purposes of this chapter;</w:t>
      </w:r>
    </w:p>
    <w:p>
      <w:pPr>
        <w:spacing w:before="0" w:after="0" w:line="408" w:lineRule="exact"/>
        <w:ind w:left="0" w:right="0" w:firstLine="576"/>
        <w:jc w:val="left"/>
      </w:pPr>
      <w:r>
        <w:rPr/>
        <w:t xml:space="preserve">(8) Conduct research and analysis in furtherance of the state's economic and community development efforts including maintenance of current information on market, demographic, and economic trends as they affect different industrial sectors, geographic regions, and communities with special economic and social problems in the state; </w:t>
      </w:r>
      <w:r>
        <w:t>((</w:t>
      </w:r>
      <w:r>
        <w:rPr>
          <w:strike/>
        </w:rPr>
        <w:t xml:space="preserve">and</w:t>
      </w:r>
      <w:r>
        <w:t>))</w:t>
      </w:r>
    </w:p>
    <w:p>
      <w:pPr>
        <w:spacing w:before="0" w:after="0" w:line="408" w:lineRule="exact"/>
        <w:ind w:left="0" w:right="0" w:firstLine="576"/>
        <w:jc w:val="left"/>
      </w:pPr>
      <w:r>
        <w:rPr/>
        <w:t xml:space="preserve">(9) Develop a schedule of fees for services where appropriate</w:t>
      </w:r>
      <w:r>
        <w:rPr>
          <w:u w:val="single"/>
        </w:rPr>
        <w:t xml:space="preserve">; and</w:t>
      </w:r>
    </w:p>
    <w:p>
      <w:pPr>
        <w:spacing w:before="0" w:after="0" w:line="408" w:lineRule="exact"/>
        <w:ind w:left="0" w:right="0" w:firstLine="576"/>
        <w:jc w:val="left"/>
      </w:pPr>
      <w:r>
        <w:rPr>
          <w:u w:val="single"/>
        </w:rPr>
        <w:t xml:space="preserve">(10) Operate an office for regulatory innovation and assistance to continually improve the function of environmental and business regulatory processes by identifying conflicts and overlap in the state's rules, statutes, and operational practices and to ensure ongoing coordination among regulatory agencies to reduce costs for both government and business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060</w:t>
      </w:r>
      <w:r>
        <w:rPr/>
        <w:t xml:space="preserve"> and 2010 c 165 s 2 are each amended to read as follows:</w:t>
      </w:r>
    </w:p>
    <w:p>
      <w:pPr>
        <w:spacing w:before="0" w:after="0" w:line="408" w:lineRule="exact"/>
        <w:ind w:left="0" w:right="0" w:firstLine="576"/>
        <w:jc w:val="left"/>
      </w:pPr>
      <w:r>
        <w:rPr/>
        <w:t xml:space="preserve">(1) The department shall (a) assist in expanding the state's role as an international center of trade, culture, and finance; (b) promote and market the state's products and services both nationally and internationally; (c) work in close cooperation with other private and public international trade efforts; (d) act as a centralized location for the assimilation and distribution of trade information; and (e) establish and operate foreign offices promoting overseas trade and commerce.</w:t>
      </w:r>
    </w:p>
    <w:p>
      <w:pPr>
        <w:spacing w:before="0" w:after="0" w:line="408" w:lineRule="exact"/>
        <w:ind w:left="0" w:right="0" w:firstLine="576"/>
        <w:jc w:val="left"/>
      </w:pPr>
      <w:r>
        <w:rPr/>
        <w:t xml:space="preserve">(2) The department shall identify and work with Washington businesses that can use local, state, and federal assistance to increase domestic and foreign exports of goods and services.</w:t>
      </w:r>
    </w:p>
    <w:p>
      <w:pPr>
        <w:spacing w:before="0" w:after="0" w:line="408" w:lineRule="exact"/>
        <w:ind w:left="0" w:right="0" w:firstLine="576"/>
        <w:jc w:val="left"/>
      </w:pPr>
      <w:r>
        <w:rPr/>
        <w:t xml:space="preserve">(3) The department shall work generally with small businesses and other employers to facilitate resolution of siting, regulatory, expansion, and retention problems. This assistance shall include but not be limited to assisting in workforce training and infrastructure needs, identifying and locating suitable business sites, and resolving problems with government licensing and regulatory requirements. The department shall identify gaps in needed services and develop steps to address them including private sector support and purchase of these services.</w:t>
      </w:r>
    </w:p>
    <w:p>
      <w:pPr>
        <w:spacing w:before="0" w:after="0" w:line="408" w:lineRule="exact"/>
        <w:ind w:left="0" w:right="0" w:firstLine="576"/>
        <w:jc w:val="left"/>
      </w:pPr>
      <w:r>
        <w:rPr/>
        <w:t xml:space="preserve">(4) The department shall work to increase the availability of capital to small businesses by developing new and flexible investment tools; by assisting in targeting and improving the efficiency of existing investment mechanisms; and by assisting in the procurement of managerial and technical assistance necessary to attract potential investors.</w:t>
      </w:r>
    </w:p>
    <w:p>
      <w:pPr>
        <w:spacing w:before="0" w:after="0" w:line="408" w:lineRule="exact"/>
        <w:ind w:left="0" w:right="0" w:firstLine="576"/>
        <w:jc w:val="left"/>
      </w:pPr>
      <w:r>
        <w:rPr/>
        <w:t xml:space="preserve">(5) The department shall assist women and minority-owned businesses in overcoming barriers to entrepreneurial success. The department shall contract with public and private agencies, institutions, and organizations to conduct entrepreneurial training courses for minority and women-owned businesses. The instruction shall be intensive, practical training courses in financing, marketing, managing, accounting, and recordkeeping for a small business, with an emphasis on federal, state, local, or private programs available to assist small businesses. Instruction shall be offered in major population centers throughout the state at times and locations that are convenient for minority and women small business owners.</w:t>
      </w:r>
    </w:p>
    <w:p>
      <w:pPr>
        <w:spacing w:before="0" w:after="0" w:line="408" w:lineRule="exact"/>
        <w:ind w:left="0" w:right="0" w:firstLine="576"/>
        <w:jc w:val="left"/>
      </w:pPr>
      <w:r>
        <w:rPr/>
        <w:t xml:space="preserve">(6)(a) Subject to the availability of amounts appropriated for this specific purpose, by December 1, 2010, the department, in conjunction with the small business development center, must prepare and present to the governor and appropriate legislative committees a specific, actionable plan to increase access to capital and technical assistance to small businesses and entrepreneurs beginning with the 2011</w:t>
      </w:r>
      <w:r>
        <w:rPr/>
        <w:noBreakHyphen/>
      </w:r>
      <w:r>
        <w:rPr/>
        <w:t xml:space="preserve">2013 biennium. In developing the plan, the department and the center may consult with the Washington state microenterprise association, and with other government, nonprofit, and private organizations as necessary. The plan must identify:</w:t>
      </w:r>
    </w:p>
    <w:p>
      <w:pPr>
        <w:spacing w:before="0" w:after="0" w:line="408" w:lineRule="exact"/>
        <w:ind w:left="0" w:right="0" w:firstLine="576"/>
        <w:jc w:val="left"/>
      </w:pPr>
      <w:r>
        <w:rPr/>
        <w:t xml:space="preserve">(i) Existing sources of capital and technical assistance for small businesses and entrepreneurs;</w:t>
      </w:r>
    </w:p>
    <w:p>
      <w:pPr>
        <w:spacing w:before="0" w:after="0" w:line="408" w:lineRule="exact"/>
        <w:ind w:left="0" w:right="0" w:firstLine="576"/>
        <w:jc w:val="left"/>
      </w:pPr>
      <w:r>
        <w:rPr/>
        <w:t xml:space="preserve">(ii) Critical gaps and barriers to availability of capital and delivery of technical assistance to small businesses and entrepreneurs;</w:t>
      </w:r>
    </w:p>
    <w:p>
      <w:pPr>
        <w:spacing w:before="0" w:after="0" w:line="408" w:lineRule="exact"/>
        <w:ind w:left="0" w:right="0" w:firstLine="576"/>
        <w:jc w:val="left"/>
      </w:pPr>
      <w:r>
        <w:rPr/>
        <w:t xml:space="preserve">(iii) Workable solutions to filling the gaps and removing barriers identified in (a)(ii) of this subsection; and</w:t>
      </w:r>
    </w:p>
    <w:p>
      <w:pPr>
        <w:spacing w:before="0" w:after="0" w:line="408" w:lineRule="exact"/>
        <w:ind w:left="0" w:right="0" w:firstLine="576"/>
        <w:jc w:val="left"/>
      </w:pPr>
      <w:r>
        <w:rPr/>
        <w:t xml:space="preserve">(iv) The financial resources and statutory changes necessary to put the plan into effect beginning with the 2011</w:t>
      </w:r>
      <w:r>
        <w:rPr/>
        <w:noBreakHyphen/>
      </w:r>
      <w:r>
        <w:rPr/>
        <w:t xml:space="preserve">2013 biennium.</w:t>
      </w:r>
    </w:p>
    <w:p>
      <w:pPr>
        <w:spacing w:before="0" w:after="0" w:line="408" w:lineRule="exact"/>
        <w:ind w:left="0" w:right="0" w:firstLine="576"/>
        <w:jc w:val="left"/>
      </w:pPr>
      <w:r>
        <w:rPr/>
        <w:t xml:space="preserve">(b) With respect to increasing access to capital, the plan must identify specific, feasible sources of capital and practical mechanisms for expanding access to it.</w:t>
      </w:r>
    </w:p>
    <w:p>
      <w:pPr>
        <w:spacing w:before="0" w:after="0" w:line="408" w:lineRule="exact"/>
        <w:ind w:left="0" w:right="0" w:firstLine="576"/>
        <w:jc w:val="left"/>
      </w:pPr>
      <w:r>
        <w:rPr/>
        <w:t xml:space="preserve">(c) The department and the center must include, within the analysis and recommendations in (a) of this subsection, any specific gaps, barriers, and solutions related to rural and low</w:t>
      </w:r>
      <w:r>
        <w:rPr/>
        <w:noBreakHyphen/>
      </w:r>
      <w:r>
        <w:rPr/>
        <w:t xml:space="preserve">income communities and small manufacturers interested in exporting.</w:t>
      </w:r>
    </w:p>
    <w:p>
      <w:pPr>
        <w:spacing w:before="0" w:after="0" w:line="408" w:lineRule="exact"/>
        <w:ind w:left="0" w:right="0" w:firstLine="576"/>
        <w:jc w:val="left"/>
      </w:pPr>
      <w:r>
        <w:rPr>
          <w:u w:val="single"/>
        </w:rPr>
        <w:t xml:space="preserve">(7) The department must develop business assistance materials to maintain and grow businesses in Washington. The business assistance materials must include information about Washington's business and regulatory requirements and efforts to streamline and improve government regulation of businesses. The department must prioritize their efforts by collaborating with businesses in key economic sectors identified in targeted industry sectors in RCW 43.330.090, and businesses in industry sectors identified through successful pilot projects conducted under RCW 43.330.440.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090</w:t>
      </w:r>
      <w:r>
        <w:rPr/>
        <w:t xml:space="preserve"> and 2014 c 112 s 113 are each amended to read as follows:</w:t>
      </w:r>
    </w:p>
    <w:p>
      <w:pPr>
        <w:spacing w:before="0" w:after="0" w:line="408" w:lineRule="exact"/>
        <w:ind w:left="0" w:right="0" w:firstLine="576"/>
        <w:jc w:val="left"/>
      </w:pPr>
      <w:r>
        <w:rPr/>
        <w:t xml:space="preserve">(1) The department shall work with private sector organizations, industry and sector associations, federal agencies, state agencies that use a sector-based approach to service delivery, local governments, local associate development organizations, and higher education and training institutions in the development of industry sector-based strategies to diversify the economy, facilitate technology transfer and diffusion, and increase value-added production. The industry sectors targeted by the department may include, but are not limited to, aerospace, agriculture, food processing, forest products, marine services, health and biomedical, software, digital and interactive media, transportation and distribution, and microelectronics. </w:t>
      </w:r>
      <w:r>
        <w:rPr>
          <w:u w:val="single"/>
        </w:rPr>
        <w:t xml:space="preserve">The department may establish sector leads as directed in the omnibus operating appropriations act.</w:t>
      </w:r>
      <w:r>
        <w:rPr/>
        <w:t xml:space="preserve"> The department shall, on a continuing basis, evaluate the potential return to the state from devoting additional resources to an industry sector-based approach to economic development and identifying and assisting additional sectors.</w:t>
      </w:r>
    </w:p>
    <w:p>
      <w:pPr>
        <w:spacing w:before="0" w:after="0" w:line="408" w:lineRule="exact"/>
        <w:ind w:left="0" w:right="0" w:firstLine="576"/>
        <w:jc w:val="left"/>
      </w:pPr>
      <w:r>
        <w:rPr/>
        <w:t xml:space="preserve">(2) The department's sector</w:t>
      </w:r>
      <w:r>
        <w:rPr/>
        <w:noBreakHyphen/>
      </w:r>
      <w:r>
        <w:rPr/>
        <w:t xml:space="preserve">based strategies shall include, but not be limited to, cluster</w:t>
      </w:r>
      <w:r>
        <w:rPr/>
        <w:noBreakHyphen/>
      </w:r>
      <w:r>
        <w:rPr/>
        <w:t xml:space="preserve">based strategies that focus on assisting regional industry sectors and related firms and institutions that meet the definition of an industry cluster in this section and based on criteria identified by the working group established in this chapter.</w:t>
      </w:r>
    </w:p>
    <w:p>
      <w:pPr>
        <w:spacing w:before="0" w:after="0" w:line="408" w:lineRule="exact"/>
        <w:ind w:left="0" w:right="0" w:firstLine="576"/>
        <w:jc w:val="left"/>
      </w:pPr>
      <w:r>
        <w:rPr/>
        <w:t xml:space="preserve">(3)(a) The department shall promote, market, and encourage growth in the production of films and videos, as well as television commercials within the state; to this end the department is directed to assist in the location of a film and video production studio within the state.</w:t>
      </w:r>
    </w:p>
    <w:p>
      <w:pPr>
        <w:spacing w:before="0" w:after="0" w:line="408" w:lineRule="exact"/>
        <w:ind w:left="0" w:right="0" w:firstLine="576"/>
        <w:jc w:val="left"/>
      </w:pPr>
      <w:r>
        <w:rPr/>
        <w:t xml:space="preserve">(b) The department may, in carrying out its efforts to encourage film and video production in the state, solicit and receive gifts, grants, funds, fees, and endowments, in trust or otherwise, from tribal, local, or other governmental entities, as well as private sources, and may expend the same or any income therefrom for the encouragement of film and video production. All revenue received for such purposes shall be deposited into the general fund.</w:t>
      </w:r>
    </w:p>
    <w:p>
      <w:pPr>
        <w:spacing w:before="0" w:after="0" w:line="408" w:lineRule="exact"/>
        <w:ind w:left="0" w:right="0" w:firstLine="576"/>
        <w:jc w:val="left"/>
      </w:pPr>
      <w:r>
        <w:rPr/>
        <w:t xml:space="preserve">(4) In assisting in the development of regional and statewide industry cluster-based strategies, the department's activities shall include, but are not limited to:</w:t>
      </w:r>
    </w:p>
    <w:p>
      <w:pPr>
        <w:spacing w:before="0" w:after="0" w:line="408" w:lineRule="exact"/>
        <w:ind w:left="0" w:right="0" w:firstLine="576"/>
        <w:jc w:val="left"/>
      </w:pPr>
      <w:r>
        <w:rPr/>
        <w:t xml:space="preserve">(a) Facilitating regional focus group discussions and conducting studies to identify industry clusters, appraise the current information linkages within a cluster, and identify issues of common concern within a cluster;</w:t>
      </w:r>
    </w:p>
    <w:p>
      <w:pPr>
        <w:spacing w:before="0" w:after="0" w:line="408" w:lineRule="exact"/>
        <w:ind w:left="0" w:right="0" w:firstLine="576"/>
        <w:jc w:val="left"/>
      </w:pPr>
      <w:r>
        <w:rPr/>
        <w:t xml:space="preserve">(b) Supporting industry and cluster associations, publications of association and cluster directories, </w:t>
      </w:r>
      <w:r>
        <w:rPr>
          <w:u w:val="single"/>
        </w:rPr>
        <w:t xml:space="preserve">development of business assistance materials,</w:t>
      </w:r>
      <w:r>
        <w:rPr/>
        <w:t xml:space="preserve"> and related efforts to create or expand the activities of industry and cluster associations;</w:t>
      </w:r>
    </w:p>
    <w:p>
      <w:pPr>
        <w:spacing w:before="0" w:after="0" w:line="408" w:lineRule="exact"/>
        <w:ind w:left="0" w:right="0" w:firstLine="576"/>
        <w:jc w:val="left"/>
      </w:pPr>
      <w:r>
        <w:rPr/>
        <w:t xml:space="preserve">(c) Administering a competitive grant program to fund economic development activities designed to further regional cluster growth. In administering the program, the department shall work with the workforce training and education coordinating board, the state board for community and technical colleges, the employment security department, business, and labor.</w:t>
      </w:r>
    </w:p>
    <w:p>
      <w:pPr>
        <w:spacing w:before="0" w:after="0" w:line="408" w:lineRule="exact"/>
        <w:ind w:left="0" w:right="0" w:firstLine="576"/>
        <w:jc w:val="left"/>
      </w:pPr>
      <w:r>
        <w:rPr/>
        <w:t xml:space="preserve">(i) The department shall seek recommendations on criteria for evaluating applications for grant funds and recommend applicants for receipt of grant funds. Criteria shall include not duplicating the purpose or efforts of industry skill panels.</w:t>
      </w:r>
    </w:p>
    <w:p>
      <w:pPr>
        <w:spacing w:before="0" w:after="0" w:line="408" w:lineRule="exact"/>
        <w:ind w:left="0" w:right="0" w:firstLine="576"/>
        <w:jc w:val="left"/>
      </w:pPr>
      <w:r>
        <w:rPr/>
        <w:t xml:space="preserve">(ii) Applicants must include organizations from at least two counties and participants from the local business community. Eligible organizations include, but are not limited to, local governments, economic development councils, chambers of commerce, federally recognized Indian tribes, workforce development councils, and educational institutions.</w:t>
      </w:r>
    </w:p>
    <w:p>
      <w:pPr>
        <w:spacing w:before="0" w:after="0" w:line="408" w:lineRule="exact"/>
        <w:ind w:left="0" w:right="0" w:firstLine="576"/>
        <w:jc w:val="left"/>
      </w:pPr>
      <w:r>
        <w:rPr/>
        <w:t xml:space="preserve">(iii) Applications must evidence financial participation of the partner organizations.</w:t>
      </w:r>
    </w:p>
    <w:p>
      <w:pPr>
        <w:spacing w:before="0" w:after="0" w:line="408" w:lineRule="exact"/>
        <w:ind w:left="0" w:right="0" w:firstLine="576"/>
        <w:jc w:val="left"/>
      </w:pPr>
      <w:r>
        <w:rPr/>
        <w:t xml:space="preserve">(iv) Eligible activities include the formation of cluster economic development partnerships, research and analysis of economic development needs of the cluster, the development of a plan to meet the economic development needs of the cluster, and activities to implement the plan.</w:t>
      </w:r>
    </w:p>
    <w:p>
      <w:pPr>
        <w:spacing w:before="0" w:after="0" w:line="408" w:lineRule="exact"/>
        <w:ind w:left="0" w:right="0" w:firstLine="576"/>
        <w:jc w:val="left"/>
      </w:pPr>
      <w:r>
        <w:rPr/>
        <w:t xml:space="preserve">(v) Priority shall be given to applicants that complement industry skill panels and will use the grant funds to build linkages and joint projects.</w:t>
      </w:r>
    </w:p>
    <w:p>
      <w:pPr>
        <w:spacing w:before="0" w:after="0" w:line="408" w:lineRule="exact"/>
        <w:ind w:left="0" w:right="0" w:firstLine="576"/>
        <w:jc w:val="left"/>
      </w:pPr>
      <w:r>
        <w:rPr/>
        <w:t xml:space="preserve">(vi) The maximum amount of a grant is one hundred thousand dollars.</w:t>
      </w:r>
    </w:p>
    <w:p>
      <w:pPr>
        <w:spacing w:before="0" w:after="0" w:line="408" w:lineRule="exact"/>
        <w:ind w:left="0" w:right="0" w:firstLine="576"/>
        <w:jc w:val="left"/>
      </w:pPr>
      <w:r>
        <w:rPr/>
        <w:t xml:space="preserve">(vii) A maximum of one hundred thousand dollars total can go to King, Pierce, Kitsap, and Snohomish counties combined.</w:t>
      </w:r>
    </w:p>
    <w:p>
      <w:pPr>
        <w:spacing w:before="0" w:after="0" w:line="408" w:lineRule="exact"/>
        <w:ind w:left="0" w:right="0" w:firstLine="576"/>
        <w:jc w:val="left"/>
      </w:pPr>
      <w:r>
        <w:rPr/>
        <w:t xml:space="preserve">(viii) No more than ten percent of funds received for the grant program may be used by the department for administrative costs.</w:t>
      </w:r>
    </w:p>
    <w:p>
      <w:pPr>
        <w:spacing w:before="0" w:after="0" w:line="408" w:lineRule="exact"/>
        <w:ind w:left="0" w:right="0" w:firstLine="576"/>
        <w:jc w:val="left"/>
      </w:pPr>
      <w:r>
        <w:rPr/>
        <w:t xml:space="preserve">(5) As used in this chapter, "industry cluster" means a geographic concentration of interconnected companies in a single industry, related businesses in other industries, including suppliers and customers, and associated institutions, including government and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440</w:t>
      </w:r>
      <w:r>
        <w:rPr/>
        <w:t xml:space="preserve"> and 2013 c 324 s 2 are each amended to read as follows:</w:t>
      </w:r>
    </w:p>
    <w:p>
      <w:pPr>
        <w:spacing w:before="0" w:after="0" w:line="408" w:lineRule="exact"/>
        <w:ind w:left="0" w:right="0" w:firstLine="576"/>
        <w:jc w:val="left"/>
      </w:pPr>
      <w:r>
        <w:rPr/>
        <w:t xml:space="preserve">(1) The department, in collaboration with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and the office of accountability and performance, must conduct multijurisdictional regulatory streamlining projects that each impact a specific industry sector or subsector within a specific geographical location. Planning for an initial pilot project must begin by September 1, 2013, and the initial pilot project must be underway by December 31, 2013. One or more projects must be implemented in each subsequent calendar year through 2019.</w:t>
      </w:r>
    </w:p>
    <w:p>
      <w:pPr>
        <w:spacing w:before="0" w:after="0" w:line="408" w:lineRule="exact"/>
        <w:ind w:left="0" w:right="0" w:firstLine="576"/>
        <w:jc w:val="left"/>
      </w:pPr>
      <w:r>
        <w:rPr/>
        <w:t xml:space="preserve">(2) The department must establish and implement a competitive process and select a minimum of one applicant comprised of a public-private partnership for participation in each project. The initial pilot project must focus on the manufacturing sector. The department, in consultation with the economic development commission, must determine the sectors for subsequent projects. The criteria to be used to select projects must include:</w:t>
      </w:r>
    </w:p>
    <w:p>
      <w:pPr>
        <w:spacing w:before="0" w:after="0" w:line="408" w:lineRule="exact"/>
        <w:ind w:left="0" w:right="0" w:firstLine="576"/>
        <w:jc w:val="left"/>
      </w:pPr>
      <w:r>
        <w:rPr/>
        <w:t xml:space="preserve">(a) Evidence of strong business commitment to the project;</w:t>
      </w:r>
    </w:p>
    <w:p>
      <w:pPr>
        <w:spacing w:before="0" w:after="0" w:line="408" w:lineRule="exact"/>
        <w:ind w:left="0" w:right="0" w:firstLine="576"/>
        <w:jc w:val="left"/>
      </w:pPr>
      <w:r>
        <w:rPr/>
        <w:t xml:space="preserve">(b) Evidence of strong commitment by the local government jurisdictions where the project is located to allocate necessary staff to the project and to streamline laws, rules, and administrative process requirements both within their jurisdictions and collaboratively across jurisdictions;</w:t>
      </w:r>
    </w:p>
    <w:p>
      <w:pPr>
        <w:spacing w:before="0" w:after="0" w:line="408" w:lineRule="exact"/>
        <w:ind w:left="0" w:right="0" w:firstLine="576"/>
        <w:jc w:val="left"/>
      </w:pPr>
      <w:r>
        <w:rPr/>
        <w:t xml:space="preserve">(c) Willingness to apply lean principles and tools to streamline the business regulatory experience;</w:t>
      </w:r>
    </w:p>
    <w:p>
      <w:pPr>
        <w:spacing w:before="0" w:after="0" w:line="408" w:lineRule="exact"/>
        <w:ind w:left="0" w:right="0" w:firstLine="576"/>
        <w:jc w:val="left"/>
      </w:pPr>
      <w:r>
        <w:rPr/>
        <w:t xml:space="preserve">(d) Identification of a lead partner capable of providing project management and coordination of partners;</w:t>
      </w:r>
    </w:p>
    <w:p>
      <w:pPr>
        <w:spacing w:before="0" w:after="0" w:line="408" w:lineRule="exact"/>
        <w:ind w:left="0" w:right="0" w:firstLine="576"/>
        <w:jc w:val="left"/>
      </w:pPr>
      <w:r>
        <w:rPr/>
        <w:t xml:space="preserve">(e) Support of the stakeholders necessary to implement the project;</w:t>
      </w:r>
    </w:p>
    <w:p>
      <w:pPr>
        <w:spacing w:before="0" w:after="0" w:line="408" w:lineRule="exact"/>
        <w:ind w:left="0" w:right="0" w:firstLine="576"/>
        <w:jc w:val="left"/>
      </w:pPr>
      <w:r>
        <w:rPr/>
        <w:t xml:space="preserve">(f) A plan and capacity to complete the project within the time frame; and</w:t>
      </w:r>
    </w:p>
    <w:p>
      <w:pPr>
        <w:spacing w:before="0" w:after="0" w:line="408" w:lineRule="exact"/>
        <w:ind w:left="0" w:right="0" w:firstLine="576"/>
        <w:jc w:val="left"/>
      </w:pPr>
      <w:r>
        <w:rPr/>
        <w:t xml:space="preserve">(g) A minimum of fifty percent match must be provided from project partners. The match may be cash, in-kind, or a combination of cash and in-kind.</w:t>
      </w:r>
    </w:p>
    <w:p>
      <w:pPr>
        <w:spacing w:before="0" w:after="0" w:line="408" w:lineRule="exact"/>
        <w:ind w:left="0" w:right="0" w:firstLine="576"/>
        <w:jc w:val="left"/>
      </w:pPr>
      <w:r>
        <w:rPr/>
        <w:t xml:space="preserve">(3) The department is encouraged to collaborate with nonprofit industry organizations, the private sector, foundations, and other interested entities to successfully complete each project.</w:t>
      </w:r>
    </w:p>
    <w:p>
      <w:pPr>
        <w:spacing w:before="0" w:after="0" w:line="408" w:lineRule="exact"/>
        <w:ind w:left="0" w:right="0" w:firstLine="576"/>
        <w:jc w:val="left"/>
      </w:pPr>
      <w:r>
        <w:rPr/>
        <w:t xml:space="preserve">(4) The department must pursue opportunities for nonstate funding as the match to the fifty percent or more provided by project partners. A maximum of fifty thousand dollars of state funds may be used for a project.</w:t>
      </w:r>
    </w:p>
    <w:p>
      <w:pPr>
        <w:spacing w:before="0" w:after="0" w:line="408" w:lineRule="exact"/>
        <w:ind w:left="0" w:right="0" w:firstLine="576"/>
        <w:jc w:val="left"/>
      </w:pPr>
      <w:r>
        <w:rPr/>
        <w:t xml:space="preserve">(5) The department may contract with a third party for expertise and facilitation.</w:t>
      </w:r>
    </w:p>
    <w:p>
      <w:pPr>
        <w:spacing w:before="0" w:after="0" w:line="408" w:lineRule="exact"/>
        <w:ind w:left="0" w:right="0" w:firstLine="576"/>
        <w:jc w:val="left"/>
      </w:pPr>
      <w:r>
        <w:rPr/>
        <w:t xml:space="preserve">(6) All state agencies with regulatory requirements that impact the project's industry sector must participate.</w:t>
      </w:r>
    </w:p>
    <w:p>
      <w:pPr>
        <w:spacing w:before="0" w:after="0" w:line="408" w:lineRule="exact"/>
        <w:ind w:left="0" w:right="0" w:firstLine="576"/>
        <w:jc w:val="left"/>
      </w:pPr>
      <w:r>
        <w:rPr/>
        <w:t xml:space="preserve">(7) The state agencies, local jurisdictions, business partners, and other participants must jointly:</w:t>
      </w:r>
    </w:p>
    <w:p>
      <w:pPr>
        <w:spacing w:before="0" w:after="0" w:line="408" w:lineRule="exact"/>
        <w:ind w:left="0" w:right="0" w:firstLine="576"/>
        <w:jc w:val="left"/>
      </w:pPr>
      <w:r>
        <w:rPr/>
        <w:t xml:space="preserve">(a) Develop a project plan to conduct a cross-jurisdictional review process;</w:t>
      </w:r>
    </w:p>
    <w:p>
      <w:pPr>
        <w:spacing w:before="0" w:after="0" w:line="408" w:lineRule="exact"/>
        <w:ind w:left="0" w:right="0" w:firstLine="576"/>
        <w:jc w:val="left"/>
      </w:pPr>
      <w:r>
        <w:rPr/>
        <w:t xml:space="preserve">(b) Identify and review all laws, rules, and administrative processes and requirements pertaining to the selected sector;</w:t>
      </w:r>
    </w:p>
    <w:p>
      <w:pPr>
        <w:spacing w:before="0" w:after="0" w:line="408" w:lineRule="exact"/>
        <w:ind w:left="0" w:right="0" w:firstLine="576"/>
        <w:jc w:val="left"/>
      </w:pPr>
      <w:r>
        <w:rPr/>
        <w:t xml:space="preserve">(c) Apply specific criteria to evaluate the extent to which the laws, rules, and administrative processes and requirements provide for consistent, clear, and efficient customer experiences while continuing to maintain public health, safety, and environmental standards;</w:t>
      </w:r>
    </w:p>
    <w:p>
      <w:pPr>
        <w:spacing w:before="0" w:after="0" w:line="408" w:lineRule="exact"/>
        <w:ind w:left="0" w:right="0" w:firstLine="576"/>
        <w:jc w:val="left"/>
      </w:pPr>
      <w:r>
        <w:rPr/>
        <w:t xml:space="preserve">(d) Develop an implementation plan and schedule that identifies priority streamlining actions;</w:t>
      </w:r>
    </w:p>
    <w:p>
      <w:pPr>
        <w:spacing w:before="0" w:after="0" w:line="408" w:lineRule="exact"/>
        <w:ind w:left="0" w:right="0" w:firstLine="576"/>
        <w:jc w:val="left"/>
      </w:pPr>
      <w:r>
        <w:rPr/>
        <w:t xml:space="preserve">(e) Present their recommendations to the department for comment and endorsement; and</w:t>
      </w:r>
    </w:p>
    <w:p>
      <w:pPr>
        <w:spacing w:before="0" w:after="0" w:line="408" w:lineRule="exact"/>
        <w:ind w:left="0" w:right="0" w:firstLine="576"/>
        <w:jc w:val="left"/>
      </w:pPr>
      <w:r>
        <w:rPr/>
        <w:t xml:space="preserve">(f) Present their recommendations to the Washington state economic development commission for comment, endorsement, and evaluation.</w:t>
      </w:r>
    </w:p>
    <w:p>
      <w:pPr>
        <w:spacing w:before="0" w:after="0" w:line="408" w:lineRule="exact"/>
        <w:ind w:left="0" w:right="0" w:firstLine="576"/>
        <w:jc w:val="left"/>
      </w:pPr>
      <w:r>
        <w:rPr/>
        <w:t xml:space="preserve">(8) The department must document and distribute the streamlined laws, rules, processes, and other potentially replicable information, derived from the projects to the association of Washington cities and Washington state association of counties for distribution to their membership.</w:t>
      </w:r>
    </w:p>
    <w:p>
      <w:pPr>
        <w:spacing w:before="0" w:after="0" w:line="408" w:lineRule="exact"/>
        <w:ind w:left="0" w:right="0" w:firstLine="576"/>
        <w:jc w:val="left"/>
      </w:pPr>
      <w:r>
        <w:rPr/>
        <w:t xml:space="preserve">(9) </w:t>
      </w:r>
      <w:r>
        <w:rPr>
          <w:u w:val="single"/>
        </w:rPr>
        <w:t xml:space="preserve">The department must develop business assistance materials that incorporate best practices learned from pilot projects conducted under this section.</w:t>
      </w:r>
    </w:p>
    <w:p>
      <w:pPr>
        <w:spacing w:before="0" w:after="0" w:line="408" w:lineRule="exact"/>
        <w:ind w:left="0" w:right="0" w:firstLine="576"/>
        <w:jc w:val="left"/>
      </w:pPr>
      <w:r>
        <w:rPr>
          <w:u w:val="single"/>
        </w:rPr>
        <w:t xml:space="preserve">(10)</w:t>
      </w:r>
      <w:r>
        <w:rPr/>
        <w:t xml:space="preserve"> The department must brief the economic development committees of the legislature by January 15, 2014, on the status of the initial pilot project, and must submit a report on the outcomes of the projects to the economic development committees of the legislature by January 15th of each calendar year, from 2015 through 2020. The department must include in the reports any streamlining recommendations identified in the projects that require statutory changes for implementation and any potentially replicable models, approaches, and tools that could be applied to other sectors and geographical areas.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regulatory assistance is hereby abolished and its powers, duties, and functions are hereby transferred to the office for regulatory innovation and assistance in the department of commerce.</w:t>
      </w:r>
    </w:p>
    <w:p>
      <w:pPr>
        <w:spacing w:before="0" w:after="0" w:line="408" w:lineRule="exact"/>
        <w:ind w:left="0" w:right="0" w:firstLine="576"/>
        <w:jc w:val="left"/>
      </w:pPr>
      <w:r>
        <w:rPr/>
        <w:t xml:space="preserve">(2)(a) All reports, documents, surveys, books, records, files, papers, or written material in the possession of the office of regulatory assistance shall be delivered to the custody of the office for regulatory innovation and assistance. All cabinets, furniture, office equipment, motor vehicles, and other tangible property employed by the office of regulatory assistance shall be made available to the office for regulatory innovation and assistance. All funds, credits, or other assets held by the office of regulatory assistance shall be assigned to the office for regulatory innovation and assistance.</w:t>
      </w:r>
    </w:p>
    <w:p>
      <w:pPr>
        <w:spacing w:before="0" w:after="0" w:line="408" w:lineRule="exact"/>
        <w:ind w:left="0" w:right="0" w:firstLine="576"/>
        <w:jc w:val="left"/>
      </w:pPr>
      <w:r>
        <w:rPr/>
        <w:t xml:space="preserve">(b) Any appropriations made to the office of regulatory assistance shall, on the effective date of this section, be transferred and credited to the office for regulatory innovation and assistance.</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office of regulatory assistance are transferred to the jurisdiction of the office for regulatory innovation and assistance. All employees classified under chapter 41.06 RCW, the state civil service law, are assigned to the office for regulatory innovation and assistance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office of regulatory assistance shall be continued and acted upon by the office for regulatory innovation and assistance. All existing contracts and obligations shall remain in full force and shall be performed by the office for regulatory innovation and assistance.</w:t>
      </w:r>
    </w:p>
    <w:p>
      <w:pPr>
        <w:spacing w:before="0" w:after="0" w:line="408" w:lineRule="exact"/>
        <w:ind w:left="0" w:right="0" w:firstLine="576"/>
        <w:jc w:val="left"/>
      </w:pPr>
      <w:r>
        <w:rPr/>
        <w:t xml:space="preserve">(5) The transfer of the powers, duties, functions, and personnel of the office of regulatory assistance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office of regulatory assistance assigned to the office for regulatory innovation and assistance under this section whose positions are within an existing bargaining unit description at the office for regulatory innovation and assistance shall become a part of the existing bargaining unit at the office for regulatory innovation and assistance and shall be considered an appropriate inclusion or modification of the existing bargaining unit under the provisions of chapter 41.80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3be0e229642048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4c25fa73e74451" /><Relationship Type="http://schemas.openxmlformats.org/officeDocument/2006/relationships/footer" Target="/word/footer.xml" Id="R3be0e2296420488e" /></Relationships>
</file>