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a5c60ea0784f07" /></Relationships>
</file>

<file path=word/document.xml><?xml version="1.0" encoding="utf-8"?>
<w:document xmlns:w="http://schemas.openxmlformats.org/wordprocessingml/2006/main">
  <w:body>
    <w:p>
      <w:r>
        <w:t>S-4824.3</w:t>
      </w:r>
    </w:p>
    <w:p>
      <w:pPr>
        <w:jc w:val="center"/>
      </w:pPr>
      <w:r>
        <w:t>_______________________________________________</w:t>
      </w:r>
    </w:p>
    <w:p/>
    <w:p>
      <w:pPr>
        <w:jc w:val="center"/>
      </w:pPr>
      <w:r>
        <w:rPr>
          <w:b/>
        </w:rPr>
        <w:t>SENATE BILL 6668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Hill, Braun, Ericksen, and Hewitt</w:t>
      </w:r>
    </w:p>
    <w:p/>
    <w:p>
      <w:r>
        <w:rPr>
          <w:t xml:space="preserve">Read first time 02/25/16.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merging the assets, liabilities, and membership of the law enforcement officers' and firefighters' retirement system plan 1 with the teachers' retirement system plan 1 and establishing a funding policy for the merged plan; amending RCW 41.26.030, 41.26.080, 41.45.010, 41.45.060, 41.45.150, 41.50.055, and 41.50.075; reenacting and amending RCW 43.84.092; adding a new section to chapter 41.50 RCW; adding a new section to chapter 41.26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improve the actuarial soundness of the teachers' retirement system plan 1 while also continuing the state commitment to maintain the actuarial soundness of benefits promised to members of the law enforcement officers' and firefighters' retirement system plan 1 by merging the assets, liabilities, and membership of the law enforcement officers' and firefighters' retirement system plan 1 into the teachers' retirement system plan 1. The legislature further intends that this merger of assets, liabilities, and membership, and any administrative changes necessary to implement the merger, be accomplished in a way that does not impact benefits provided to members of either the teachers' retirement system plan 1 or the law enforcement officers' and firefighters' retirement system plan 1.</w:t>
      </w:r>
    </w:p>
    <w:p>
      <w:pPr>
        <w:spacing w:before="0" w:after="0" w:line="408" w:lineRule="exact"/>
        <w:ind w:left="0" w:right="0" w:firstLine="576"/>
        <w:jc w:val="left"/>
      </w:pPr>
      <w:r>
        <w:rPr/>
        <w:t xml:space="preserve">The legislature further intends that the merger of assets, liabilities, and membership of the teachers' retirement system plan 1 and the law enforcement officers' and firefighters' retirement system plan 1 be administered in a way consistent with plan qualification requirements in the federal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assets, liabilities, and membership of the law enforcement officers' and firefighters' retirement system plan 1 are hereby merged into the teachers' retirement system plan 1.</w:t>
      </w:r>
    </w:p>
    <w:p>
      <w:pPr>
        <w:spacing w:before="0" w:after="0" w:line="408" w:lineRule="exact"/>
        <w:ind w:left="0" w:right="0" w:firstLine="576"/>
        <w:jc w:val="left"/>
      </w:pPr>
      <w:r>
        <w:rPr/>
        <w:t xml:space="preserve">(1) All liabilities of the teachers' retirement system plan 1 as defined in chapter 41.32 RCW and as funded pursuant to chapter 41.45 RCW remain liabilities of the teachers' retirement system plan 1. This includes all benefits payable to the teachers' retirement system plan 1 members pursuant to chapter 41.32 RCW.</w:t>
      </w:r>
    </w:p>
    <w:p>
      <w:pPr>
        <w:spacing w:before="0" w:after="0" w:line="408" w:lineRule="exact"/>
        <w:ind w:left="0" w:right="0" w:firstLine="576"/>
        <w:jc w:val="left"/>
      </w:pPr>
      <w:r>
        <w:rPr/>
        <w:t xml:space="preserve">(2) All liabilities of the law enforcement officers' and firefighters' retirement system plan 1, as defined in chapter 41.26 RCW and as funded pursuant to chapter 41.45 RCW, are made liabilities of the teachers' retirement system plan 1. All pension benefits, including survivor benefits, payable to members of the law enforcement officers' and firefighters' retirement system plan 1 pursuant to chapter 41.26 RCW must be paid from the teachers' retirement system plan 1 retirement fund established in RCW 41.50.075(3)(a). Following the merger on the effective date of this section, the membership and pension benefits of the law enforcement officers' and firefighters' retirement system plan 1 shall be administered as a separate tier of membership and benefits within the teachers' retirement system plan 1.</w:t>
      </w:r>
    </w:p>
    <w:p>
      <w:pPr>
        <w:spacing w:before="0" w:after="0" w:line="408" w:lineRule="exact"/>
        <w:ind w:left="0" w:right="0" w:firstLine="576"/>
        <w:jc w:val="left"/>
      </w:pPr>
      <w:r>
        <w:rPr/>
        <w:t xml:space="preserve">(3) All liabilities for the law enforcement officers' and firefighters' retirement system plan 1 medical benefits provided pursuant to RCW 41.26.150 remain liabilities of employers, as defined in RCW 41.26.030(14)(a).</w:t>
      </w:r>
    </w:p>
    <w:p>
      <w:pPr>
        <w:spacing w:before="0" w:after="0" w:line="408" w:lineRule="exact"/>
        <w:ind w:left="0" w:right="0" w:firstLine="576"/>
        <w:jc w:val="left"/>
      </w:pPr>
      <w:r>
        <w:rPr/>
        <w:t xml:space="preserve">(4) All assets of both plans are merged as described in RCW 41.50.075.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merger of the assets, liabilities, and membership of the teachers' retirement system plan 1 and the law enforcement officers' and firefighters' retirement system plan 1 in section 2 of this act may not impact benefits for members of these plans. Specifically, each member of each of these plans is entitled to receive benefits immediately after the merger on the effective date of this section that are equal to the benefits the member would have been entitled to receive immediately before the merger in accordance with plan terms. If the director determines that any provision of this act directly impacts benefits for members of the teachers' retirement system plan 1 or benefits for members of the law enforcement officers' and firefighters' retirement system plan 1, then the department is instructed to administer this act in a way that neither reduces, nor grants additional benefits, for members of those plans. The department may also conduct rule making for this purpose as provided in RCW 41.50.050.</w:t>
      </w:r>
    </w:p>
    <w:p>
      <w:pPr>
        <w:spacing w:before="0" w:after="0" w:line="408" w:lineRule="exact"/>
        <w:ind w:left="0" w:right="0" w:firstLine="576"/>
        <w:jc w:val="left"/>
      </w:pPr>
      <w:r>
        <w:rPr/>
        <w:t xml:space="preserve">(2) The department must submit a request for a determination letter from the internal revenue service indicating the qualified status of the merged plan that results from the merger of assets, liabilities, and membership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merger of assets, liabilities, and membership of the teachers' retirement system plan 1 and the law enforcement officers' and firefighters' retirement system plan 1 in section 2 of this act does not impact the disability boards established in RCW 41.26.110 or any official action of those boards.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unfunded actuarial accrued liability rate charged to employers in the teachers' retirement system plan 1 from September 1, 2016, to August 31, 2017, is 4.24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under the subchapter heading "Plan 1" to read as follows:</w:t>
      </w:r>
    </w:p>
    <w:p>
      <w:pPr>
        <w:spacing w:before="0" w:after="0" w:line="408" w:lineRule="exact"/>
        <w:ind w:left="0" w:right="0" w:firstLine="576"/>
        <w:jc w:val="left"/>
      </w:pPr>
      <w:r>
        <w:rPr/>
        <w:t xml:space="preserve">(1) The assets of the law enforcement officers' and firefighters' system plan 1 retirement fund transferred to the teachers' retirement system plan 1 fund by RCW 41.50.075 shall fund the law enforcement officers' and firefighters' system plan 1 lump sum defined benefit created by this section.</w:t>
      </w:r>
    </w:p>
    <w:p>
      <w:pPr>
        <w:spacing w:before="0" w:after="0" w:line="408" w:lineRule="exact"/>
        <w:ind w:left="0" w:right="0" w:firstLine="576"/>
        <w:jc w:val="left"/>
      </w:pPr>
      <w:r>
        <w:rPr/>
        <w:t xml:space="preserve">(2) Law enforcement officers' and firefighters' plan 1 active members, term-vested members, retirees, and survivors eligible for benefits under the plan 1 provisions of this chapter on the effective date of this section shall be eligible to receive the plan 1 lump sum defined benefit pursuant to the conditions established in this section.</w:t>
      </w:r>
    </w:p>
    <w:p>
      <w:pPr>
        <w:spacing w:before="0" w:after="0" w:line="408" w:lineRule="exact"/>
        <w:ind w:left="0" w:right="0" w:firstLine="576"/>
        <w:jc w:val="left"/>
      </w:pPr>
      <w:r>
        <w:rPr/>
        <w:t xml:space="preserve">(3) The lump sum defined benefit is five thousand dollars per member or survivor, payable on January 3, 2017, or the member's retirement date, whichever is later. In the case of multiple survivor beneficiaries, the lump sum defined benefit shall be divided equally.</w:t>
      </w:r>
    </w:p>
    <w:p>
      <w:pPr>
        <w:spacing w:before="0" w:after="0" w:line="408" w:lineRule="exact"/>
        <w:ind w:left="0" w:right="0" w:firstLine="576"/>
        <w:jc w:val="left"/>
      </w:pPr>
      <w:r>
        <w:rPr/>
        <w:t xml:space="preserve">(4) If a member is active or term-vested, interest on the lump sum defined benefit as determined by the director of retirement systems shall accumulate from January 3, 2017, until distribution to the participant upon retirement from service or for disability. For the purposes of this section, a "term-vested member" is a member who has rendered five years of service, has not withdrawn his or her member contributions, and who has not applied for retirement.</w:t>
      </w:r>
    </w:p>
    <w:p>
      <w:pPr>
        <w:spacing w:before="0" w:after="0" w:line="408" w:lineRule="exact"/>
        <w:ind w:left="0" w:right="0" w:firstLine="576"/>
        <w:jc w:val="left"/>
      </w:pPr>
      <w:r>
        <w:rPr/>
        <w:t xml:space="preserve">(5) If a member dies after the effective date of this section but before distribution of the lump sum defined benefit created in this section occurs, the distribution shall be made according to the member's beneficiary designation under this chapter.</w:t>
      </w:r>
    </w:p>
    <w:p>
      <w:pPr>
        <w:spacing w:before="0" w:after="0" w:line="408" w:lineRule="exact"/>
        <w:ind w:left="0" w:right="0" w:firstLine="576"/>
        <w:jc w:val="left"/>
      </w:pPr>
      <w:r>
        <w:rPr/>
        <w:t xml:space="preserve">(6) The lump sum defined benefit created in this section is subject to RCW 41.26.053.</w:t>
      </w:r>
    </w:p>
    <w:p>
      <w:pPr>
        <w:spacing w:before="0" w:after="0" w:line="408" w:lineRule="exact"/>
        <w:ind w:left="0" w:right="0" w:firstLine="576"/>
        <w:jc w:val="left"/>
      </w:pPr>
      <w:r>
        <w:rPr/>
        <w:t xml:space="preserve">(7) If sections 1 through 5 of this act or this section are held to be invalid, by section 15 of this act or otherwise, recipients of the lump sum defined benefit provided by this section shall no longer be entitled to this benefit and shall be required to return any funds received according to the provisions of RCW 41.50.135, 41.50.136, 41.50.137, and 41.50.138.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2012 c 236 s 2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(16) and (18) of this section.</w:t>
      </w:r>
    </w:p>
    <w:p>
      <w:pPr>
        <w:spacing w:before="0" w:after="0" w:line="408" w:lineRule="exact"/>
        <w:ind w:left="0" w:right="0" w:firstLine="576"/>
        <w:jc w:val="left"/>
      </w:pPr>
      <w:r>
        <w:rPr/>
        <w:t xml:space="preserve">(14)(a) "Employer" for plan 1 members, means the legislative authority of any city, town, county, or district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or district;</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 or</w:t>
      </w:r>
    </w:p>
    <w:p>
      <w:pPr>
        <w:spacing w:before="0" w:after="0" w:line="408" w:lineRule="exact"/>
        <w:ind w:left="0" w:right="0" w:firstLine="576"/>
        <w:jc w:val="left"/>
      </w:pPr>
      <w:r>
        <w:rPr/>
        <w:t xml:space="preserve">(iv) A four-year institution of higher education having a fully operational fire department as of January 1, 1996.</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Any full time executive secretary of an association of fire protection districts authorized under RCW 52.12.031. The provisions of this subsection (16)(d) shall not apply to plan 2 members;</w:t>
      </w:r>
    </w:p>
    <w:p>
      <w:pPr>
        <w:spacing w:before="0" w:after="0" w:line="408" w:lineRule="exact"/>
        <w:ind w:left="0" w:right="0" w:firstLine="576"/>
        <w:jc w:val="left"/>
      </w:pPr>
      <w:r>
        <w:rPr/>
        <w:t xml:space="preserve">(e)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(16)(e) shall not apply to plan 2 members;</w:t>
      </w:r>
    </w:p>
    <w:p>
      <w:pPr>
        <w:spacing w:before="0" w:after="0" w:line="408" w:lineRule="exact"/>
        <w:ind w:left="0" w:right="0" w:firstLine="576"/>
        <w:jc w:val="left"/>
      </w:pPr>
      <w:r>
        <w:rPr/>
        <w:t xml:space="preserve">(f)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rPr/>
        <w:t xml:space="preserve">(g)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rPr/>
        <w:t xml:space="preserve">(h) Any person who is employed on a full-time, fully compensated basis by an employer as an emergency medical technician.</w:t>
      </w:r>
    </w:p>
    <w:p>
      <w:pPr>
        <w:spacing w:before="0" w:after="0" w:line="408" w:lineRule="exact"/>
        <w:ind w:left="0" w:right="0" w:firstLine="576"/>
        <w:jc w:val="left"/>
      </w:pPr>
      <w:r>
        <w:rPr/>
        <w:t xml:space="preserve">(17) "General authority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w:t>
      </w:r>
      <w:r>
        <w:t>((</w:t>
      </w:r>
      <w:r>
        <w:rPr>
          <w:strike/>
        </w:rPr>
        <w:t xml:space="preserve">control</w:t>
      </w:r>
      <w:r>
        <w:t>))</w:t>
      </w:r>
      <w:r>
        <w:rPr/>
        <w:t xml:space="preserve"> </w:t>
      </w:r>
      <w:r>
        <w:rPr>
          <w:u w:val="single"/>
        </w:rPr>
        <w:t xml:space="preserve">and cannabis</w:t>
      </w:r>
      <w:r>
        <w:rPr/>
        <w:t xml:space="preserve">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(18)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(18)(d) shall not apply to plan 2 members; and</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(18)(e) shall not apply to any public safety officer or director of public safety who is receiving a retirement allowance under this chapter as of May 12, 1993.</w:t>
      </w:r>
    </w:p>
    <w:p>
      <w:pPr>
        <w:spacing w:before="0" w:after="0" w:line="408" w:lineRule="exact"/>
        <w:ind w:left="0" w:right="0" w:firstLine="576"/>
        <w:jc w:val="left"/>
      </w:pPr>
      <w:r>
        <w:rPr/>
        <w:t xml:space="preserve">(19)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(20) "Member" means any firefighter, law enforcement officer, or other person as would apply under subsections (16) or (18)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(21)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(22)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(23) "Position" means the employment held at any particular time, which may or may not be the same as civil service rank.</w:t>
      </w:r>
    </w:p>
    <w:p>
      <w:pPr>
        <w:spacing w:before="0" w:after="0" w:line="408" w:lineRule="exact"/>
        <w:ind w:left="0" w:right="0" w:firstLine="576"/>
        <w:jc w:val="left"/>
      </w:pPr>
      <w:r>
        <w:rPr/>
        <w:t xml:space="preserve">(24) "Regular interest" means such rate as the director may determine.</w:t>
      </w:r>
    </w:p>
    <w:p>
      <w:pPr>
        <w:spacing w:before="0" w:after="0" w:line="408" w:lineRule="exact"/>
        <w:ind w:left="0" w:right="0" w:firstLine="576"/>
        <w:jc w:val="left"/>
      </w:pPr>
      <w:r>
        <w:rPr/>
        <w:t xml:space="preserve">(25)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(26)</w:t>
      </w:r>
      <w:r>
        <w:rPr>
          <w:u w:val="single"/>
        </w:rPr>
        <w:t xml:space="preserve">(a)</w:t>
      </w:r>
      <w:r>
        <w:rPr/>
        <w:t xml:space="preserve"> "Retirement fund" </w:t>
      </w:r>
      <w:r>
        <w:rPr>
          <w:u w:val="single"/>
        </w:rPr>
        <w:t xml:space="preserve">for plan 2</w:t>
      </w:r>
      <w:r>
        <w:rPr/>
        <w:t xml:space="preserve"> means the "Washington law enforcement officers' and firefighters' </w:t>
      </w:r>
      <w:r>
        <w:rPr>
          <w:u w:val="single"/>
        </w:rPr>
        <w:t xml:space="preserve">plan 2</w:t>
      </w:r>
      <w:r>
        <w:rPr/>
        <w:t xml:space="preserve"> retirement ((</w:t>
      </w:r>
      <w:r>
        <w:rPr>
          <w:strike/>
        </w:rPr>
        <w:t xml:space="preserve">system</w:t>
      </w:r>
      <w:r>
        <w:rPr/>
        <w:t xml:space="preserve">)) fund" as provided for herein.</w:t>
      </w:r>
    </w:p>
    <w:p>
      <w:pPr>
        <w:spacing w:before="0" w:after="0" w:line="408" w:lineRule="exact"/>
        <w:ind w:left="0" w:right="0" w:firstLine="576"/>
        <w:jc w:val="left"/>
      </w:pPr>
      <w:r>
        <w:rPr>
          <w:u w:val="single"/>
        </w:rPr>
        <w:t xml:space="preserve">(b) Pursuant to the merger of assets, liabilities, and membership in section 2 of this act, beginning September 1, 2016, "retirement fund" for plan 1 means the teachers' retirement system plan 1 retirement fund established in RCW 41.50.075(3)(a).</w:t>
      </w:r>
    </w:p>
    <w:p>
      <w:pPr>
        <w:spacing w:before="0" w:after="0" w:line="408" w:lineRule="exact"/>
        <w:ind w:left="0" w:right="0" w:firstLine="576"/>
        <w:jc w:val="left"/>
      </w:pPr>
      <w:r>
        <w:rPr/>
        <w:t xml:space="preserve">(27) "Retirement system" means the "Washington law enforcement officers' and firefighters' retirement system" provided herein.</w:t>
      </w:r>
    </w:p>
    <w:p>
      <w:pPr>
        <w:spacing w:before="0" w:after="0" w:line="408" w:lineRule="exact"/>
        <w:ind w:left="0" w:right="0" w:firstLine="576"/>
        <w:jc w:val="left"/>
      </w:pPr>
      <w:r>
        <w:rPr/>
        <w:t xml:space="preserve">(28)(a)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(b)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(29) "Service credit month" means a full service credit month or an accumulation of partial service credit months that are equal to one.</w:t>
      </w:r>
    </w:p>
    <w:p>
      <w:pPr>
        <w:spacing w:before="0" w:after="0" w:line="408" w:lineRule="exact"/>
        <w:ind w:left="0" w:right="0" w:firstLine="576"/>
        <w:jc w:val="left"/>
      </w:pPr>
      <w:r>
        <w:rPr/>
        <w:t xml:space="preserve">(30) "Service credit year" means an accumulation of months of service credit which is equal to one when divided by twelve.</w:t>
      </w:r>
    </w:p>
    <w:p>
      <w:pPr>
        <w:spacing w:before="0" w:after="0" w:line="408" w:lineRule="exact"/>
        <w:ind w:left="0" w:right="0" w:firstLine="576"/>
        <w:jc w:val="left"/>
      </w:pPr>
      <w:r>
        <w:rPr/>
        <w:t xml:space="preserve">(31) "State actuary" or "actuary" means the person appointed pursuant to RCW 44.44.010(2).</w:t>
      </w:r>
    </w:p>
    <w:p>
      <w:pPr>
        <w:spacing w:before="0" w:after="0" w:line="408" w:lineRule="exact"/>
        <w:ind w:left="0" w:right="0" w:firstLine="576"/>
        <w:jc w:val="left"/>
      </w:pPr>
      <w:r>
        <w:rPr/>
        <w:t xml:space="preserve">(32)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(33) "Surviving spouse" means the surviving widow or widower of a member. "Surviving spouse" shall not include the divorced spouse of a member except as provided in RCW 41.26.162.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080</w:t>
      </w:r>
      <w:r>
        <w:rPr/>
        <w:t xml:space="preserve"> and 2007 c 492 s 8 are each amended to read as follows:</w:t>
      </w:r>
    </w:p>
    <w:p>
      <w:pPr>
        <w:spacing w:before="0" w:after="0" w:line="408" w:lineRule="exact"/>
        <w:ind w:left="0" w:right="0" w:firstLine="576"/>
        <w:jc w:val="left"/>
      </w:pPr>
      <w:r>
        <w:rPr/>
        <w:t xml:space="preserve">(1) Except as set forth under subsection</w:t>
      </w:r>
      <w:r>
        <w:rPr>
          <w:u w:val="single"/>
        </w:rPr>
        <w:t xml:space="preserve">s</w:t>
      </w:r>
      <w:r>
        <w:rPr/>
        <w:t xml:space="preserve"> (2) </w:t>
      </w:r>
      <w:r>
        <w:rPr>
          <w:u w:val="single"/>
        </w:rPr>
        <w:t xml:space="preserve">and (3)</w:t>
      </w:r>
      <w:r>
        <w:rPr/>
        <w:t xml:space="preserve"> of this section, the total liability of the plan 1 system shall be funded as follows:</w:t>
      </w:r>
    </w:p>
    <w:p>
      <w:pPr>
        <w:spacing w:before="0" w:after="0" w:line="408" w:lineRule="exact"/>
        <w:ind w:left="0" w:right="0" w:firstLine="576"/>
        <w:jc w:val="left"/>
      </w:pPr>
      <w:r>
        <w:rPr/>
        <w:t xml:space="preserve">(a) Every plan 1 member shall have deducted from each payroll a sum equal to six percent of his or her basic salary for each pay period.</w:t>
      </w:r>
    </w:p>
    <w:p>
      <w:pPr>
        <w:spacing w:before="0" w:after="0" w:line="408" w:lineRule="exact"/>
        <w:ind w:left="0" w:right="0" w:firstLine="576"/>
        <w:jc w:val="left"/>
      </w:pPr>
      <w:r>
        <w:rPr/>
        <w:t xml:space="preserve">(b) Every employer shall contribute monthly a sum equal to six percent of the basic salary of each plan 1 employee who is a member of this retirement system. The employer shall transmit the employee and employer contributions with a copy of the payroll to the retirement system monthly.</w:t>
      </w:r>
    </w:p>
    <w:p>
      <w:pPr>
        <w:spacing w:before="0" w:after="0" w:line="408" w:lineRule="exact"/>
        <w:ind w:left="0" w:right="0" w:firstLine="576"/>
        <w:jc w:val="left"/>
      </w:pPr>
      <w:r>
        <w:rPr/>
        <w:t xml:space="preserve">(c) The remaining liabilities of the plan 1 system shall be funded as provided in chapter 41.45 RCW.</w:t>
      </w:r>
    </w:p>
    <w:p>
      <w:pPr>
        <w:spacing w:before="0" w:after="0" w:line="408" w:lineRule="exact"/>
        <w:ind w:left="0" w:right="0" w:firstLine="576"/>
        <w:jc w:val="left"/>
      </w:pPr>
      <w:r>
        <w:rPr/>
        <w:t xml:space="preserve">(d) Every member shall be deemed to consent and agree to the contribution made and provided for herein, and shall receipt in full for his or her salary or compensation. Payment less said contributions shall be a complete discharge of all claims and demands whatsoever for the services rendered by such person during the period covered by such payments, except his or her claim to the benefits to which he or she may be entitled under the provisions of this chapter.</w:t>
      </w:r>
    </w:p>
    <w:p>
      <w:pPr>
        <w:spacing w:before="0" w:after="0" w:line="408" w:lineRule="exact"/>
        <w:ind w:left="0" w:right="0" w:firstLine="576"/>
        <w:jc w:val="left"/>
      </w:pPr>
      <w:r>
        <w:rPr/>
        <w:t xml:space="preserve">(2) No employer or member contribution is required after June 30, 2000, unless the most recent valuation study for law enforcement officers' and firefighters' retirement system plan 1 indicates the plan has unfunded liabilities. The legislature clarifies the enactment of section 907, chapter 1, Laws of 2000 2nd sp. sess. and affirms the suspension of employer and member contributions to plan 1 of the law enforcement officers' and firefighters' retirement system, effective June 30, 2000, as provided in this subsection. The legislature intends this 2007 amendment of this subsection to be curative, remedial, and retrospectively applicable to June 30, 2000.</w:t>
      </w:r>
    </w:p>
    <w:p>
      <w:pPr>
        <w:spacing w:before="0" w:after="0" w:line="408" w:lineRule="exact"/>
        <w:ind w:left="0" w:right="0" w:firstLine="576"/>
        <w:jc w:val="left"/>
      </w:pPr>
      <w:r>
        <w:rPr>
          <w:u w:val="single"/>
        </w:rPr>
        <w:t xml:space="preserve">(3) Pursuant to the merger of assets, liabilities, and membership in section 2 of this act, beginning September 1, 2016, no contribution rates may be charged to the law enforcement officers' and firefighters' plan 1 members and employers, except for the administrative expenses charged to employers under RCW 41.50.110.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010</w:t>
      </w:r>
      <w:r>
        <w:rPr/>
        <w:t xml:space="preserve"> and 2009 c 561 s 1 are each amended to read as follows:</w:t>
      </w:r>
    </w:p>
    <w:p>
      <w:pPr>
        <w:spacing w:before="0" w:after="0" w:line="408" w:lineRule="exact"/>
        <w:ind w:left="0" w:right="0" w:firstLine="576"/>
        <w:jc w:val="left"/>
      </w:pPr>
      <w:r>
        <w:rPr/>
        <w:t xml:space="preserve">It is the intent of the legislature to provide a dependable and systematic process for funding the benefits provided to members and retirees of the public employees' retirement system, chapter 41.40 RCW; the teachers' retirement system, chapter 41.32 RCW; the law enforcement officers' and firefighters' retirement systems, chapter 41.26 RCW; the school employees' retirement system, chapter 41.35 RCW; the public safety employees' retirement system, chapter 41.37 RCW; and the Washington state patrol retirement system, chapter 43.43 RCW.</w:t>
      </w:r>
    </w:p>
    <w:p>
      <w:pPr>
        <w:spacing w:before="0" w:after="0" w:line="408" w:lineRule="exact"/>
        <w:ind w:left="0" w:right="0" w:firstLine="576"/>
        <w:jc w:val="left"/>
      </w:pPr>
      <w:r>
        <w:rPr/>
        <w:t xml:space="preserve">The funding process established by this chapter is intended to achieve the following goals:</w:t>
      </w:r>
    </w:p>
    <w:p>
      <w:pPr>
        <w:spacing w:before="0" w:after="0" w:line="408" w:lineRule="exact"/>
        <w:ind w:left="0" w:right="0" w:firstLine="576"/>
        <w:jc w:val="left"/>
      </w:pPr>
      <w:r>
        <w:rPr/>
        <w:t xml:space="preserve">(1) To fully fund the public employees' retirement system plans 2 and 3, the teachers' retirement system plans 2 and 3, the school employees' retirement system plans 2 and 3, the public safety employees' retirement system plan 2, and the law enforcement officers' and firefighters' retirement system plan 2 as provided by law;</w:t>
      </w:r>
    </w:p>
    <w:p>
      <w:pPr>
        <w:spacing w:before="0" w:after="0" w:line="408" w:lineRule="exact"/>
        <w:ind w:left="0" w:right="0" w:firstLine="576"/>
        <w:jc w:val="left"/>
      </w:pPr>
      <w:r>
        <w:rPr/>
        <w:t xml:space="preserve">(2) ((</w:t>
      </w:r>
      <w:r>
        <w:rPr>
          <w:strike/>
        </w:rPr>
        <w:t xml:space="preserve">To fully amortize the total costs of the law enforcement officers' and firefighters' retirement system plan 1, not later than June 30, 2024;</w:t>
      </w:r>
    </w:p>
    <w:p>
      <w:pPr>
        <w:spacing w:before="0" w:after="0" w:line="408" w:lineRule="exact"/>
        <w:ind w:left="0" w:right="0" w:firstLine="576"/>
        <w:jc w:val="left"/>
      </w:pPr>
      <w:r>
        <w:rPr>
          <w:strike/>
        </w:rPr>
        <w:t xml:space="preserve">(3)</w:t>
      </w:r>
      <w:r>
        <w:rPr/>
        <w:t xml:space="preserve">)) To fully amortize the unfunded actuarial accrued liability in the public employees' retirement system plan 1 and the teachers' retirement system plan 1 within a rolling ten-year period, using methods and assumptions that balance needs for increased benefit security, decreased contribution rate volatility, and affordability of pension contribution rates;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(3)</w:t>
      </w:r>
      <w:r>
        <w:rPr/>
        <w:t xml:space="preserve"> To establish long-term employer contribution rates which will remain a relatively predictable proportion of the future state budgets; and</w:t>
      </w:r>
    </w:p>
    <w:p>
      <w:pPr>
        <w:spacing w:before="0" w:after="0" w:line="408" w:lineRule="exact"/>
        <w:ind w:left="0" w:right="0" w:firstLine="576"/>
        <w:jc w:val="left"/>
      </w:pPr>
      <w:r>
        <w:rPr/>
        <w:t xml:space="preserve">((</w:t>
      </w:r>
      <w:r>
        <w:rPr>
          <w:strike/>
        </w:rPr>
        <w:t xml:space="preserve">(5)</w:t>
      </w:r>
      <w:r>
        <w:rPr/>
        <w:t xml:space="preserve">)) </w:t>
      </w:r>
      <w:r>
        <w:rPr>
          <w:u w:val="single"/>
        </w:rPr>
        <w:t xml:space="preserve">(4)</w:t>
      </w:r>
      <w:r>
        <w:rPr/>
        <w:t xml:space="preserve"> To fund, to the extent feasible, all benefits for plan 2 and 3 members over the working lives of those members so that the cost of those benefits are paid by the taxpayers who receive the benefit of those members'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060</w:t>
      </w:r>
      <w:r>
        <w:rPr/>
        <w:t xml:space="preserve"> and 2009 c 561 s 3 are each amended to read as follows:</w:t>
      </w:r>
    </w:p>
    <w:p>
      <w:pPr>
        <w:spacing w:before="0" w:after="0" w:line="408" w:lineRule="exact"/>
        <w:ind w:left="0" w:right="0" w:firstLine="576"/>
        <w:jc w:val="left"/>
      </w:pPr>
      <w:r>
        <w:rPr/>
        <w:t xml:space="preserve">(1) The state actuary shall provide preliminary actuarial valuation results based on the economic assumptions and asset value smoothing technique included in RCW 41.45.035 or adopted under RCW 41.45.030 or 41.45.035.</w:t>
      </w:r>
    </w:p>
    <w:p>
      <w:pPr>
        <w:spacing w:before="0" w:after="0" w:line="408" w:lineRule="exact"/>
        <w:ind w:left="0" w:right="0" w:firstLine="576"/>
        <w:jc w:val="left"/>
      </w:pPr>
      <w:r>
        <w:rPr/>
        <w:t xml:space="preserve">(2) Not later than July 31, 2008, and every two years thereafter, consistent with the economic assumptions and asset value smoothing technique included in RCW 41.45.035 or adopted under RCW 41.45.030 or 41.45.035, the council shall adopt and may make changes to:</w:t>
      </w:r>
    </w:p>
    <w:p>
      <w:pPr>
        <w:spacing w:before="0" w:after="0" w:line="408" w:lineRule="exact"/>
        <w:ind w:left="0" w:right="0" w:firstLine="576"/>
        <w:jc w:val="left"/>
      </w:pPr>
      <w:r>
        <w:rPr/>
        <w:t xml:space="preserve">(a) ((</w:t>
      </w:r>
      <w:r>
        <w:rPr>
          <w:strike/>
        </w:rPr>
        <w:t xml:space="preserve">A basic state contribution rate for the law enforcement officers' and firefighters' retirement system plan 1;</w:t>
      </w:r>
    </w:p>
    <w:p>
      <w:pPr>
        <w:spacing w:before="0" w:after="0" w:line="408" w:lineRule="exact"/>
        <w:ind w:left="0" w:right="0" w:firstLine="576"/>
        <w:jc w:val="left"/>
      </w:pPr>
      <w:r>
        <w:rPr>
          <w:strike/>
        </w:rPr>
        <w:t xml:space="preserve">(b)</w:t>
      </w:r>
      <w:r>
        <w:rPr/>
        <w:t xml:space="preserve">)) Basic employer contribution rates for the public employees' retirement system, the teachers' retirement system, and the Washington state patrol retirement system; and</w:t>
      </w:r>
    </w:p>
    <w:p>
      <w:pPr>
        <w:spacing w:before="0" w:after="0" w:line="408" w:lineRule="exact"/>
        <w:ind w:left="0" w:right="0" w:firstLine="576"/>
        <w:jc w:val="left"/>
      </w:pPr>
      <w:r>
        <w:rPr/>
        <w:t xml:space="preserve">((</w:t>
      </w:r>
      <w:r>
        <w:rPr>
          <w:strike/>
        </w:rPr>
        <w:t xml:space="preserve">(c)</w:t>
      </w:r>
      <w:r>
        <w:rPr/>
        <w:t xml:space="preserve">)) </w:t>
      </w:r>
      <w:r>
        <w:rPr>
          <w:u w:val="single"/>
        </w:rPr>
        <w:t xml:space="preserve">(b)</w:t>
      </w:r>
      <w:r>
        <w:rPr/>
        <w:t xml:space="preserve"> Basic employer contribution rates for the school employees' retirement system and the public safety employees' retirement system for funding both those systems and the public employees' retirement system plan 1.</w:t>
      </w:r>
    </w:p>
    <w:p>
      <w:pPr>
        <w:spacing w:before="0" w:after="0" w:line="408" w:lineRule="exact"/>
        <w:ind w:left="0" w:right="0" w:firstLine="576"/>
        <w:jc w:val="left"/>
      </w:pPr>
      <w:r>
        <w:rPr/>
        <w:t xml:space="preserve">The council may adopt annual rate changes for any plan for any rate-setting period. The contribution rates adopted by the council shall be subject to revision by the legislature.</w:t>
      </w:r>
    </w:p>
    <w:p>
      <w:pPr>
        <w:spacing w:before="0" w:after="0" w:line="408" w:lineRule="exact"/>
        <w:ind w:left="0" w:right="0" w:firstLine="576"/>
        <w:jc w:val="left"/>
      </w:pPr>
      <w:r>
        <w:rPr/>
        <w:t xml:space="preserve">(3) The employer and state contribution rates adopted by the council shall be the level percentages of pay that are needed:</w:t>
      </w:r>
    </w:p>
    <w:p>
      <w:pPr>
        <w:spacing w:before="0" w:after="0" w:line="408" w:lineRule="exact"/>
        <w:ind w:left="0" w:right="0" w:firstLine="576"/>
        <w:jc w:val="left"/>
      </w:pPr>
      <w:r>
        <w:rPr/>
        <w:t xml:space="preserve">(a) ((</w:t>
      </w:r>
      <w:r>
        <w:rPr>
          <w:strike/>
        </w:rPr>
        <w:t xml:space="preserve">To fully amortize the total costs of the law enforcement officers' and firefighters' retirement system plan 1 not later than June 30, 2024;</w:t>
      </w:r>
    </w:p>
    <w:p>
      <w:pPr>
        <w:spacing w:before="0" w:after="0" w:line="408" w:lineRule="exact"/>
        <w:ind w:left="0" w:right="0" w:firstLine="576"/>
        <w:jc w:val="left"/>
      </w:pPr>
      <w:r>
        <w:rPr>
          <w:strike/>
        </w:rPr>
        <w:t xml:space="preserve">(b)</w:t>
      </w:r>
      <w:r>
        <w:rPr/>
        <w:t xml:space="preserve">)) To fully fund the public employees' retirement system plans 2 and 3, the teachers' retirement system plans 2 and 3, the public safety employees' retirement system plan 2, and the school employees' retirement system plans 2 and 3 in accordance with RCW 41.45.061, 41.45.067, and this section; and</w:t>
      </w:r>
    </w:p>
    <w:p>
      <w:pPr>
        <w:spacing w:before="0" w:after="0" w:line="408" w:lineRule="exact"/>
        <w:ind w:left="0" w:right="0" w:firstLine="576"/>
        <w:jc w:val="left"/>
      </w:pPr>
      <w:r>
        <w:rPr/>
        <w:t xml:space="preserve">((</w:t>
      </w:r>
      <w:r>
        <w:rPr>
          <w:strike/>
        </w:rPr>
        <w:t xml:space="preserve">(c)</w:t>
      </w:r>
      <w:r>
        <w:rPr/>
        <w:t xml:space="preserve">)) </w:t>
      </w:r>
      <w:r>
        <w:rPr>
          <w:u w:val="single"/>
        </w:rPr>
        <w:t xml:space="preserve">(b)</w:t>
      </w:r>
      <w:r>
        <w:rPr/>
        <w:t xml:space="preserve"> To fully fund the public employees' retirement system plan 1 and the teachers' retirement system plan 1</w:t>
      </w:r>
      <w:r>
        <w:rPr>
          <w:u w:val="single"/>
        </w:rPr>
        <w:t xml:space="preserve">, including benefits for members of the law enforcement officers' and firefighters' retirement system tier 1 beginning September 1, 2016,</w:t>
      </w:r>
      <w:r>
        <w:rPr/>
        <w:t xml:space="preserve"> in accordance with RCW 41.45.070, 41.45.150, and this section.</w:t>
      </w:r>
    </w:p>
    <w:p>
      <w:pPr>
        <w:spacing w:before="0" w:after="0" w:line="408" w:lineRule="exact"/>
        <w:ind w:left="0" w:right="0" w:firstLine="576"/>
        <w:jc w:val="left"/>
      </w:pPr>
      <w:r>
        <w:rPr/>
        <w:t xml:space="preserve">(4) The aggregate actuarial cost method shall be used to calculate a combined plan 2 and 3 normal cost, a Washington state patrol retirement system normal cost, and a public safety employees' retirement system normal cost.</w:t>
      </w:r>
    </w:p>
    <w:p>
      <w:pPr>
        <w:spacing w:before="0" w:after="0" w:line="408" w:lineRule="exact"/>
        <w:ind w:left="0" w:right="0" w:firstLine="576"/>
        <w:jc w:val="left"/>
      </w:pPr>
      <w:r>
        <w:rPr/>
        <w:t xml:space="preserve">(5) A modified entry age normal cost method, as set forth in this chapter, shall be used to calculate employer contributions to the public employees' retirement system plan 1 and the teachers' retirement system plan 1.</w:t>
      </w:r>
    </w:p>
    <w:p>
      <w:pPr>
        <w:spacing w:before="0" w:after="0" w:line="408" w:lineRule="exact"/>
        <w:ind w:left="0" w:right="0" w:firstLine="576"/>
        <w:jc w:val="left"/>
      </w:pPr>
      <w:r>
        <w:rPr/>
        <w:t xml:space="preserve">(6) The employer contribution rate for the public employees' retirement system and the school employees'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public employees' retirement system 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t xml:space="preserve">(c) The amounts required to amortize the costs of any benefit improvements in plan 1 of the public employees'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p>
    <w:p>
      <w:pPr>
        <w:spacing w:before="0" w:after="0" w:line="408" w:lineRule="exact"/>
        <w:ind w:left="0" w:right="0" w:firstLine="576"/>
        <w:jc w:val="left"/>
      </w:pPr>
      <w:r>
        <w:rPr/>
        <w:t xml:space="preserve">(7) The employer contribution rate for the public safety employees' retirement system shall equal the sum of:</w:t>
      </w:r>
    </w:p>
    <w:p>
      <w:pPr>
        <w:spacing w:before="0" w:after="0" w:line="408" w:lineRule="exact"/>
        <w:ind w:left="0" w:right="0" w:firstLine="576"/>
        <w:jc w:val="left"/>
      </w:pPr>
      <w:r>
        <w:rPr/>
        <w:t xml:space="preserve">(a) The amount required to pay the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public employees' retirement system 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t xml:space="preserve">(c) The amounts required to amortize the costs of any benefit improvements in plan 1 of the public employees'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p>
    <w:p>
      <w:pPr>
        <w:spacing w:before="0" w:after="0" w:line="408" w:lineRule="exact"/>
        <w:ind w:left="0" w:right="0" w:firstLine="576"/>
        <w:jc w:val="left"/>
      </w:pPr>
      <w:r>
        <w:rPr/>
        <w:t xml:space="preserve">(8) The employer contribution rate for the teachers'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w:t>
      </w:r>
      <w:r>
        <w:rPr>
          <w:strike/>
        </w:rPr>
        <w:t xml:space="preserve">;</w:t>
      </w:r>
      <w:r>
        <w:rPr/>
        <w:t xml:space="preserve">))</w:t>
      </w:r>
      <w:r>
        <w:rPr>
          <w:u w:val="single"/>
        </w:rPr>
        <w:t xml:space="preserve">,</w:t>
      </w:r>
      <w:r>
        <w:rPr/>
        <w:t xml:space="preserve"> plus </w:t>
      </w:r>
      <w:r>
        <w:rPr>
          <w:u w:val="single"/>
        </w:rPr>
        <w:t xml:space="preserve">the amounts in (b), (c), and (d) of this subsection.</w:t>
      </w:r>
    </w:p>
    <w:p>
      <w:pPr>
        <w:spacing w:before="0" w:after="0" w:line="408" w:lineRule="exact"/>
        <w:ind w:left="0" w:right="0" w:firstLine="576"/>
        <w:jc w:val="left"/>
      </w:pPr>
      <w:r>
        <w:rPr/>
        <w:t xml:space="preserve">(b) The amount required to amortize the unfunded actuarial accrued liability in plan 1 of the teachers' retirement system over a rolling ten-year period</w:t>
      </w:r>
      <w:r>
        <w:rPr>
          <w:u w:val="single"/>
        </w:rPr>
        <w:t xml:space="preserve">.</w:t>
      </w:r>
    </w:p>
    <w:p>
      <w:pPr>
        <w:spacing w:before="0" w:after="0" w:line="408" w:lineRule="exact"/>
        <w:ind w:left="0" w:right="0" w:firstLine="576"/>
        <w:jc w:val="left"/>
      </w:pPr>
      <w:r>
        <w:rPr>
          <w:u w:val="single"/>
        </w:rPr>
        <w:t xml:space="preserve">(i) This amount must be calculated</w:t>
      </w:r>
      <w:r>
        <w:rPr/>
        <w:t xml:space="preserve"> using projected future salary growth and growth in </w:t>
      </w:r>
      <w:r>
        <w:rPr>
          <w:u w:val="single"/>
        </w:rPr>
        <w:t xml:space="preserve">the teachers' retirement</w:t>
      </w:r>
      <w:r>
        <w:rPr/>
        <w:t xml:space="preserve"> system membership, and </w:t>
      </w:r>
      <w:r>
        <w:rPr>
          <w:u w:val="single"/>
        </w:rPr>
        <w:t xml:space="preserve">does not include salary and system growth for the law enforcement officers' and firefighters' retirement system plan 1.</w:t>
      </w:r>
    </w:p>
    <w:p>
      <w:pPr>
        <w:spacing w:before="0" w:after="0" w:line="408" w:lineRule="exact"/>
        <w:ind w:left="0" w:right="0" w:firstLine="576"/>
        <w:jc w:val="left"/>
      </w:pPr>
      <w:r>
        <w:rPr>
          <w:u w:val="single"/>
        </w:rPr>
        <w:t xml:space="preserve">(ii) This amount is</w:t>
      </w:r>
      <w:r>
        <w:rPr/>
        <w:t xml:space="preserve"> subject to any minimum or maximum rates applied pursuant to RCW 41.45.150((</w:t>
      </w:r>
      <w:r>
        <w:rPr>
          <w:strike/>
        </w:rPr>
        <w:t xml:space="preserve">; plus</w:t>
      </w:r>
      <w:r>
        <w:rPr/>
        <w:t xml:space="preserve">))</w:t>
      </w:r>
      <w:r>
        <w:rPr>
          <w:u w:val="single"/>
        </w:rPr>
        <w:t xml:space="preserve">.</w:t>
      </w:r>
    </w:p>
    <w:p>
      <w:pPr>
        <w:spacing w:before="0" w:after="0" w:line="408" w:lineRule="exact"/>
        <w:ind w:left="0" w:right="0" w:firstLine="576"/>
        <w:jc w:val="left"/>
      </w:pPr>
      <w:r>
        <w:rPr/>
        <w:t xml:space="preserve">(c) The amounts required to amortize the costs of any benefit improvements in plan 1 of the teachers' retirement system that become effective after June 30, 2009.</w:t>
      </w:r>
    </w:p>
    <w:p>
      <w:pPr>
        <w:spacing w:before="0" w:after="0" w:line="408" w:lineRule="exact"/>
        <w:ind w:left="0" w:right="0" w:firstLine="576"/>
        <w:jc w:val="left"/>
      </w:pPr>
      <w:r>
        <w:rPr>
          <w:u w:val="single"/>
        </w:rPr>
        <w:t xml:space="preserve">(i)</w:t>
      </w:r>
      <w:r>
        <w:rPr/>
        <w:t xml:space="preserve"> The cost of each benefit improvement shall be amortized over a fixed ten-year period using projected future salary growth and growth in </w:t>
      </w:r>
      <w:r>
        <w:rPr>
          <w:u w:val="single"/>
        </w:rPr>
        <w:t xml:space="preserve">the teachers' retirement</w:t>
      </w:r>
      <w:r>
        <w:rPr/>
        <w:t xml:space="preserve"> system membership </w:t>
      </w:r>
      <w:r>
        <w:rPr>
          <w:u w:val="single"/>
        </w:rPr>
        <w:t xml:space="preserve">and does not include salary and system growth for the law enforcement officers' and firefighters' retirement system plan 1</w:t>
      </w:r>
      <w:r>
        <w:rPr/>
        <w:t xml:space="preserve">.</w:t>
      </w:r>
    </w:p>
    <w:p>
      <w:pPr>
        <w:spacing w:before="0" w:after="0" w:line="408" w:lineRule="exact"/>
        <w:ind w:left="0" w:right="0" w:firstLine="576"/>
        <w:jc w:val="left"/>
      </w:pPr>
      <w:r>
        <w:rPr>
          <w:u w:val="single"/>
        </w:rPr>
        <w:t xml:space="preserve">(ii)</w:t>
      </w:r>
      <w:r>
        <w:rPr/>
        <w:t xml:space="preserve"> The amounts required under this subsection are not subject to, and are collected in addition to, any minimum or maximum rates applied pursuant to RCW 41.45.150.</w:t>
      </w:r>
    </w:p>
    <w:p>
      <w:pPr>
        <w:spacing w:before="0" w:after="0" w:line="408" w:lineRule="exact"/>
        <w:ind w:left="0" w:right="0" w:firstLine="576"/>
        <w:jc w:val="left"/>
      </w:pPr>
      <w:r>
        <w:rPr>
          <w:u w:val="single"/>
        </w:rPr>
        <w:t xml:space="preserve">(d) The amounts required to amortize the cost of any benefit improvements for the law enforcement officers' and firefighters' retirement system tier 1 that become effective after the merger of assets, liabilities, and membership in section 2 of this act.</w:t>
      </w:r>
    </w:p>
    <w:p>
      <w:pPr>
        <w:spacing w:before="0" w:after="0" w:line="408" w:lineRule="exact"/>
        <w:ind w:left="0" w:right="0" w:firstLine="576"/>
        <w:jc w:val="left"/>
      </w:pPr>
      <w:r>
        <w:rPr>
          <w:u w:val="single"/>
        </w:rPr>
        <w:t xml:space="preserve">(i) The cost of each benefit improvement must be amortized over a fixed ten-year period using projected future salary growth and growth in the teachers' retirement system membership and does not include salary and system growth for the law enforcement officers' and firefighters' retirement system plan 1.</w:t>
      </w:r>
    </w:p>
    <w:p>
      <w:pPr>
        <w:spacing w:before="0" w:after="0" w:line="408" w:lineRule="exact"/>
        <w:ind w:left="0" w:right="0" w:firstLine="576"/>
        <w:jc w:val="left"/>
      </w:pPr>
      <w:r>
        <w:rPr>
          <w:u w:val="single"/>
        </w:rPr>
        <w:t xml:space="preserve">(ii) The amounts required under this subsection are not subject to, and are collected in addition to, any minimum or maximum rates applied pursuant to RCW 41.45.150.</w:t>
      </w:r>
    </w:p>
    <w:p>
      <w:pPr>
        <w:spacing w:before="0" w:after="0" w:line="408" w:lineRule="exact"/>
        <w:ind w:left="0" w:right="0" w:firstLine="576"/>
        <w:jc w:val="left"/>
      </w:pPr>
      <w:r>
        <w:rPr/>
        <w:t xml:space="preserve">(9) The council shall immediately notify the directors of the office of financial management and department of retirement systems of the state and employer contribution rates adopted. The rates shall be effective for the ensuing biennial period, subject to any legislative modifications.</w:t>
      </w:r>
    </w:p>
    <w:p>
      <w:pPr>
        <w:spacing w:before="0" w:after="0" w:line="408" w:lineRule="exact"/>
        <w:ind w:left="0" w:right="0" w:firstLine="576"/>
        <w:jc w:val="left"/>
      </w:pPr>
      <w:r>
        <w:rPr/>
        <w:t xml:space="preserve">(10) The director shall collect those rates adopted by the council. The rates established in RCW 41.45.062, or by the council, shall be subject to revision by the legislature.</w:t>
      </w:r>
    </w:p>
    <w:p>
      <w:pPr>
        <w:spacing w:before="0" w:after="0" w:line="408" w:lineRule="exact"/>
        <w:ind w:left="0" w:right="0" w:firstLine="576"/>
        <w:jc w:val="left"/>
      </w:pPr>
      <w:r>
        <w:rPr/>
        <w:t xml:space="preserve">(11) The state actuary shall prepare final actuarial valuation results based on the economic assumptions, asset value smoothing technique, and contribution rates included in or adopted under RCW 41.45.030, 41.45.035, and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150</w:t>
      </w:r>
      <w:r>
        <w:rPr/>
        <w:t xml:space="preserve"> and 2011 c 362 s 8 are each amended to read as follows:</w:t>
      </w:r>
    </w:p>
    <w:p>
      <w:pPr>
        <w:spacing w:before="0" w:after="120" w:line="408" w:lineRule="exact"/>
        <w:ind w:left="0" w:right="0" w:firstLine="576"/>
        <w:jc w:val="left"/>
      </w:pPr>
      <w:r>
        <w:rPr/>
        <w:t xml:space="preserve">(1) Beginning July 1, 2009, and ending June 30, 2015, maximum annual contribution rates are established for the portion of the employer contribution rate for the public employees' retirement system and the public safety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Pr>
          <w:p>
            <w:pPr>
              <w:spacing w:before="0" w:after="0" w:line="408" w:lineRule="exact"/>
              <w:ind w:left="0" w:right="0" w:firstLine="0"/>
              <w:jc w:val="left"/>
            </w:pPr>
            <w:r>
              <w:rPr>
                <w:rFonts w:ascii="Times New Roman" w:hAnsi="Times New Roman"/>
                <w:sz w:val="20"/>
              </w:rPr>
              <w:t xml:space="preserve">Fiscal Year ending:</w:t>
            </w:r>
          </w:p>
        </w:tc>
      </w:tr>
      <w:tr>
        <w:tc>
          <w:tcPr>
            <w:tcW w:w="810" w:type="dxa"/>
            <w:vAlign w:val="top"/>
          </w:tcPr>
          <w:p>
            <w:pPr>
              <w:spacing w:before="0" w:after="0" w:line="408" w:lineRule="exact"/>
              <w:ind w:left="0" w:right="0" w:firstLine="0"/>
              <w:jc w:val="left"/>
            </w:pPr>
            <w:r>
              <w:rPr>
                <w:rFonts w:ascii="Times New Roman" w:hAnsi="Times New Roman"/>
                <w:sz w:val="20"/>
              </w:rPr>
              <w:t xml:space="preserve">2010</w:t>
            </w:r>
          </w:p>
        </w:tc>
        <w:tc>
          <w:tcPr>
            <w:tcW w:w="810" w:type="dxa"/>
            <w:vAlign w:val="top"/>
          </w:tcPr>
          <w:p>
            <w:pPr>
              <w:spacing w:before="0" w:after="0" w:line="408" w:lineRule="exact"/>
              <w:ind w:left="0" w:right="0" w:firstLine="0"/>
              <w:jc w:val="left"/>
            </w:pPr>
            <w:r>
              <w:rPr>
                <w:rFonts w:ascii="Times New Roman" w:hAnsi="Times New Roman"/>
                <w:sz w:val="20"/>
              </w:rPr>
              <w:t xml:space="preserve">2011</w:t>
            </w:r>
          </w:p>
        </w:tc>
        <w:tc>
          <w:tcPr>
            <w:tcW w:w="810" w:type="dxa"/>
            <w:vAlign w:val="top"/>
          </w:tcPr>
          <w:p>
            <w:pPr>
              <w:spacing w:before="0" w:after="0" w:line="408" w:lineRule="exact"/>
              <w:ind w:left="0" w:right="0" w:firstLine="0"/>
              <w:jc w:val="left"/>
            </w:pPr>
            <w:r>
              <w:rPr>
                <w:rFonts w:ascii="Times New Roman" w:hAnsi="Times New Roman"/>
                <w:sz w:val="20"/>
              </w:rPr>
              <w:t xml:space="preserve">2012</w:t>
            </w:r>
          </w:p>
        </w:tc>
        <w:tc>
          <w:tcPr>
            <w:tcW w:w="810" w:type="dxa"/>
            <w:vAlign w:val="top"/>
          </w:tcPr>
          <w:p>
            <w:pPr>
              <w:spacing w:before="0" w:after="0" w:line="408" w:lineRule="exact"/>
              <w:ind w:left="0" w:right="0" w:firstLine="0"/>
              <w:jc w:val="left"/>
            </w:pPr>
            <w:r>
              <w:rPr>
                <w:rFonts w:ascii="Times New Roman" w:hAnsi="Times New Roman"/>
                <w:sz w:val="20"/>
              </w:rPr>
              <w:t xml:space="preserve">2013</w:t>
            </w:r>
          </w:p>
        </w:tc>
        <w:tc>
          <w:tcPr>
            <w:tcW w:w="810" w:type="dxa"/>
            <w:vAlign w:val="top"/>
          </w:tcPr>
          <w:p>
            <w:pPr>
              <w:spacing w:before="0" w:after="0" w:line="408" w:lineRule="exact"/>
              <w:ind w:left="0" w:right="0" w:firstLine="0"/>
              <w:jc w:val="left"/>
            </w:pPr>
            <w:r>
              <w:rPr>
                <w:rFonts w:ascii="Times New Roman" w:hAnsi="Times New Roman"/>
                <w:sz w:val="20"/>
              </w:rPr>
              <w:t xml:space="preserve">2014</w:t>
            </w:r>
          </w:p>
        </w:tc>
        <w:tc>
          <w:tcPr>
            <w:tcW w:w="810" w:type="dxa"/>
            <w:vAlign w:val="top"/>
          </w:tcPr>
          <w:p>
            <w:pPr>
              <w:spacing w:before="0" w:after="0" w:line="408" w:lineRule="exact"/>
              <w:ind w:left="0" w:right="0" w:firstLine="0"/>
              <w:jc w:val="left"/>
            </w:pPr>
            <w:r>
              <w:rPr>
                <w:rFonts w:ascii="Times New Roman" w:hAnsi="Times New Roman"/>
                <w:sz w:val="20"/>
              </w:rPr>
              <w:t xml:space="preserve">2015</w:t>
            </w:r>
          </w:p>
        </w:tc>
      </w:tr>
      <w:tr>
        <w:tc>
          <w:tcPr>
            <w:tcW w:w="810" w:type="dxa"/>
            <w:vAlign w:val="top"/>
          </w:tcPr>
          <w:p>
            <w:pPr>
              <w:spacing w:before="0" w:after="0" w:line="408" w:lineRule="exact"/>
              <w:ind w:left="0" w:right="0" w:firstLine="0"/>
              <w:jc w:val="left"/>
            </w:pPr>
            <w:r>
              <w:rPr>
                <w:rFonts w:ascii="Times New Roman" w:hAnsi="Times New Roman"/>
                <w:sz w:val="20"/>
              </w:rPr>
              <w:t xml:space="preserve">1.25%</w:t>
            </w:r>
          </w:p>
        </w:tc>
        <w:tc>
          <w:tcPr>
            <w:tcW w:w="810" w:type="dxa"/>
            <w:vAlign w:val="top"/>
          </w:tcPr>
          <w:p>
            <w:pPr>
              <w:spacing w:before="0" w:after="0" w:line="408" w:lineRule="exact"/>
              <w:ind w:left="0" w:right="0" w:firstLine="0"/>
              <w:jc w:val="left"/>
            </w:pPr>
            <w:r>
              <w:rPr>
                <w:rFonts w:ascii="Times New Roman" w:hAnsi="Times New Roman"/>
                <w:sz w:val="20"/>
              </w:rPr>
              <w:t xml:space="preserve">1.25%</w:t>
            </w:r>
          </w:p>
        </w:tc>
        <w:tc>
          <w:tcPr>
            <w:tcW w:w="810" w:type="dxa"/>
            <w:vAlign w:val="top"/>
          </w:tcPr>
          <w:p>
            <w:pPr>
              <w:spacing w:before="0" w:after="0" w:line="408" w:lineRule="exact"/>
              <w:ind w:left="0" w:right="0" w:firstLine="0"/>
              <w:jc w:val="left"/>
            </w:pPr>
            <w:r>
              <w:rPr>
                <w:rFonts w:ascii="Times New Roman" w:hAnsi="Times New Roman"/>
                <w:sz w:val="20"/>
              </w:rPr>
              <w:t xml:space="preserve">3.75%</w:t>
            </w:r>
          </w:p>
        </w:tc>
        <w:tc>
          <w:tcPr>
            <w:tcW w:w="810" w:type="dxa"/>
            <w:vAlign w:val="top"/>
          </w:tcPr>
          <w:p>
            <w:pPr>
              <w:spacing w:before="0" w:after="0" w:line="408" w:lineRule="exact"/>
              <w:ind w:left="0" w:right="0" w:firstLine="0"/>
              <w:jc w:val="left"/>
            </w:pPr>
            <w:r>
              <w:rPr>
                <w:rFonts w:ascii="Times New Roman" w:hAnsi="Times New Roman"/>
                <w:sz w:val="20"/>
              </w:rPr>
              <w:t xml:space="preserve">4.50%</w:t>
            </w:r>
          </w:p>
        </w:tc>
        <w:tc>
          <w:tcPr>
            <w:tcW w:w="810" w:type="dxa"/>
            <w:vAlign w:val="top"/>
          </w:tcPr>
          <w:p>
            <w:pPr>
              <w:spacing w:before="0" w:after="0" w:line="408" w:lineRule="exact"/>
              <w:ind w:left="0" w:right="0" w:firstLine="0"/>
              <w:jc w:val="left"/>
            </w:pPr>
            <w:r>
              <w:rPr>
                <w:rFonts w:ascii="Times New Roman" w:hAnsi="Times New Roman"/>
                <w:sz w:val="20"/>
              </w:rPr>
              <w:t xml:space="preserve">5.25%</w:t>
            </w:r>
          </w:p>
        </w:tc>
        <w:tc>
          <w:tcPr>
            <w:tcW w:w="810" w:type="dxa"/>
            <w:vAlign w:val="top"/>
          </w:tcPr>
          <w:p>
            <w:pPr>
              <w:spacing w:before="0" w:after="0" w:line="408" w:lineRule="exact"/>
              <w:ind w:left="0" w:right="0" w:firstLine="0"/>
              <w:jc w:val="left"/>
            </w:pPr>
            <w:r>
              <w:rPr>
                <w:rFonts w:ascii="Times New Roman" w:hAnsi="Times New Roman"/>
                <w:sz w:val="20"/>
              </w:rPr>
              <w:t xml:space="preserve">6.00%</w:t>
            </w:r>
          </w:p>
        </w:tc>
      </w:tr>
    </w:tbl>
    <w:p>
      <w:pPr>
        <w:spacing w:before="120" w:after="120" w:line="408" w:lineRule="exact"/>
        <w:ind w:left="0" w:right="0" w:firstLine="576"/>
        <w:jc w:val="left"/>
      </w:pPr>
      <w:r>
        <w:rPr/>
        <w:t xml:space="preserve">(2) Beginning September 1, 2009, and ending August 31, 2015, maximum annual contribution rates are established for the portion of the employer contribution rate for the school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Pr>
          <w:p>
            <w:pPr>
              <w:spacing w:before="0" w:after="0" w:line="408" w:lineRule="exact"/>
              <w:ind w:left="0" w:right="0" w:firstLine="0"/>
              <w:jc w:val="left"/>
            </w:pPr>
            <w:r>
              <w:rPr>
                <w:rFonts w:ascii="Times New Roman" w:hAnsi="Times New Roman"/>
                <w:sz w:val="20"/>
              </w:rPr>
              <w:t xml:space="preserve">Fiscal Year ending:</w:t>
            </w:r>
          </w:p>
        </w:tc>
      </w:tr>
      <w:tr>
        <w:tc>
          <w:tcPr>
            <w:tcW w:w="810" w:type="dxa"/>
            <w:vAlign w:val="top"/>
          </w:tcPr>
          <w:p>
            <w:pPr>
              <w:spacing w:before="0" w:after="0" w:line="408" w:lineRule="exact"/>
              <w:ind w:left="0" w:right="0" w:firstLine="0"/>
              <w:jc w:val="left"/>
            </w:pPr>
            <w:r>
              <w:rPr>
                <w:rFonts w:ascii="Times New Roman" w:hAnsi="Times New Roman"/>
                <w:sz w:val="20"/>
              </w:rPr>
              <w:t xml:space="preserve">2010</w:t>
            </w:r>
          </w:p>
        </w:tc>
        <w:tc>
          <w:tcPr>
            <w:tcW w:w="810" w:type="dxa"/>
            <w:vAlign w:val="top"/>
          </w:tcPr>
          <w:p>
            <w:pPr>
              <w:spacing w:before="0" w:after="0" w:line="408" w:lineRule="exact"/>
              <w:ind w:left="0" w:right="0" w:firstLine="0"/>
              <w:jc w:val="left"/>
            </w:pPr>
            <w:r>
              <w:rPr>
                <w:rFonts w:ascii="Times New Roman" w:hAnsi="Times New Roman"/>
                <w:sz w:val="20"/>
              </w:rPr>
              <w:t xml:space="preserve">2011</w:t>
            </w:r>
          </w:p>
        </w:tc>
        <w:tc>
          <w:tcPr>
            <w:tcW w:w="810" w:type="dxa"/>
            <w:vAlign w:val="top"/>
          </w:tcPr>
          <w:p>
            <w:pPr>
              <w:spacing w:before="0" w:after="0" w:line="408" w:lineRule="exact"/>
              <w:ind w:left="0" w:right="0" w:firstLine="0"/>
              <w:jc w:val="left"/>
            </w:pPr>
            <w:r>
              <w:rPr>
                <w:rFonts w:ascii="Times New Roman" w:hAnsi="Times New Roman"/>
                <w:sz w:val="20"/>
              </w:rPr>
              <w:t xml:space="preserve">2012</w:t>
            </w:r>
          </w:p>
        </w:tc>
        <w:tc>
          <w:tcPr>
            <w:tcW w:w="810" w:type="dxa"/>
            <w:vAlign w:val="top"/>
          </w:tcPr>
          <w:p>
            <w:pPr>
              <w:spacing w:before="0" w:after="0" w:line="408" w:lineRule="exact"/>
              <w:ind w:left="0" w:right="0" w:firstLine="0"/>
              <w:jc w:val="left"/>
            </w:pPr>
            <w:r>
              <w:rPr>
                <w:rFonts w:ascii="Times New Roman" w:hAnsi="Times New Roman"/>
                <w:sz w:val="20"/>
              </w:rPr>
              <w:t xml:space="preserve">2013</w:t>
            </w:r>
          </w:p>
        </w:tc>
        <w:tc>
          <w:tcPr>
            <w:tcW w:w="810" w:type="dxa"/>
            <w:vAlign w:val="top"/>
          </w:tcPr>
          <w:p>
            <w:pPr>
              <w:spacing w:before="0" w:after="0" w:line="408" w:lineRule="exact"/>
              <w:ind w:left="0" w:right="0" w:firstLine="0"/>
              <w:jc w:val="left"/>
            </w:pPr>
            <w:r>
              <w:rPr>
                <w:rFonts w:ascii="Times New Roman" w:hAnsi="Times New Roman"/>
                <w:sz w:val="20"/>
              </w:rPr>
              <w:t xml:space="preserve">2014</w:t>
            </w:r>
          </w:p>
        </w:tc>
        <w:tc>
          <w:tcPr>
            <w:tcW w:w="810" w:type="dxa"/>
            <w:vAlign w:val="top"/>
          </w:tcPr>
          <w:p>
            <w:pPr>
              <w:spacing w:before="0" w:after="0" w:line="408" w:lineRule="exact"/>
              <w:ind w:left="0" w:right="0" w:firstLine="0"/>
              <w:jc w:val="left"/>
            </w:pPr>
            <w:r>
              <w:rPr>
                <w:rFonts w:ascii="Times New Roman" w:hAnsi="Times New Roman"/>
                <w:sz w:val="20"/>
              </w:rPr>
              <w:t xml:space="preserve">2015</w:t>
            </w:r>
          </w:p>
        </w:tc>
      </w:tr>
      <w:tr>
        <w:tc>
          <w:tcPr>
            <w:tcW w:w="810" w:type="dxa"/>
            <w:vAlign w:val="top"/>
          </w:tcPr>
          <w:p>
            <w:pPr>
              <w:spacing w:before="0" w:after="0" w:line="408" w:lineRule="exact"/>
              <w:ind w:left="0" w:right="0" w:firstLine="0"/>
              <w:jc w:val="left"/>
            </w:pPr>
            <w:r>
              <w:rPr>
                <w:rFonts w:ascii="Times New Roman" w:hAnsi="Times New Roman"/>
                <w:sz w:val="20"/>
              </w:rPr>
              <w:t xml:space="preserve">1.25%</w:t>
            </w:r>
          </w:p>
        </w:tc>
        <w:tc>
          <w:tcPr>
            <w:tcW w:w="810" w:type="dxa"/>
            <w:vAlign w:val="top"/>
          </w:tcPr>
          <w:p>
            <w:pPr>
              <w:spacing w:before="0" w:after="0" w:line="408" w:lineRule="exact"/>
              <w:ind w:left="0" w:right="0" w:firstLine="0"/>
              <w:jc w:val="left"/>
            </w:pPr>
            <w:r>
              <w:rPr>
                <w:rFonts w:ascii="Times New Roman" w:hAnsi="Times New Roman"/>
                <w:sz w:val="20"/>
              </w:rPr>
              <w:t xml:space="preserve">1.25%</w:t>
            </w:r>
          </w:p>
        </w:tc>
        <w:tc>
          <w:tcPr>
            <w:tcW w:w="810" w:type="dxa"/>
            <w:vAlign w:val="top"/>
          </w:tcPr>
          <w:p>
            <w:pPr>
              <w:spacing w:before="0" w:after="0" w:line="408" w:lineRule="exact"/>
              <w:ind w:left="0" w:right="0" w:firstLine="0"/>
              <w:jc w:val="left"/>
            </w:pPr>
            <w:r>
              <w:rPr>
                <w:rFonts w:ascii="Times New Roman" w:hAnsi="Times New Roman"/>
                <w:sz w:val="20"/>
              </w:rPr>
              <w:t xml:space="preserve">3.75%</w:t>
            </w:r>
          </w:p>
        </w:tc>
        <w:tc>
          <w:tcPr>
            <w:tcW w:w="810" w:type="dxa"/>
            <w:vAlign w:val="top"/>
          </w:tcPr>
          <w:p>
            <w:pPr>
              <w:spacing w:before="0" w:after="0" w:line="408" w:lineRule="exact"/>
              <w:ind w:left="0" w:right="0" w:firstLine="0"/>
              <w:jc w:val="left"/>
            </w:pPr>
            <w:r>
              <w:rPr>
                <w:rFonts w:ascii="Times New Roman" w:hAnsi="Times New Roman"/>
                <w:sz w:val="20"/>
              </w:rPr>
              <w:t xml:space="preserve">4.50%</w:t>
            </w:r>
          </w:p>
        </w:tc>
        <w:tc>
          <w:tcPr>
            <w:tcW w:w="810" w:type="dxa"/>
            <w:vAlign w:val="top"/>
          </w:tcPr>
          <w:p>
            <w:pPr>
              <w:spacing w:before="0" w:after="0" w:line="408" w:lineRule="exact"/>
              <w:ind w:left="0" w:right="0" w:firstLine="0"/>
              <w:jc w:val="left"/>
            </w:pPr>
            <w:r>
              <w:rPr>
                <w:rFonts w:ascii="Times New Roman" w:hAnsi="Times New Roman"/>
                <w:sz w:val="20"/>
              </w:rPr>
              <w:t xml:space="preserve">5.25%</w:t>
            </w:r>
          </w:p>
        </w:tc>
        <w:tc>
          <w:tcPr>
            <w:tcW w:w="810" w:type="dxa"/>
            <w:vAlign w:val="top"/>
          </w:tcPr>
          <w:p>
            <w:pPr>
              <w:spacing w:before="0" w:after="0" w:line="408" w:lineRule="exact"/>
              <w:ind w:left="0" w:right="0" w:firstLine="0"/>
              <w:jc w:val="left"/>
            </w:pPr>
            <w:r>
              <w:rPr>
                <w:rFonts w:ascii="Times New Roman" w:hAnsi="Times New Roman"/>
                <w:sz w:val="20"/>
              </w:rPr>
              <w:t xml:space="preserve">6.00%</w:t>
            </w:r>
          </w:p>
        </w:tc>
      </w:tr>
    </w:tbl>
    <w:p>
      <w:pPr>
        <w:spacing w:before="120" w:after="120" w:line="408" w:lineRule="exact"/>
        <w:ind w:left="0" w:right="0" w:firstLine="576"/>
        <w:jc w:val="left"/>
      </w:pPr>
      <w:r>
        <w:rPr/>
        <w:t xml:space="preserve">(3) Beginning September 1, 2009, and ending August 31, 2015, maximum annual contribution rates are established for the portion of the employer contribution rate for the teachers' retirement system that is used for the sole purpose of amortizing that portion of the unfunded actuarial accrued liability in the teachers' retirement system plan 1 that excludes any amounts required to amortize plan 1 benefit improvements </w:t>
      </w:r>
      <w:r>
        <w:rPr>
          <w:u w:val="single"/>
        </w:rPr>
        <w:t xml:space="preserve">for the teachers' retirement system plan 1 and the law enforcement officers' and firefighters' retirement system plan 1</w:t>
      </w:r>
      <w:r>
        <w:rPr/>
        <w:t xml:space="preserve">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Pr>
          <w:p>
            <w:pPr>
              <w:spacing w:before="0" w:after="0" w:line="408" w:lineRule="exact"/>
              <w:ind w:left="0" w:right="0" w:firstLine="0"/>
              <w:jc w:val="left"/>
            </w:pPr>
            <w:r>
              <w:rPr>
                <w:rFonts w:ascii="Times New Roman" w:hAnsi="Times New Roman"/>
                <w:sz w:val="20"/>
              </w:rPr>
              <w:t xml:space="preserve">Fiscal Year ending:</w:t>
            </w:r>
          </w:p>
        </w:tc>
      </w:tr>
      <w:tr>
        <w:tc>
          <w:tcPr>
            <w:tcW w:w="810" w:type="dxa"/>
            <w:vAlign w:val="top"/>
          </w:tcPr>
          <w:p>
            <w:pPr>
              <w:spacing w:before="0" w:after="0" w:line="408" w:lineRule="exact"/>
              <w:ind w:left="0" w:right="0" w:firstLine="0"/>
              <w:jc w:val="left"/>
            </w:pPr>
            <w:r>
              <w:rPr>
                <w:rFonts w:ascii="Times New Roman" w:hAnsi="Times New Roman"/>
                <w:sz w:val="20"/>
              </w:rPr>
              <w:t xml:space="preserve">2010</w:t>
            </w:r>
          </w:p>
        </w:tc>
        <w:tc>
          <w:tcPr>
            <w:tcW w:w="810" w:type="dxa"/>
            <w:vAlign w:val="top"/>
          </w:tcPr>
          <w:p>
            <w:pPr>
              <w:spacing w:before="0" w:after="0" w:line="408" w:lineRule="exact"/>
              <w:ind w:left="0" w:right="0" w:firstLine="0"/>
              <w:jc w:val="left"/>
            </w:pPr>
            <w:r>
              <w:rPr>
                <w:rFonts w:ascii="Times New Roman" w:hAnsi="Times New Roman"/>
                <w:sz w:val="20"/>
              </w:rPr>
              <w:t xml:space="preserve">2011</w:t>
            </w:r>
          </w:p>
        </w:tc>
        <w:tc>
          <w:tcPr>
            <w:tcW w:w="810" w:type="dxa"/>
            <w:vAlign w:val="top"/>
          </w:tcPr>
          <w:p>
            <w:pPr>
              <w:spacing w:before="0" w:after="0" w:line="408" w:lineRule="exact"/>
              <w:ind w:left="0" w:right="0" w:firstLine="0"/>
              <w:jc w:val="left"/>
            </w:pPr>
            <w:r>
              <w:rPr>
                <w:rFonts w:ascii="Times New Roman" w:hAnsi="Times New Roman"/>
                <w:sz w:val="20"/>
              </w:rPr>
              <w:t xml:space="preserve">2012</w:t>
            </w:r>
          </w:p>
        </w:tc>
        <w:tc>
          <w:tcPr>
            <w:tcW w:w="810" w:type="dxa"/>
            <w:vAlign w:val="top"/>
          </w:tcPr>
          <w:p>
            <w:pPr>
              <w:spacing w:before="0" w:after="0" w:line="408" w:lineRule="exact"/>
              <w:ind w:left="0" w:right="0" w:firstLine="0"/>
              <w:jc w:val="left"/>
            </w:pPr>
            <w:r>
              <w:rPr>
                <w:rFonts w:ascii="Times New Roman" w:hAnsi="Times New Roman"/>
                <w:sz w:val="20"/>
              </w:rPr>
              <w:t xml:space="preserve">2013</w:t>
            </w:r>
          </w:p>
        </w:tc>
        <w:tc>
          <w:tcPr>
            <w:tcW w:w="810" w:type="dxa"/>
            <w:vAlign w:val="top"/>
          </w:tcPr>
          <w:p>
            <w:pPr>
              <w:spacing w:before="0" w:after="0" w:line="408" w:lineRule="exact"/>
              <w:ind w:left="0" w:right="0" w:firstLine="0"/>
              <w:jc w:val="left"/>
            </w:pPr>
            <w:r>
              <w:rPr>
                <w:rFonts w:ascii="Times New Roman" w:hAnsi="Times New Roman"/>
                <w:sz w:val="20"/>
              </w:rPr>
              <w:t xml:space="preserve">2014</w:t>
            </w:r>
          </w:p>
        </w:tc>
        <w:tc>
          <w:tcPr>
            <w:tcW w:w="810" w:type="dxa"/>
            <w:vAlign w:val="top"/>
          </w:tcPr>
          <w:p>
            <w:pPr>
              <w:spacing w:before="0" w:after="0" w:line="408" w:lineRule="exact"/>
              <w:ind w:left="0" w:right="0" w:firstLine="0"/>
              <w:jc w:val="left"/>
            </w:pPr>
            <w:r>
              <w:rPr>
                <w:rFonts w:ascii="Times New Roman" w:hAnsi="Times New Roman"/>
                <w:sz w:val="20"/>
              </w:rPr>
              <w:t xml:space="preserve">2015</w:t>
            </w:r>
          </w:p>
        </w:tc>
      </w:tr>
      <w:tr>
        <w:tc>
          <w:tcPr>
            <w:tcW w:w="810" w:type="dxa"/>
            <w:vAlign w:val="top"/>
          </w:tcPr>
          <w:p>
            <w:pPr>
              <w:spacing w:before="0" w:after="0" w:line="408" w:lineRule="exact"/>
              <w:ind w:left="0" w:right="0" w:firstLine="0"/>
              <w:jc w:val="left"/>
            </w:pPr>
            <w:r>
              <w:rPr>
                <w:rFonts w:ascii="Times New Roman" w:hAnsi="Times New Roman"/>
                <w:sz w:val="20"/>
              </w:rPr>
              <w:t xml:space="preserve">2.04%</w:t>
            </w:r>
          </w:p>
        </w:tc>
        <w:tc>
          <w:tcPr>
            <w:tcW w:w="810" w:type="dxa"/>
            <w:vAlign w:val="top"/>
          </w:tcPr>
          <w:p>
            <w:pPr>
              <w:spacing w:before="0" w:after="0" w:line="408" w:lineRule="exact"/>
              <w:ind w:left="0" w:right="0" w:firstLine="0"/>
              <w:jc w:val="left"/>
            </w:pPr>
            <w:r>
              <w:rPr>
                <w:rFonts w:ascii="Times New Roman" w:hAnsi="Times New Roman"/>
                <w:sz w:val="20"/>
              </w:rPr>
              <w:t xml:space="preserve">2.04%</w:t>
            </w:r>
          </w:p>
        </w:tc>
        <w:tc>
          <w:tcPr>
            <w:tcW w:w="810" w:type="dxa"/>
            <w:vAlign w:val="top"/>
          </w:tcPr>
          <w:p>
            <w:pPr>
              <w:spacing w:before="0" w:after="0" w:line="408" w:lineRule="exact"/>
              <w:ind w:left="0" w:right="0" w:firstLine="0"/>
              <w:jc w:val="left"/>
            </w:pPr>
            <w:r>
              <w:rPr>
                <w:rFonts w:ascii="Times New Roman" w:hAnsi="Times New Roman"/>
                <w:sz w:val="20"/>
              </w:rPr>
              <w:t xml:space="preserve">6.50%</w:t>
            </w:r>
          </w:p>
        </w:tc>
        <w:tc>
          <w:tcPr>
            <w:tcW w:w="810" w:type="dxa"/>
            <w:vAlign w:val="top"/>
          </w:tcPr>
          <w:p>
            <w:pPr>
              <w:spacing w:before="0" w:after="0" w:line="408" w:lineRule="exact"/>
              <w:ind w:left="0" w:right="0" w:firstLine="0"/>
              <w:jc w:val="left"/>
            </w:pPr>
            <w:r>
              <w:rPr>
                <w:rFonts w:ascii="Times New Roman" w:hAnsi="Times New Roman"/>
                <w:sz w:val="20"/>
              </w:rPr>
              <w:t xml:space="preserve">7.50%</w:t>
            </w:r>
          </w:p>
        </w:tc>
        <w:tc>
          <w:tcPr>
            <w:tcW w:w="810" w:type="dxa"/>
            <w:vAlign w:val="top"/>
          </w:tcPr>
          <w:p>
            <w:pPr>
              <w:spacing w:before="0" w:after="0" w:line="408" w:lineRule="exact"/>
              <w:ind w:left="0" w:right="0" w:firstLine="0"/>
              <w:jc w:val="left"/>
            </w:pPr>
            <w:r>
              <w:rPr>
                <w:rFonts w:ascii="Times New Roman" w:hAnsi="Times New Roman"/>
                <w:sz w:val="20"/>
              </w:rPr>
              <w:t xml:space="preserve">8.50%</w:t>
            </w:r>
          </w:p>
        </w:tc>
        <w:tc>
          <w:tcPr>
            <w:tcW w:w="810" w:type="dxa"/>
            <w:vAlign w:val="top"/>
          </w:tcPr>
          <w:p>
            <w:pPr>
              <w:spacing w:before="0" w:after="0" w:line="408" w:lineRule="exact"/>
              <w:ind w:left="0" w:right="0" w:firstLine="0"/>
              <w:jc w:val="left"/>
            </w:pPr>
            <w:r>
              <w:rPr>
                <w:rFonts w:ascii="Times New Roman" w:hAnsi="Times New Roman"/>
                <w:sz w:val="20"/>
              </w:rPr>
              <w:t xml:space="preserve">9.50%</w:t>
            </w:r>
          </w:p>
        </w:tc>
      </w:tr>
    </w:tbl>
    <w:p>
      <w:pPr>
        <w:spacing w:before="120" w:after="0" w:line="408" w:lineRule="exact"/>
        <w:ind w:left="0" w:right="0" w:firstLine="576"/>
        <w:jc w:val="left"/>
      </w:pPr>
      <w:r>
        <w:rPr/>
        <w:t xml:space="preserve">(4) Beginning July 1, 2015, a minimum 3.50 percent contribution is established as part of the basic employer contribution rate for the public employees' retirement system and the public safety employees' retirement system, to be used for the sole purpose of amortizing that portion of the unfunded actuarial accrued liability in the public employees' retirement system plan 1 that excludes any amounts required to amortize plan 1 benefit improvements effective after June 30, 2009. This minimum contribution rate shall remain effective until the actuarial value of assets in plan 1 of the public employees' retirement system equals one hundred percent of the actuarial accrued liability.</w:t>
      </w:r>
    </w:p>
    <w:p>
      <w:pPr>
        <w:spacing w:before="0" w:after="0" w:line="408" w:lineRule="exact"/>
        <w:ind w:left="0" w:right="0" w:firstLine="576"/>
        <w:jc w:val="left"/>
      </w:pPr>
      <w:r>
        <w:rPr/>
        <w:t xml:space="preserve">(5) Beginning September 1, 2015, a minimum 3.50 percent contribution is established as part of the basic employer contribution rate for the school employees' retirement system, to be used for the sole purpose of amortizing that portion of the unfunded actuarial accrued liability in the public employees' retirement system plan 1 that excludes any amounts required to amortize plan 1 benefit improvements effective after June 30, 2009. This minimum contribution rate shall remain effective until the actuarial value of assets in plan 1 of the public employees' retirement system equals one hundred percent of the actuarial accrued liability.</w:t>
      </w:r>
    </w:p>
    <w:p>
      <w:pPr>
        <w:spacing w:before="0" w:after="0" w:line="408" w:lineRule="exact"/>
        <w:ind w:left="0" w:right="0" w:firstLine="576"/>
        <w:jc w:val="left"/>
      </w:pPr>
      <w:r>
        <w:rPr/>
        <w:t xml:space="preserve">(6)</w:t>
      </w:r>
      <w:r>
        <w:rPr>
          <w:u w:val="single"/>
        </w:rPr>
        <w:t xml:space="preserve">(a)</w:t>
      </w:r>
      <w:r>
        <w:rPr/>
        <w:t xml:space="preserve"> Beginning September 1, </w:t>
      </w:r>
      <w:r>
        <w:t>((</w:t>
      </w:r>
      <w:r>
        <w:rPr>
          <w:strike/>
        </w:rPr>
        <w:t xml:space="preserve">2015</w:t>
      </w:r>
      <w:r>
        <w:t>))</w:t>
      </w:r>
      <w:r>
        <w:rPr/>
        <w:t xml:space="preserve"> </w:t>
      </w:r>
      <w:r>
        <w:rPr>
          <w:u w:val="single"/>
        </w:rPr>
        <w:t xml:space="preserve">2016</w:t>
      </w:r>
      <w:r>
        <w:rPr/>
        <w:t xml:space="preserve">, </w:t>
      </w:r>
      <w:r>
        <w:rPr>
          <w:u w:val="single"/>
        </w:rPr>
        <w:t xml:space="preserve">and ending August 31, 2021,</w:t>
      </w:r>
      <w:r>
        <w:rPr/>
        <w:t xml:space="preserve"> a </w:t>
      </w:r>
      <w:r>
        <w:t>((</w:t>
      </w:r>
      <w:r>
        <w:rPr>
          <w:strike/>
        </w:rPr>
        <w:t xml:space="preserve">minimum 5.75 percent</w:t>
      </w:r>
      <w:r>
        <w:t>))</w:t>
      </w:r>
      <w:r>
        <w:rPr/>
        <w:t xml:space="preserve"> contribution </w:t>
      </w:r>
      <w:r>
        <w:rPr>
          <w:u w:val="single"/>
        </w:rPr>
        <w:t xml:space="preserve">rate of 4.24 percent</w:t>
      </w:r>
      <w:r>
        <w:rPr/>
        <w:t xml:space="preserve"> is established as part of the basic employer contribution rate for the teachers' retirement system</w:t>
      </w:r>
      <w:r>
        <w:t>((</w:t>
      </w:r>
      <w:r>
        <w:rPr>
          <w:strike/>
        </w:rPr>
        <w:t xml:space="preserve">,</w:t>
      </w:r>
      <w:r>
        <w:t>))</w:t>
      </w:r>
      <w:r>
        <w:rPr>
          <w:u w:val="single"/>
        </w:rPr>
        <w:t xml:space="preserve">. This rate is</w:t>
      </w:r>
      <w:r>
        <w:rPr/>
        <w:t xml:space="preserve"> to be used for the sole purpose of amortizing that portion of the unfunded actuarial accrued liability in the teachers' retirement system plan 1 that excludes any amounts required to amortize plan 1 benefit improvements effective after June 30, </w:t>
      </w:r>
      <w:r>
        <w:t>((</w:t>
      </w:r>
      <w:r>
        <w:rPr>
          <w:strike/>
        </w:rPr>
        <w:t xml:space="preserve">2009</w:t>
      </w:r>
      <w:r>
        <w:t>))</w:t>
      </w:r>
      <w:r>
        <w:rPr/>
        <w:t xml:space="preserve"> </w:t>
      </w:r>
      <w:r>
        <w:rPr>
          <w:u w:val="single"/>
        </w:rPr>
        <w:t xml:space="preserve">2016</w:t>
      </w:r>
      <w:r>
        <w:rPr/>
        <w:t xml:space="preserve">. </w:t>
      </w:r>
      <w:r>
        <w:t>((</w:t>
      </w:r>
      <w:r>
        <w:rPr>
          <w:strike/>
        </w:rPr>
        <w:t xml:space="preserve">This</w:t>
      </w:r>
      <w:r>
        <w:t>))</w:t>
      </w:r>
    </w:p>
    <w:p>
      <w:pPr>
        <w:spacing w:before="0" w:after="0" w:line="408" w:lineRule="exact"/>
        <w:ind w:left="0" w:right="0" w:firstLine="576"/>
        <w:jc w:val="left"/>
      </w:pPr>
      <w:r>
        <w:rPr>
          <w:u w:val="single"/>
        </w:rPr>
        <w:t xml:space="preserve">(b) Beginning September 1, 2021, a</w:t>
      </w:r>
      <w:r>
        <w:rPr/>
        <w:t xml:space="preserve"> minimum contribution rate </w:t>
      </w:r>
      <w:r>
        <w:rPr>
          <w:u w:val="single"/>
        </w:rPr>
        <w:t xml:space="preserve">of 4.24 percent is established and</w:t>
      </w:r>
      <w:r>
        <w:rPr/>
        <w:t xml:space="preserve"> shall remain effective until the actuarial value of assets in plan 1 of the teachers' retirement system equals one hundred percent of the actuarial accrued liability.</w:t>
      </w:r>
    </w:p>
    <w:p>
      <w:pPr>
        <w:spacing w:before="0" w:after="0" w:line="408" w:lineRule="exact"/>
        <w:ind w:left="0" w:right="0" w:firstLine="576"/>
        <w:jc w:val="left"/>
      </w:pPr>
      <w:r>
        <w:rPr/>
        <w:t xml:space="preserve">(7) Upon completion of each biennial actuarial valuation, the state actuary shall review the appropriateness of the minimum contribution rates and recommend to the council any adjustments as may be needed due to material changes in benefits or actuarial assumptions, methods, or experience. Any changes adopted by the council shall be subject to revision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055</w:t>
      </w:r>
      <w:r>
        <w:rPr/>
        <w:t xml:space="preserve"> and 1991 c 35 s 16 are each amended to read as follows:</w:t>
      </w:r>
    </w:p>
    <w:p>
      <w:pPr>
        <w:spacing w:before="0" w:after="0" w:line="408" w:lineRule="exact"/>
        <w:ind w:left="0" w:right="0" w:firstLine="576"/>
        <w:jc w:val="left"/>
      </w:pPr>
      <w:r>
        <w:rPr/>
        <w:t xml:space="preserve">The administration of the Washington law enforcement officers' and firefighters' retirement system is hereby vested in the director of retirement systems, and the director shall:</w:t>
      </w:r>
    </w:p>
    <w:p>
      <w:pPr>
        <w:spacing w:before="0" w:after="0" w:line="408" w:lineRule="exact"/>
        <w:ind w:left="0" w:right="0" w:firstLine="576"/>
        <w:jc w:val="left"/>
      </w:pPr>
      <w:r>
        <w:rPr/>
        <w:t xml:space="preserve">(1) Keep in convenient form such data as shall be deemed necessary for actuarial evaluation purposes;</w:t>
      </w:r>
    </w:p>
    <w:p>
      <w:pPr>
        <w:spacing w:before="0" w:after="0" w:line="408" w:lineRule="exact"/>
        <w:ind w:left="0" w:right="0" w:firstLine="576"/>
        <w:jc w:val="left"/>
      </w:pPr>
      <w:r>
        <w:rPr/>
        <w:t xml:space="preserve">(2) As of March 1, 1970, and at least every two years thereafter, through the state actuary, make an actuarial valuation as to the mortality and service experience of the beneficiaries under this chapter and the various accounts created for the purpose of showing the financial status of the retirement fund;</w:t>
      </w:r>
    </w:p>
    <w:p>
      <w:pPr>
        <w:spacing w:before="0" w:after="0" w:line="408" w:lineRule="exact"/>
        <w:ind w:left="0" w:right="0" w:firstLine="576"/>
        <w:jc w:val="left"/>
      </w:pPr>
      <w:r>
        <w:rPr/>
        <w:t xml:space="preserve">(3) Adopt for the Washington law enforcement officers' and firefighters' retirement system the mortality tables and such other tables as shall be deemed necessary;</w:t>
      </w:r>
    </w:p>
    <w:p>
      <w:pPr>
        <w:spacing w:before="0" w:after="0" w:line="408" w:lineRule="exact"/>
        <w:ind w:left="0" w:right="0" w:firstLine="576"/>
        <w:jc w:val="left"/>
      </w:pPr>
      <w:r>
        <w:rPr/>
        <w:t xml:space="preserve">(4) Keep a record of all its proceedings, which shall be open to inspection by the public;</w:t>
      </w:r>
    </w:p>
    <w:p>
      <w:pPr>
        <w:spacing w:before="0" w:after="0" w:line="408" w:lineRule="exact"/>
        <w:ind w:left="0" w:right="0" w:firstLine="576"/>
        <w:jc w:val="left"/>
      </w:pPr>
      <w:r>
        <w:rPr/>
        <w:t xml:space="preserve">(5) From time to time adopt such rules and regulations not inconsistent with chapter 41.26 RCW, for the administration of the provisions of this chapter, for the administration of the fund created by this chapter and the several accounts thereof, and for the transaction of the business of the system;</w:t>
      </w:r>
    </w:p>
    <w:p>
      <w:pPr>
        <w:spacing w:before="0" w:after="0" w:line="408" w:lineRule="exact"/>
        <w:ind w:left="0" w:right="0" w:firstLine="576"/>
        <w:jc w:val="left"/>
      </w:pPr>
      <w:r>
        <w:rPr/>
        <w:t xml:space="preserve">(6) Prepare and publish annually a financial statement showing the condition of the Washington law enforcement officers' and firefighters' </w:t>
      </w:r>
      <w:r>
        <w:rPr>
          <w:u w:val="single"/>
        </w:rPr>
        <w:t xml:space="preserve">system plan 2 retirement</w:t>
      </w:r>
      <w:r>
        <w:rPr/>
        <w:t xml:space="preserve"> fund and the various accounts thereof, and setting forth such other facts, recommendations and data as may be of use in the advancement of knowledge concerning the Washington law enforcement officers' and firefighters' retirement system, and furnish a copy thereof to each employer, and to such members as may request copies thereof;</w:t>
      </w:r>
    </w:p>
    <w:p>
      <w:pPr>
        <w:spacing w:before="0" w:after="0" w:line="408" w:lineRule="exact"/>
        <w:ind w:left="0" w:right="0" w:firstLine="576"/>
        <w:jc w:val="left"/>
      </w:pPr>
      <w:r>
        <w:rPr/>
        <w:t xml:space="preserve">(7) Perform such other functions as are required for the execution of the provisions of chapter 41.26 RCW;</w:t>
      </w:r>
    </w:p>
    <w:p>
      <w:pPr>
        <w:spacing w:before="0" w:after="0" w:line="408" w:lineRule="exact"/>
        <w:ind w:left="0" w:right="0" w:firstLine="576"/>
        <w:jc w:val="left"/>
      </w:pPr>
      <w:r>
        <w:rPr/>
        <w:t xml:space="preserve">(8) Fix the amount of interest to be credited at a rate which shall be based upon the net annual earnings of the Washington law enforcement officers' and firefighters' fund for the preceding twelve-month period and from time to time make any necessary changes in such rate;</w:t>
      </w:r>
    </w:p>
    <w:p>
      <w:pPr>
        <w:spacing w:before="0" w:after="0" w:line="408" w:lineRule="exact"/>
        <w:ind w:left="0" w:right="0" w:firstLine="576"/>
        <w:jc w:val="left"/>
      </w:pPr>
      <w:r>
        <w:rPr/>
        <w:t xml:space="preserve">(9) Pay from the department of retirement systems expense fund the expenses incurred in administration of the Washington law enforcement officers' and firefighters' retirement system from those funds appropriated for that purpose;</w:t>
      </w:r>
    </w:p>
    <w:p>
      <w:pPr>
        <w:spacing w:before="0" w:after="0" w:line="408" w:lineRule="exact"/>
        <w:ind w:left="0" w:right="0" w:firstLine="576"/>
        <w:jc w:val="left"/>
      </w:pPr>
      <w:r>
        <w:rPr/>
        <w:t xml:space="preserve">(10) Perform any other duties prescribed elsewhere in chapter 41.26 RCW;</w:t>
      </w:r>
    </w:p>
    <w:p>
      <w:pPr>
        <w:spacing w:before="0" w:after="0" w:line="408" w:lineRule="exact"/>
        <w:ind w:left="0" w:right="0" w:firstLine="576"/>
        <w:jc w:val="left"/>
      </w:pPr>
      <w:r>
        <w:rPr/>
        <w:t xml:space="preserve">(11) Issue decisions relating to appeals initiated pursuant to RCW 41.16.145 and 41.18.104 as now or hereafter amended and shall be authorized to order increased benefits pursuant to RCW 41.16.145 and 41.18.104 as now or hereafter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075</w:t>
      </w:r>
      <w:r>
        <w:rPr/>
        <w:t xml:space="preserve"> and 2004 c 242 s 44 are each amended to read as follows:</w:t>
      </w:r>
    </w:p>
    <w:p>
      <w:pPr>
        <w:spacing w:before="0" w:after="0" w:line="408" w:lineRule="exact"/>
        <w:ind w:left="0" w:right="0" w:firstLine="576"/>
        <w:jc w:val="left"/>
      </w:pPr>
      <w:r>
        <w:rPr/>
        <w:t xml:space="preserve">(1) Two funds are hereby created and established in the state treasury to be known as the Washington law enforcement officers' and firefighters' system plan 1 retirement fund, and the Washington law enforcement officers' and firefighters' system plan 2 retirement fund which shall consist of all moneys paid into them in accordance with the provisions of this chapter and chapter 41.26 RCW, whether such moneys take the form of cash, securities, or other assets. The plan 1 fund shall consist of all moneys paid to finance the benefits provided to members of the law enforcement officers' and firefighters' retirement system plan 1, and the plan 2 fund shall consist of all moneys paid to finance the benefits provided to members of the law enforcement officers' and firefighters' retirement system plan 2.</w:t>
      </w:r>
    </w:p>
    <w:p>
      <w:pPr>
        <w:spacing w:before="0" w:after="0" w:line="408" w:lineRule="exact"/>
        <w:ind w:left="0" w:right="0" w:firstLine="576"/>
        <w:jc w:val="left"/>
      </w:pPr>
      <w:r>
        <w:rPr/>
        <w:t xml:space="preserve">(2) </w:t>
      </w:r>
      <w:r>
        <w:rPr>
          <w:u w:val="single"/>
        </w:rPr>
        <w:t xml:space="preserve">Pursuant to the merger of assets, liabilities, and membership in section 2 of this act, the law enforcement officers' and firefighters' system plan 1 retirement fund is closed, and all moneys are transferred to the teachers' retirement system plan 1 retirement fund established in subsection (3)(a) of this section. All moneys payable to the law enforcement officers' and firefighters' retirement system plan 1 or paid to finance benefits for members of the law enforcement officers' and firefighters' retirement system plan 1 in accordance with the provisions of this chapter and chapter 41.26 RCW, whether such moneys take the form of cash, securities, or other assets, must be paid to the teachers' retirement system plan 1 retirement fund established in subsection (3)(a) of this section.</w:t>
      </w:r>
    </w:p>
    <w:p>
      <w:pPr>
        <w:spacing w:before="0" w:after="0" w:line="408" w:lineRule="exact"/>
        <w:ind w:left="0" w:right="0" w:firstLine="576"/>
        <w:jc w:val="left"/>
      </w:pPr>
      <w:r>
        <w:rPr>
          <w:u w:val="single"/>
        </w:rPr>
        <w:t xml:space="preserve">(3)</w:t>
      </w:r>
      <w:r>
        <w:rPr/>
        <w:t xml:space="preserve"> All of the assets of the Washington state teachers' retirement system shall be credited according to the purposes for which they are held, to two funds to be maintained in the state treasury, namely, the teachers' retirement system plan 1 fund and the teachers' retirement system combined plan 2 and 3 fund.</w:t>
      </w:r>
    </w:p>
    <w:p>
      <w:pPr>
        <w:spacing w:before="0" w:after="0" w:line="408" w:lineRule="exact"/>
        <w:ind w:left="0" w:right="0" w:firstLine="576"/>
        <w:jc w:val="left"/>
      </w:pPr>
      <w:r>
        <w:rPr>
          <w:u w:val="single"/>
        </w:rPr>
        <w:t xml:space="preserve">(a)</w:t>
      </w:r>
      <w:r>
        <w:rPr/>
        <w:t xml:space="preserve"> The plan 1 fund shall consist of all moneys paid to finance the benefits provided to members of the Washington state teachers' retirement system plan 1, ((</w:t>
      </w:r>
      <w:r>
        <w:rPr>
          <w:strike/>
        </w:rPr>
        <w:t xml:space="preserve">and</w:t>
      </w:r>
      <w:r>
        <w:rPr/>
        <w:t xml:space="preserve">)) </w:t>
      </w:r>
      <w:r>
        <w:rPr>
          <w:u w:val="single"/>
        </w:rPr>
        <w:t xml:space="preserve">including benefits for members of the law enforcement officers' and firefighters' retirement system tier 1 beginning September 1, 2016.</w:t>
      </w:r>
    </w:p>
    <w:p>
      <w:pPr>
        <w:spacing w:before="0" w:after="0" w:line="408" w:lineRule="exact"/>
        <w:ind w:left="0" w:right="0" w:firstLine="576"/>
        <w:jc w:val="left"/>
      </w:pPr>
      <w:r>
        <w:rPr>
          <w:u w:val="single"/>
        </w:rPr>
        <w:t xml:space="preserve">(b) T</w:t>
      </w:r>
      <w:r>
        <w:rPr/>
        <w:t xml:space="preserve">he combined plan 2 and 3 fund shall consist of all moneys paid to finance the benefits provided to members of the Washington state teachers' retirement system plan 2 and 3.</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There is hereby established in the state treasury two separate funds, namely the public employees' retirement system plan 1 fund and the public employees' retirement system combined plan 2 and plan 3 fund. The plan 1 fund shall consist of all moneys paid to finance the benefits provided to members of the public employees' retirement system plan 1, and the combined plan 2 and plan 3 fund shall consist of all moneys paid to finance the benefits provided to members of the public employees' retirement system plans 2 and 3.</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There is hereby established in the state treasury the school employees' retirement system combined plan 2 and 3 fund. The combined plan 2 and 3 fund shall consist of all moneys paid to finance the benefits provided to members of the school employees' retirement system plan 2 and plan 3.</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There is hereby established in the state treasury the public safety employees' retirement system plan 2 fund. The plan 2 fund shall consist of all moneys paid to finance the benefits provided to members of the public safety employees' retirement system plan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w:t>
      </w:r>
      <w:r>
        <w:t>((</w:t>
      </w:r>
      <w:r>
        <w:rPr>
          <w:strike/>
        </w:rPr>
        <w:t xml:space="preserve">the Washington law enforcement officers' and firefighters' system plan 1 retirement account,</w:t>
      </w:r>
      <w:r>
        <w:t>))</w:t>
      </w:r>
      <w:r>
        <w:rPr/>
        <w:t xml:space="preserve">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merger of the assets, liabilities, and membership of the teachers' retirement system plan 1 and the law enforcement officers' and firefighters' retirement system plan 1 as provided in section 2 of this act must be administered so as to comply with the internal revenue code, Title 26 U.S.C., and specifically with plan qualification requirements imposed on governmental plans by section 401(a) of the internal revenue code. Any section or provision of this act that is susceptible to more than one construction must be interpreted so as to meet this requirement.</w:t>
      </w:r>
    </w:p>
    <w:p>
      <w:pPr>
        <w:spacing w:before="0" w:after="0" w:line="408" w:lineRule="exact"/>
        <w:ind w:left="0" w:right="0" w:firstLine="576"/>
        <w:jc w:val="left"/>
      </w:pPr>
      <w:r>
        <w:rPr/>
        <w:t xml:space="preserve">(2) If the federal internal revenue service issues a determination letter stating that section 2 of this act is in conflict with the plan qualification requirements for governmental plans in section 401(a) of the internal revenue code, and the conflict cannot be resolved through administrative action or statutory change, then sections 2 and 6 through 14 of this act are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2016.</w:t>
      </w:r>
    </w:p>
    <w:p/>
    <w:p>
      <w:pPr>
        <w:jc w:val="center"/>
      </w:pPr>
      <w:r>
        <w:rPr>
          <w:b/>
        </w:rPr>
        <w:t>--- END ---</w:t>
      </w:r>
    </w:p>
    <w:sectPr>
      <w:pgNumType w:start="1"/>
      <w:footerReference xmlns:r="http://schemas.openxmlformats.org/officeDocument/2006/relationships" r:id="R68c8f860df1e48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f12a49764e4e95" /><Relationship Type="http://schemas.openxmlformats.org/officeDocument/2006/relationships/footer" Target="/word/footer.xml" Id="R68c8f860df1e4821" /></Relationships>
</file>