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ecf583a13040d2" /></Relationships>
</file>

<file path=word/document.xml><?xml version="1.0" encoding="utf-8"?>
<w:document xmlns:w="http://schemas.openxmlformats.org/wordprocessingml/2006/main">
  <w:body>
    <w:p>
      <w:r>
        <w:t>S-4199.1</w:t>
      </w:r>
    </w:p>
    <w:p>
      <w:pPr>
        <w:jc w:val="center"/>
      </w:pPr>
      <w:r>
        <w:t>_______________________________________________</w:t>
      </w:r>
    </w:p>
    <w:p/>
    <w:p>
      <w:pPr>
        <w:jc w:val="center"/>
      </w:pPr>
      <w:r>
        <w:rPr>
          <w:b/>
        </w:rPr>
        <w:t>SENATE BILL 6622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Fraser, Parlette, Nelson, Cleveland, Keiser, Hasegawa, Jayapal, McCoy, and Conway</w:t>
      </w:r>
    </w:p>
    <w:p/>
    <w:p>
      <w:r>
        <w:rPr>
          <w:t xml:space="preserve">Read first time 01/29/16.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assignment of retirement benefits; amending RCW 41.26.053, 41.32.052, 41.35.100, 41.37.090, 41.40.052, and 43.43.310;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053</w:t>
      </w:r>
      <w:r>
        <w:rPr/>
        <w:t xml:space="preserve"> and 2012 c 159 s 21 are each amended to read as follows:</w:t>
      </w:r>
    </w:p>
    <w:p>
      <w:pPr>
        <w:spacing w:before="0" w:after="0" w:line="408" w:lineRule="exact"/>
        <w:ind w:left="0" w:right="0" w:firstLine="576"/>
        <w:jc w:val="left"/>
      </w:pPr>
      <w:r>
        <w:rPr/>
        <w:t xml:space="preserve">(1) Subject to subsections </w:t>
      </w:r>
      <w:r>
        <w:t>((</w:t>
      </w:r>
      <w:r>
        <w:rPr>
          <w:strike/>
        </w:rPr>
        <w:t xml:space="preserve">(2)</w:t>
      </w:r>
      <w:r>
        <w:t>))</w:t>
      </w:r>
      <w:r>
        <w:rPr/>
        <w:t xml:space="preserve"> </w:t>
      </w:r>
      <w:r>
        <w:rPr>
          <w:u w:val="single"/>
        </w:rPr>
        <w:t xml:space="preserve">(3)</w:t>
      </w:r>
      <w:r>
        <w:rPr/>
        <w:t xml:space="preserve"> and </w:t>
      </w:r>
      <w:r>
        <w:t>((</w:t>
      </w:r>
      <w:r>
        <w:rPr>
          <w:strike/>
        </w:rPr>
        <w:t xml:space="preserve">(3)</w:t>
      </w:r>
      <w:r>
        <w:t>))</w:t>
      </w:r>
      <w:r>
        <w:rPr/>
        <w:t xml:space="preserve"> </w:t>
      </w:r>
      <w:r>
        <w:rPr>
          <w:u w:val="single"/>
        </w:rPr>
        <w:t xml:space="preserve">(4)</w:t>
      </w:r>
      <w:r>
        <w:rPr/>
        <w:t xml:space="preserve"> of this section, the right of a person to a retirement allowance, disability allowance, or death benefit, to the return of accumulated contributions, the retirement, disability or death allowance itself, any optional benefit, any other right accrued or accruing to any person under the provisions of this chapter, and the moneys in the fund created under this chapter, are hereby exempt from any state, county, municipal, or other local tax and shall not be subject to execution, garnishment, attachment, the operation of bankruptcy or insolvency laws, or any other process of law whatsoever, whether the same be in actual possession of the person or be deposited or loaned and shall be unassignable.</w:t>
      </w:r>
    </w:p>
    <w:p>
      <w:pPr>
        <w:spacing w:before="0" w:after="0" w:line="408" w:lineRule="exact"/>
        <w:ind w:left="0" w:right="0" w:firstLine="576"/>
        <w:jc w:val="left"/>
      </w:pPr>
      <w:r>
        <w:rPr/>
        <w:t xml:space="preserve">(2) </w:t>
      </w:r>
      <w:r>
        <w:rPr>
          <w:u w:val="single"/>
        </w:rPr>
        <w:t xml:space="preserve">A pension assignee shall not use any device, scheme, transfer, or other artifice to evade the applicability and prohibition of this section, including the deposit of such plan benefits into a joint account with a pension assignee or the authorization to a pension assignee under a power of attorney or other instrument or document to access an account or otherwise obtain funds from an account to which plan benefits have been deposited. Any pension assignee found to be in violation of this prohibition shall be liable for full repayment of the assigned pension payments to the rightful beneficiary.</w:t>
      </w:r>
    </w:p>
    <w:p>
      <w:pPr>
        <w:spacing w:before="0" w:after="0" w:line="408" w:lineRule="exact"/>
        <w:ind w:left="0" w:right="0" w:firstLine="576"/>
        <w:jc w:val="left"/>
      </w:pPr>
      <w:r>
        <w:rPr>
          <w:u w:val="single"/>
        </w:rPr>
        <w:t xml:space="preserve">(3)</w:t>
      </w:r>
      <w:r>
        <w:rPr/>
        <w:t xml:space="preserve"> On the written request of any person eligible to receive benefits under this section, the department may deduct from such payments the premiums for life, health, or other insurance. The request on behalf of any child or children shall be made by the legal guardian of such child or children. The department may provide for such persons one or more plans of group insurance, through contracts with regularly constituted insurance carriers or health care service contractors.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Subsection (1) of this section shall not prohibit the department from complying with (a) a wage assignment order for child support issued pursuant to chapter 26.18 RCW, (b) an order to withhold and deliver issued pursuant to chapter 74.20A RCW, (c) a notice of payroll deduction issued pursuant to RCW 26.23.060, (d) a mandatory benefits assignment order issued by the department, (e) a court order directing the department of retirement systems to pay benefits directly to an obligee under a dissolution order as defined in RCW 41.50.500(3) which fully complies with RCW 41.50.670 and 41.50.700, or (f) any administrative or court order expressly authorized by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052</w:t>
      </w:r>
      <w:r>
        <w:rPr/>
        <w:t xml:space="preserve"> and 2012 c 159 s 20 are each amended to read as follows:</w:t>
      </w:r>
    </w:p>
    <w:p>
      <w:pPr>
        <w:spacing w:before="0" w:after="0" w:line="408" w:lineRule="exact"/>
        <w:ind w:left="0" w:right="0" w:firstLine="576"/>
        <w:jc w:val="left"/>
      </w:pPr>
      <w:r>
        <w:rPr/>
        <w:t xml:space="preserve">(1) Subject to subsections </w:t>
      </w:r>
      <w:r>
        <w:t>((</w:t>
      </w:r>
      <w:r>
        <w:rPr>
          <w:strike/>
        </w:rPr>
        <w:t xml:space="preserve">(2)</w:t>
      </w:r>
      <w:r>
        <w:t>))</w:t>
      </w:r>
      <w:r>
        <w:rPr/>
        <w:t xml:space="preserve"> </w:t>
      </w:r>
      <w:r>
        <w:rPr>
          <w:u w:val="single"/>
        </w:rPr>
        <w:t xml:space="preserve">(3)</w:t>
      </w:r>
      <w:r>
        <w:rPr/>
        <w:t xml:space="preserve"> and </w:t>
      </w:r>
      <w:r>
        <w:t>((</w:t>
      </w:r>
      <w:r>
        <w:rPr>
          <w:strike/>
        </w:rPr>
        <w:t xml:space="preserve">(3)</w:t>
      </w:r>
      <w:r>
        <w:t>))</w:t>
      </w:r>
      <w:r>
        <w:rPr/>
        <w:t xml:space="preserve"> </w:t>
      </w:r>
      <w:r>
        <w:rPr>
          <w:u w:val="single"/>
        </w:rPr>
        <w:t xml:space="preserve">(4)</w:t>
      </w:r>
      <w:r>
        <w:rPr/>
        <w:t xml:space="preserve"> of this section, the right of a person to a pension, an annuity, a retirement allowance, or disability allowance, to the return of contributions, any optional benefit or death benefit, any other right accrued or accruing to any person under the provisions of this chapter and the moneys in the various funds created by this chapter shall be unassignable, and are hereby exempt from any state, county, municipal or other local tax, and shall not be subject to execution, garnishment, attachment, the operation of bankruptcy or insolvency laws, or other process of law whatsoever whether the same be in actual possession of the person or be deposited or loaned.</w:t>
      </w:r>
    </w:p>
    <w:p>
      <w:pPr>
        <w:spacing w:before="0" w:after="0" w:line="408" w:lineRule="exact"/>
        <w:ind w:left="0" w:right="0" w:firstLine="576"/>
        <w:jc w:val="left"/>
      </w:pPr>
      <w:r>
        <w:rPr/>
        <w:t xml:space="preserve">(2) </w:t>
      </w:r>
      <w:r>
        <w:rPr>
          <w:u w:val="single"/>
        </w:rPr>
        <w:t xml:space="preserve">A pension assignee shall not use any device, scheme, transfer, or other artifice to evade the applicability and prohibition of this section, including the deposit of such plan benefits into a joint account with a pension assignee or the authorization to a pension assignee under a power of attorney or other instrument or document to access an account or otherwise obtain funds from an account to which plan benefits have been deposited. Any pension assignee found to be in violation of this prohibition shall be liable for full repayment of the assigned pension payments to the rightful beneficiary.</w:t>
      </w:r>
    </w:p>
    <w:p>
      <w:pPr>
        <w:spacing w:before="0" w:after="0" w:line="408" w:lineRule="exact"/>
        <w:ind w:left="0" w:right="0" w:firstLine="576"/>
        <w:jc w:val="left"/>
      </w:pPr>
      <w:r>
        <w:rPr>
          <w:u w:val="single"/>
        </w:rPr>
        <w:t xml:space="preserve">(3)</w:t>
      </w:r>
      <w:r>
        <w:rPr/>
        <w:t xml:space="preserve"> This section shall not be deemed to prohibit a beneficiary of a retirement allowance who is eligible:</w:t>
      </w:r>
    </w:p>
    <w:p>
      <w:pPr>
        <w:spacing w:before="0" w:after="0" w:line="408" w:lineRule="exact"/>
        <w:ind w:left="0" w:right="0" w:firstLine="576"/>
        <w:jc w:val="left"/>
      </w:pPr>
      <w:r>
        <w:rPr/>
        <w:t xml:space="preserve">(a) Under RCW 41.05.080 from authorizing monthly deductions therefrom for payment of premiums due on any group insurance policy or plan issued for the benefit of a group comprised of public employees of the state of Washington or its political subdivisions;</w:t>
      </w:r>
    </w:p>
    <w:p>
      <w:pPr>
        <w:spacing w:before="0" w:after="0" w:line="408" w:lineRule="exact"/>
        <w:ind w:left="0" w:right="0" w:firstLine="576"/>
        <w:jc w:val="left"/>
      </w:pPr>
      <w:r>
        <w:rPr/>
        <w:t xml:space="preserve">(b) Under a group health care benefit plan approved pursuant to RCW 28A.400.350 or 41.05.065 from authorizing monthly deductions therefrom, of the amount or amounts of subscription payments, premiums, or contributions to any person, firm, or corporation furnishing or providing medical, surgical, and hospital care or other health care insurance; or</w:t>
      </w:r>
    </w:p>
    <w:p>
      <w:pPr>
        <w:spacing w:before="0" w:after="0" w:line="408" w:lineRule="exact"/>
        <w:ind w:left="0" w:right="0" w:firstLine="576"/>
        <w:jc w:val="left"/>
      </w:pPr>
      <w:r>
        <w:rPr/>
        <w:t xml:space="preserve">(c) Under this system from authorizing monthly deductions therefrom for payment of dues and other membership fees to any retirement association composed of retired teachers and/or public employees pursuant to a written agreement between the director and the retirement association.</w:t>
      </w:r>
    </w:p>
    <w:p>
      <w:pPr>
        <w:spacing w:before="0" w:after="0" w:line="408" w:lineRule="exact"/>
        <w:ind w:left="0" w:right="0" w:firstLine="576"/>
        <w:jc w:val="left"/>
      </w:pPr>
      <w:r>
        <w:rPr/>
        <w:t xml:space="preserve">Deductions under (a) and (b) of this subsection shall be made in accordance with rules that may be adopted by the director.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Subsection (1) of this section shall not prohibit the department from complying with (a) a wage assignment order for child support issued pursuant to chapter 26.18 RCW, (b) an order to withhold and deliver issued pursuant to chapter 74.20A RCW, (c) a notice of payroll deduction issued pursuant to RCW 26.23.060, (d) a mandatory benefits assignment order issued by the department, (e) a court order directing the department of retirement systems to pay benefits directly to an obligee under a dissolution order as defined in RCW 41.50.500(3) which fully complies with RCW 41.50.670 and 41.50.700, or (f) any administrative or court order expressly authorized by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35</w:t>
      </w:r>
      <w:r>
        <w:rPr/>
        <w:t xml:space="preserve">.</w:t>
      </w:r>
      <w:r>
        <w:t xml:space="preserve">100</w:t>
      </w:r>
      <w:r>
        <w:rPr/>
        <w:t xml:space="preserve"> and 2012 c 159 s 24 are each amended to read as follows:</w:t>
      </w:r>
    </w:p>
    <w:p>
      <w:pPr>
        <w:spacing w:before="0" w:after="0" w:line="408" w:lineRule="exact"/>
        <w:ind w:left="0" w:right="0" w:firstLine="576"/>
        <w:jc w:val="left"/>
      </w:pPr>
      <w:r>
        <w:rPr/>
        <w:t xml:space="preserve">(1) Subject to subsections </w:t>
      </w:r>
      <w:r>
        <w:t>((</w:t>
      </w:r>
      <w:r>
        <w:rPr>
          <w:strike/>
        </w:rPr>
        <w:t xml:space="preserve">(2)</w:t>
      </w:r>
      <w:r>
        <w:t>))</w:t>
      </w:r>
      <w:r>
        <w:rPr/>
        <w:t xml:space="preserve"> </w:t>
      </w:r>
      <w:r>
        <w:rPr>
          <w:u w:val="single"/>
        </w:rPr>
        <w:t xml:space="preserve">(3)</w:t>
      </w:r>
      <w:r>
        <w:rPr/>
        <w:t xml:space="preserve"> and </w:t>
      </w:r>
      <w:r>
        <w:t>((</w:t>
      </w:r>
      <w:r>
        <w:rPr>
          <w:strike/>
        </w:rPr>
        <w:t xml:space="preserve">(3)</w:t>
      </w:r>
      <w:r>
        <w:t>))</w:t>
      </w:r>
      <w:r>
        <w:rPr/>
        <w:t xml:space="preserve"> </w:t>
      </w:r>
      <w:r>
        <w:rPr>
          <w:u w:val="single"/>
        </w:rPr>
        <w:t xml:space="preserve">(4)</w:t>
      </w:r>
      <w:r>
        <w:rPr/>
        <w:t xml:space="preserve"> of this section, the right of a person to a pension, an annuity, or retirement allowance, any optional benefit, any other right accrued or accruing to any person under the provisions of this chapter, the various funds created by this chapter, and all moneys and investments and income thereof, are hereby exempt from any state, county, municipal, or other local tax, and shall not be subject to execution, garnishment, attachment, the operation of bankruptcy or insolvency laws, or other process of law whatsoever, whether the same be in actual possession of the person or be deposited or loaned and shall be unassignable.</w:t>
      </w:r>
    </w:p>
    <w:p>
      <w:pPr>
        <w:spacing w:before="0" w:after="0" w:line="408" w:lineRule="exact"/>
        <w:ind w:left="0" w:right="0" w:firstLine="576"/>
        <w:jc w:val="left"/>
      </w:pPr>
      <w:r>
        <w:rPr/>
        <w:t xml:space="preserve">(2) </w:t>
      </w:r>
      <w:r>
        <w:rPr>
          <w:u w:val="single"/>
        </w:rPr>
        <w:t xml:space="preserve">A pension assignee shall not use any device, scheme, transfer, or other artifice to evade the applicability and prohibition of this section, including the deposit of such plan benefits into a joint account with a pension assignee or the authorization to a pension assignee under a power of attorney or other instrument or document to access an account or otherwise obtain funds from an account to which plan benefits have been deposited. Any pension assignee found to be in violation of this prohibition shall be liable for full repayment of the assigned pension payments to the rightful beneficiary.</w:t>
      </w:r>
    </w:p>
    <w:p>
      <w:pPr>
        <w:spacing w:before="0" w:after="0" w:line="408" w:lineRule="exact"/>
        <w:ind w:left="0" w:right="0" w:firstLine="576"/>
        <w:jc w:val="left"/>
      </w:pPr>
      <w:r>
        <w:rPr>
          <w:u w:val="single"/>
        </w:rPr>
        <w:t xml:space="preserve">(3)</w:t>
      </w:r>
      <w:r>
        <w:rPr/>
        <w:t xml:space="preserve"> This section does not prohibit a beneficiary of a retirement allowance from authorizing deductions therefrom for payment of premiums due on any group insurance policy or plan issued for the benefit of a group comprised of public employees of the state of Washington or its political subdivisions and which has been approved for deduction in accordance with rules that may be adopted by the state health care authority and/or the department. This section also does not prohibit a beneficiary of a retirement allowance from authorizing deductions therefrom for payment of dues and other membership fees to any retirement association or organization the membership of which is composed of retired public employees, if a total of three hundred or more of such retired employees have authorized such deduction for payment to the same retirement association or organization.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Subsection (1) of this section does not prohibit the department from complying with (a) a wage assignment order for child support issued pursuant to chapter 26.18 RCW, (b) an order to withhold and deliver issued pursuant to chapter 74.20A RCW, (c) a notice of payroll deduction issued pursuant to RCW 26.23.060, (d) a mandatory benefits assignment order issued by the department, (e) a court order directing the department of retirement systems to pay benefits directly to an obligee under a dissolution order as defined in RCW 41.50.500(3) which fully complies with RCW 41.50.670 and 41.50.700, or (f) any administrative or court order expressly authorized by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37</w:t>
      </w:r>
      <w:r>
        <w:rPr/>
        <w:t xml:space="preserve">.</w:t>
      </w:r>
      <w:r>
        <w:t xml:space="preserve">090</w:t>
      </w:r>
      <w:r>
        <w:rPr/>
        <w:t xml:space="preserve"> and 2012 c 159 s 25 are each amended to read as follows:</w:t>
      </w:r>
    </w:p>
    <w:p>
      <w:pPr>
        <w:spacing w:before="0" w:after="0" w:line="408" w:lineRule="exact"/>
        <w:ind w:left="0" w:right="0" w:firstLine="576"/>
        <w:jc w:val="left"/>
      </w:pPr>
      <w:r>
        <w:rPr/>
        <w:t xml:space="preserve">(1) Subject to subsections </w:t>
      </w:r>
      <w:r>
        <w:t>((</w:t>
      </w:r>
      <w:r>
        <w:rPr>
          <w:strike/>
        </w:rPr>
        <w:t xml:space="preserve">(2)</w:t>
      </w:r>
      <w:r>
        <w:t>))</w:t>
      </w:r>
      <w:r>
        <w:rPr/>
        <w:t xml:space="preserve"> </w:t>
      </w:r>
      <w:r>
        <w:rPr>
          <w:u w:val="single"/>
        </w:rPr>
        <w:t xml:space="preserve">(3)</w:t>
      </w:r>
      <w:r>
        <w:rPr/>
        <w:t xml:space="preserve"> and </w:t>
      </w:r>
      <w:r>
        <w:t>((</w:t>
      </w:r>
      <w:r>
        <w:rPr>
          <w:strike/>
        </w:rPr>
        <w:t xml:space="preserve">(3)</w:t>
      </w:r>
      <w:r>
        <w:t>))</w:t>
      </w:r>
      <w:r>
        <w:rPr/>
        <w:t xml:space="preserve"> </w:t>
      </w:r>
      <w:r>
        <w:rPr>
          <w:u w:val="single"/>
        </w:rPr>
        <w:t xml:space="preserve">(4)</w:t>
      </w:r>
      <w:r>
        <w:rPr/>
        <w:t xml:space="preserve"> of this section, the right of a person to a pension, an annuity, or retirement allowance, any optional benefit, any other right accrued or accruing to any person under this chapter, the various funds created by this chapter, and all moneys and investments and income thereof, are hereby exempt from any state, county, municipal, or other local tax, and shall not be subject to execution, garnishment, attachment, the operation of bankruptcy or insolvency laws, or other process of law whatsoever, whether the same be in actual possession of the person or be deposited or loaned and shall be unassignable.</w:t>
      </w:r>
    </w:p>
    <w:p>
      <w:pPr>
        <w:spacing w:before="0" w:after="0" w:line="408" w:lineRule="exact"/>
        <w:ind w:left="0" w:right="0" w:firstLine="576"/>
        <w:jc w:val="left"/>
      </w:pPr>
      <w:r>
        <w:rPr/>
        <w:t xml:space="preserve">(2) </w:t>
      </w:r>
      <w:r>
        <w:rPr>
          <w:u w:val="single"/>
        </w:rPr>
        <w:t xml:space="preserve">A pension assignee shall not use any device, scheme, transfer, or other artifice to evade the applicability and prohibition of this section, including the deposit of such plan benefits into a joint account with a pension assignee or the authorization to a pension assignee under a power of attorney or other instrument or document to access an account or otherwise obtain funds from an account to which plan benefits have been deposited. Any pension assignee found to be in violation of this prohibition shall be liable for full repayment of the assigned pension payments to the rightful beneficiary.</w:t>
      </w:r>
    </w:p>
    <w:p>
      <w:pPr>
        <w:spacing w:before="0" w:after="0" w:line="408" w:lineRule="exact"/>
        <w:ind w:left="0" w:right="0" w:firstLine="576"/>
        <w:jc w:val="left"/>
      </w:pPr>
      <w:r>
        <w:rPr>
          <w:u w:val="single"/>
        </w:rPr>
        <w:t xml:space="preserve">(3)</w:t>
      </w:r>
      <w:r>
        <w:rPr/>
        <w:t xml:space="preserve"> This section does not prohibit a beneficiary of a retirement allowance from authorizing deductions therefrom for payment of premiums due on any group insurance policy or plan issued for the benefit of a group comprised of public employees of the state of Washington or its political subdivisions and which has been approved for deduction in accordance with rules that may be adopted by the state health care authority and/or the department. This section also does not prohibit a beneficiary of a retirement allowance from authorizing deductions therefrom for payment of dues and other membership fees to any retirement association or organization the membership of which is composed of retired public employees, if a total of three hundred or more retired employees have authorized the deduction for payment to the same retirement association or organization.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Subsection (1) of this section does not prohibit the department from complying with (a) a wage assignment order for child support issued pursuant to chapter 26.18 RCW, (b) an order to withhold and deliver issued pursuant to chapter 74.20A RCW, (c) a notice of payroll deduction issued pursuant to RCW 26.23.060, (d) a mandatory benefits assignment order issued by the department, (e) a court order directing the department to pay benefits directly to an obligee under a dissolution order as defined in RCW 41.50.500(3) which fully complies with RCW 41.50.670 and 41.50.700, or (f) any administrative or court order expressly authorized by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052</w:t>
      </w:r>
      <w:r>
        <w:rPr/>
        <w:t xml:space="preserve"> and 2012 c 159 s 26 are each amended to read as follows:</w:t>
      </w:r>
    </w:p>
    <w:p>
      <w:pPr>
        <w:spacing w:before="0" w:after="0" w:line="408" w:lineRule="exact"/>
        <w:ind w:left="0" w:right="0" w:firstLine="576"/>
        <w:jc w:val="left"/>
      </w:pPr>
      <w:r>
        <w:rPr/>
        <w:t xml:space="preserve">(1) Subject to subsections </w:t>
      </w:r>
      <w:r>
        <w:t>((</w:t>
      </w:r>
      <w:r>
        <w:rPr>
          <w:strike/>
        </w:rPr>
        <w:t xml:space="preserve">(2)</w:t>
      </w:r>
      <w:r>
        <w:t>))</w:t>
      </w:r>
      <w:r>
        <w:rPr/>
        <w:t xml:space="preserve"> </w:t>
      </w:r>
      <w:r>
        <w:rPr>
          <w:u w:val="single"/>
        </w:rPr>
        <w:t xml:space="preserve">(3)</w:t>
      </w:r>
      <w:r>
        <w:rPr/>
        <w:t xml:space="preserve"> and </w:t>
      </w:r>
      <w:r>
        <w:t>((</w:t>
      </w:r>
      <w:r>
        <w:rPr>
          <w:strike/>
        </w:rPr>
        <w:t xml:space="preserve">(3)</w:t>
      </w:r>
      <w:r>
        <w:t>))</w:t>
      </w:r>
      <w:r>
        <w:rPr/>
        <w:t xml:space="preserve"> </w:t>
      </w:r>
      <w:r>
        <w:rPr>
          <w:u w:val="single"/>
        </w:rPr>
        <w:t xml:space="preserve">(4)</w:t>
      </w:r>
      <w:r>
        <w:rPr/>
        <w:t xml:space="preserve"> of this section, the right of a person to a pension, an annuity, or retirement allowance, any optional benefit, any other right accrued or accruing to any person under the provisions of this chapter, the various funds created by this chapter, and all moneys and investments and income thereof, are hereby exempt from any state, county, municipal, or other local tax, and shall not be subject to execution, garnishment, attachment, the operation of bankruptcy or insolvency laws, or other process of law whatsoever, whether the same be in actual possession of the person or be deposited or loaned and shall be unassignable.</w:t>
      </w:r>
    </w:p>
    <w:p>
      <w:pPr>
        <w:spacing w:before="0" w:after="0" w:line="408" w:lineRule="exact"/>
        <w:ind w:left="0" w:right="0" w:firstLine="576"/>
        <w:jc w:val="left"/>
      </w:pPr>
      <w:r>
        <w:rPr/>
        <w:t xml:space="preserve">(2) </w:t>
      </w:r>
      <w:r>
        <w:rPr>
          <w:u w:val="single"/>
        </w:rPr>
        <w:t xml:space="preserve">A pension assignee shall not use any device, scheme, transfer, or other artifice to evade the applicability and prohibition of this section, including the deposit of such plan benefits into a joint account with a pension assignee or the authorization to a pension assignee under a power of attorney or other instrument or document to access an account or otherwise obtain funds from an account to which plan benefits have been deposited. Any pension assignee found to be in violation of this prohibition shall be liable for full repayment of the assigned pension payments to the rightful beneficiary.</w:t>
      </w:r>
    </w:p>
    <w:p>
      <w:pPr>
        <w:spacing w:before="0" w:after="0" w:line="408" w:lineRule="exact"/>
        <w:ind w:left="0" w:right="0" w:firstLine="576"/>
        <w:jc w:val="left"/>
      </w:pPr>
      <w:r>
        <w:rPr>
          <w:u w:val="single"/>
        </w:rPr>
        <w:t xml:space="preserve">(3)</w:t>
      </w:r>
      <w:r>
        <w:rPr/>
        <w:t xml:space="preserve">(a) This section shall not be deemed to prohibit a beneficiary of a retirement allowance from authorizing deductions therefrom for payment of premiums due on any group insurance policy or plan issued for the benefit of a group comprised of public employees of the state of Washington or its political subdivisions and which has been approved for deduction in accordance with rules that may be adopted by the state health care authority and/or the department, and this section shall not be deemed to prohibit a beneficiary of a retirement allowance from authorizing deductions therefrom for payment of dues and other membership fees to any retirement association or organization the membership of which is composed of retired public employees, if a total of three hundred or more of such retired employees have authorized such deduction for payment to the same retirement association or organization.</w:t>
      </w:r>
    </w:p>
    <w:p>
      <w:pPr>
        <w:spacing w:before="0" w:after="0" w:line="408" w:lineRule="exact"/>
        <w:ind w:left="0" w:right="0" w:firstLine="576"/>
        <w:jc w:val="left"/>
      </w:pPr>
      <w:r>
        <w:rPr/>
        <w:t xml:space="preserve">(b) This section does not prohibit a beneficiary of a retirement allowance from authorizing deductions from that allowance for charitable purposes on the same terms as employees and public officers under RCW 41.04.035 and 41.04.036.</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Subsection (1) of this section shall not prohibit the department from complying with (a) a wage assignment order for child support issued pursuant to chapter 26.18 RCW, (b) an order to withhold and deliver issued pursuant to chapter 74.20A RCW, (c) a notice of payroll deduction issued pursuant to RCW 26.23.060, (d) a mandatory benefits assignment order issued by the department, (e) a court order directing the department of retirement systems to pay benefits directly to an obligee under a dissolution order as defined in RCW 41.50.500(3) which fully complies with RCW 41.50.670 and 41.50.700, or (f) any administrative or court order expressly authorized by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310</w:t>
      </w:r>
      <w:r>
        <w:rPr/>
        <w:t xml:space="preserve"> and 2012 c 159 s 28 are each amended to read as follows:</w:t>
      </w:r>
    </w:p>
    <w:p>
      <w:pPr>
        <w:spacing w:before="0" w:after="0" w:line="408" w:lineRule="exact"/>
        <w:ind w:left="0" w:right="0" w:firstLine="576"/>
        <w:jc w:val="left"/>
      </w:pPr>
      <w:r>
        <w:rPr/>
        <w:t xml:space="preserve">(1) Except as provided in subsections </w:t>
      </w:r>
      <w:r>
        <w:t>((</w:t>
      </w:r>
      <w:r>
        <w:rPr>
          <w:strike/>
        </w:rPr>
        <w:t xml:space="preserve">(2)</w:t>
      </w:r>
      <w:r>
        <w:t>))</w:t>
      </w:r>
      <w:r>
        <w:rPr/>
        <w:t xml:space="preserve"> </w:t>
      </w:r>
      <w:r>
        <w:rPr>
          <w:u w:val="single"/>
        </w:rPr>
        <w:t xml:space="preserve">(3)</w:t>
      </w:r>
      <w:r>
        <w:rPr/>
        <w:t xml:space="preserve"> and </w:t>
      </w:r>
      <w:r>
        <w:t>((</w:t>
      </w:r>
      <w:r>
        <w:rPr>
          <w:strike/>
        </w:rPr>
        <w:t xml:space="preserve">(3)</w:t>
      </w:r>
      <w:r>
        <w:t>))</w:t>
      </w:r>
      <w:r>
        <w:rPr/>
        <w:t xml:space="preserve"> </w:t>
      </w:r>
      <w:r>
        <w:rPr>
          <w:u w:val="single"/>
        </w:rPr>
        <w:t xml:space="preserve">(4)</w:t>
      </w:r>
      <w:r>
        <w:rPr/>
        <w:t xml:space="preserve"> of this section, the right of any person to a retirement allowance or optional retirement allowance under the provisions hereof and all moneys and investments and income thereof are exempt from any state, county, municipal, or other local tax and shall not be subject to execution, garnishment, attachment, the operation of bankruptcy or the insolvency laws, or other processes of law whatsoever, whether the same be in actual possession of the person or be deposited or loaned and shall be unassignable except as herein specifically provided.</w:t>
      </w:r>
    </w:p>
    <w:p>
      <w:pPr>
        <w:spacing w:before="0" w:after="0" w:line="408" w:lineRule="exact"/>
        <w:ind w:left="0" w:right="0" w:firstLine="576"/>
        <w:jc w:val="left"/>
      </w:pPr>
      <w:r>
        <w:rPr/>
        <w:t xml:space="preserve">(2) </w:t>
      </w:r>
      <w:r>
        <w:rPr>
          <w:u w:val="single"/>
        </w:rPr>
        <w:t xml:space="preserve">A pension assignee shall not use any device, scheme, transfer, or other artifice to evade the applicability and prohibition of this section, including the deposit of such plan benefits into a joint account with a pension assignee or the authorization to a pension assignee under a power of attorney or other instrument or document to access an account or otherwise obtain funds from an account to which plan benefits have been deposited. Any pension assignee found to be in violation of this prohibition shall be liable for full repayment of the assigned pension payments to the rightful beneficiary.</w:t>
      </w:r>
    </w:p>
    <w:p>
      <w:pPr>
        <w:spacing w:before="0" w:after="0" w:line="408" w:lineRule="exact"/>
        <w:ind w:left="0" w:right="0" w:firstLine="576"/>
        <w:jc w:val="left"/>
      </w:pPr>
      <w:r>
        <w:rPr>
          <w:u w:val="single"/>
        </w:rPr>
        <w:t xml:space="preserve">(3)</w:t>
      </w:r>
      <w:r>
        <w:rPr/>
        <w:t xml:space="preserve"> Subsection (1) of this section shall not prohibit the department of retirement systems from complying with (a) a wage assignment order for child support issued pursuant to chapter 26.18 RCW, (b) an order to withhold and deliver issued pursuant to chapter 74.20A RCW, (c) a notice of payroll deduction issued pursuant to RCW 26.23.060, (d) a mandatory benefits assignment order issued pursuant to chapter 41.50 RCW, (e) a court order directing the department of retirement systems to pay benefits directly to an obligee under a dissolution order as defined in RCW 41.50.500(3) which fully complies with RCW 41.50.670 and 41.50.700, or (f) any administrative or court order expressly authorized by federal law.</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Subsection (1) of this section shall not be deemed to prohibit a beneficiary of a retirement allowance from authorizing deductions therefrom for payment of premiums due on any group insurance policy or plan issued for the benefit of a group comprised of members of the Washington state patrol or other public employees of the state of Washington, or for contributions to the Washington state patrol memorial foundation.</w:t>
      </w:r>
    </w:p>
    <w:p/>
    <w:p>
      <w:pPr>
        <w:jc w:val="center"/>
      </w:pPr>
      <w:r>
        <w:rPr>
          <w:b/>
        </w:rPr>
        <w:t>--- END ---</w:t>
      </w:r>
    </w:p>
    <w:sectPr>
      <w:pgNumType w:start="1"/>
      <w:footerReference xmlns:r="http://schemas.openxmlformats.org/officeDocument/2006/relationships" r:id="Ra12b54b9cd4d4e9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1369fc6c7f4d05" /><Relationship Type="http://schemas.openxmlformats.org/officeDocument/2006/relationships/footer" Target="/word/footer.xml" Id="Ra12b54b9cd4d4e94" /></Relationships>
</file>