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8520b43fa04000" /></Relationships>
</file>

<file path=word/document.xml><?xml version="1.0" encoding="utf-8"?>
<w:document xmlns:w="http://schemas.openxmlformats.org/wordprocessingml/2006/main">
  <w:body>
    <w:p>
      <w:r>
        <w:t>S-4177.1</w:t>
      </w:r>
    </w:p>
    <w:p>
      <w:pPr>
        <w:jc w:val="center"/>
      </w:pPr>
      <w:r>
        <w:t>_______________________________________________</w:t>
      </w:r>
    </w:p>
    <w:p/>
    <w:p>
      <w:pPr>
        <w:jc w:val="center"/>
      </w:pPr>
      <w:r>
        <w:rPr>
          <w:b/>
        </w:rPr>
        <w:t>SENATE BILL 6565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O'Ban</w:t>
      </w:r>
    </w:p>
    <w:p/>
    <w:p>
      <w:r>
        <w:rPr>
          <w:t xml:space="preserve">Read first time 01/26/16.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disclosure of health care information with persons with a close relationship with a patient; amending RCW 70.02.050; and reenacting and amending RCW 70.02.230.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050</w:t>
      </w:r>
      <w:r>
        <w:rPr/>
        <w:t xml:space="preserve"> and 2014 c 220 s 6 are each amended to read as follows:</w:t>
      </w:r>
    </w:p>
    <w:p>
      <w:pPr>
        <w:spacing w:before="0" w:after="0" w:line="408" w:lineRule="exact"/>
        <w:ind w:left="0" w:right="0" w:firstLine="576"/>
        <w:jc w:val="left"/>
      </w:pPr>
      <w:r>
        <w:rPr/>
        <w:t xml:space="preserve">(1) A health care provider or health care facility may disclose health care information, except for information and records related to sexually transmitted diseases which are addressed in RCW 70.02.220, about a patient without the patient's authorization to the extent a recipient needs to know the information, if the disclosure is:</w:t>
      </w:r>
    </w:p>
    <w:p>
      <w:pPr>
        <w:spacing w:before="0" w:after="0" w:line="408" w:lineRule="exact"/>
        <w:ind w:left="0" w:right="0" w:firstLine="576"/>
        <w:jc w:val="left"/>
      </w:pPr>
      <w:r>
        <w:rPr/>
        <w:t xml:space="preserve">(a) To a person who the provider or facility reasonably believes is providing health care to the patient;</w:t>
      </w:r>
    </w:p>
    <w:p>
      <w:pPr>
        <w:spacing w:before="0" w:after="0" w:line="408" w:lineRule="exact"/>
        <w:ind w:left="0" w:right="0" w:firstLine="576"/>
        <w:jc w:val="left"/>
      </w:pPr>
      <w:r>
        <w:rPr/>
        <w:t xml:space="preserve">(b) To any other person who requires health care information for health care education, or to provide planning, quality assurance, peer review, or administrative, legal, financial, actuarial services to, or other health care operations for or on behalf of the health care provider or health care facility; or for assisting the health care provider or health care facility in the delivery of health care and the health care provider or health care facility reasonably believes that the person:</w:t>
      </w:r>
    </w:p>
    <w:p>
      <w:pPr>
        <w:spacing w:before="0" w:after="0" w:line="408" w:lineRule="exact"/>
        <w:ind w:left="0" w:right="0" w:firstLine="576"/>
        <w:jc w:val="left"/>
      </w:pPr>
      <w:r>
        <w:rPr/>
        <w:t xml:space="preserve">(i) Will not use or disclose the health care information for any other purpose; and</w:t>
      </w:r>
    </w:p>
    <w:p>
      <w:pPr>
        <w:spacing w:before="0" w:after="0" w:line="408" w:lineRule="exact"/>
        <w:ind w:left="0" w:right="0" w:firstLine="576"/>
        <w:jc w:val="left"/>
      </w:pPr>
      <w:r>
        <w:rPr/>
        <w:t xml:space="preserve">(ii) Will take appropriate steps to protect the health care information;</w:t>
      </w:r>
    </w:p>
    <w:p>
      <w:pPr>
        <w:spacing w:before="0" w:after="0" w:line="408" w:lineRule="exact"/>
        <w:ind w:left="0" w:right="0" w:firstLine="576"/>
        <w:jc w:val="left"/>
      </w:pPr>
      <w:r>
        <w:rPr/>
        <w:t xml:space="preserve">(c) To any person</w:t>
      </w:r>
      <w:r>
        <w:rPr>
          <w:u w:val="single"/>
        </w:rPr>
        <w:t xml:space="preserve">, including a patient's family, friends, or other persons involved in the patient's care,</w:t>
      </w:r>
      <w:r>
        <w:rPr/>
        <w:t xml:space="preserve"> if the health care provider or health care facility reasonably believes that disclosure will avoid or minimize an imminent danger to the health or safety of the patient or any other individual, however there is no obligation under this chapter on the part of the provider or facility to so disclose. The fact of admission to a provider for mental health services and all information and records compiled, obtained, or maintained in the course of providing mental health services to either voluntary or involuntary recipients of services at public or private agencies is not subject to disclosure unless disclosure is permitted in RCW 70.02.230; or</w:t>
      </w:r>
    </w:p>
    <w:p>
      <w:pPr>
        <w:spacing w:before="0" w:after="0" w:line="408" w:lineRule="exact"/>
        <w:ind w:left="0" w:right="0" w:firstLine="576"/>
        <w:jc w:val="left"/>
      </w:pPr>
      <w:r>
        <w:rPr/>
        <w:t xml:space="preserve">(d) For payment, including information necessary for a recipient to make a claim, or for a claim to be made on behalf of a recipient for aid, insurance, or medical assistance to which he or she may be entitled.</w:t>
      </w:r>
    </w:p>
    <w:p>
      <w:pPr>
        <w:spacing w:before="0" w:after="0" w:line="408" w:lineRule="exact"/>
        <w:ind w:left="0" w:right="0" w:firstLine="576"/>
        <w:jc w:val="left"/>
      </w:pPr>
      <w:r>
        <w:rPr/>
        <w:t xml:space="preserve">(2) A health care provider shall disclose health care information, except for information and records related to sexually transmitted diseases, unless otherwise authorized in RCW 70.02.220, about a patient without the patient's authorization if the disclosure is:</w:t>
      </w:r>
    </w:p>
    <w:p>
      <w:pPr>
        <w:spacing w:before="0" w:after="0" w:line="408" w:lineRule="exact"/>
        <w:ind w:left="0" w:right="0" w:firstLine="576"/>
        <w:jc w:val="left"/>
      </w:pPr>
      <w:r>
        <w:rPr/>
        <w:t xml:space="preserve">(a) To federal, state, or local public health authorities, to the extent the health care provider is required by law to report health care information; when needed to determine compliance with state or federal licensure, certification or registration rules or laws, or to investigate unprofessional conduct or ability to practice with reasonable skill and safety under chapter 18.130 RCW. Any health care information obtained under this subsection is exempt from public inspection and copying pursuant to chapter 42.56 RCW; or</w:t>
      </w:r>
    </w:p>
    <w:p>
      <w:pPr>
        <w:spacing w:before="0" w:after="0" w:line="408" w:lineRule="exact"/>
        <w:ind w:left="0" w:right="0" w:firstLine="576"/>
        <w:jc w:val="left"/>
      </w:pPr>
      <w:r>
        <w:rPr/>
        <w:t xml:space="preserve">(b) When needed to protect the public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2014 c 225 s 71 and 2014 c 220 s 9 are each reenacted and amended to read as follows:</w:t>
      </w:r>
    </w:p>
    <w:p>
      <w:pPr>
        <w:spacing w:before="0" w:after="0" w:line="408" w:lineRule="exact"/>
        <w:ind w:left="0" w:right="0" w:firstLine="576"/>
        <w:jc w:val="left"/>
      </w:pPr>
      <w:r>
        <w:rPr/>
        <w:t xml:space="preserve">(1) Except as provided in this section, RCW 70.02.050, 71.05.445, 70.96A.150,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mental health professional;</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w:t>
      </w:r>
      <w:r>
        <w:rPr>
          <w:u w:val="single"/>
        </w:rPr>
        <w:t xml:space="preserve">(a) A health care provider may communicate with a patient's family, friends, or other persons who are involved in the patient's care if the patient is present and has the capacity to make health care decisions, so long as the patient does not object. Where a patient is not present or is incapacitated, a health care provider may share the patient's information with family, friends, or others involved in the patient's care or payment for care, as long as the health care provider determines, based on professional judgment, that doing so is in the best interests of the patient. Circumstances where the patient is incapacitated may include circumstances in which the patient is suffering from temporary psychosis or is under the influence of drugs or alcohol. When someone other than a friend or family member is involved, the health care provider must be reasonably sure that the patient asked the person to be involved in his or her care or payment for care. In all cases, disclosures to family members, friends, or other persons involved in the patient's care or payment for care must be limited to only the protected health information directly relevant to the person's involvement in the patient's care or payment for care.</w:t>
      </w:r>
    </w:p>
    <w:p>
      <w:pPr>
        <w:spacing w:before="0" w:after="0" w:line="408" w:lineRule="exact"/>
        <w:ind w:left="0" w:right="0" w:firstLine="576"/>
        <w:jc w:val="left"/>
      </w:pPr>
      <w:r>
        <w:rPr>
          <w:u w:val="single"/>
        </w:rPr>
        <w:t xml:space="preserve">(b) With respect to communications with a patient's family, friends, or persons involved in a patient's care, state privacy laws may not be interpreted to place any restriction on these communications that is more stringent than the requirements of applicable federal health information privacy laws.</w:t>
      </w:r>
    </w:p>
    <w:p>
      <w:pPr>
        <w:spacing w:before="0" w:after="0" w:line="408" w:lineRule="exact"/>
        <w:ind w:left="0" w:right="0" w:firstLine="576"/>
        <w:jc w:val="left"/>
      </w:pPr>
      <w:r>
        <w:rPr>
          <w:u w:val="single"/>
        </w:rPr>
        <w:t xml:space="preserve">(c) A parent who initiates treatment for a minor child under Washington's parent-initiated treatment law, RCW 71.34.600 through 71.34.660, must be considered to be the personal representative of the child by the health care provider with respect to sharing of patient information.</w:t>
      </w:r>
    </w:p>
    <w:p>
      <w:pPr>
        <w:spacing w:before="0" w:after="0" w:line="408" w:lineRule="exact"/>
        <w:ind w:left="0" w:right="0" w:firstLine="576"/>
        <w:jc w:val="left"/>
      </w:pPr>
      <w:r>
        <w:rPr>
          <w:u w:val="single"/>
        </w:rPr>
        <w:t xml:space="preserve">(4)</w:t>
      </w:r>
      <w:r>
        <w:rPr/>
        <w:t xml:space="preserve">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Civil liability and immunity for the release of information about a particular person who is committed to the department of social and health services under RCW 71.05.280(3) and 71.05.320</w:t>
      </w:r>
      <w:r>
        <w:t>((</w:t>
      </w:r>
      <w:r>
        <w:rPr>
          <w:strike/>
        </w:rPr>
        <w:t xml:space="preserve">(3)</w:t>
      </w:r>
      <w:r>
        <w:t>))</w:t>
      </w:r>
      <w:r>
        <w:rPr/>
        <w:t xml:space="preserve"> </w:t>
      </w:r>
      <w:r>
        <w:rPr>
          <w:u w:val="single"/>
        </w:rPr>
        <w:t xml:space="preserve">(4)</w:t>
      </w:r>
      <w:r>
        <w:rPr/>
        <w:t xml:space="preserve">(c) after dismissal of a sex offense as defined in RCW 9.94A.030, is governed by RCW 4.24.550.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w:t>
      </w:r>
      <w:r>
        <w:t>((</w:t>
      </w:r>
      <w:r>
        <w:rPr>
          <w:strike/>
        </w:rPr>
        <w:t xml:space="preserve">(3)</w:t>
      </w:r>
      <w:r>
        <w:t>))</w:t>
      </w:r>
      <w:r>
        <w:rPr/>
        <w:t xml:space="preserve"> </w:t>
      </w:r>
      <w:r>
        <w:rPr>
          <w:u w:val="single"/>
        </w:rPr>
        <w:t xml:space="preserve">(4)</w:t>
      </w:r>
      <w:r>
        <w:rPr/>
        <w:t xml:space="preserve">(c)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
      <w:pPr>
        <w:jc w:val="center"/>
      </w:pPr>
      <w:r>
        <w:rPr>
          <w:b/>
        </w:rPr>
        <w:t>--- END ---</w:t>
      </w:r>
    </w:p>
    <w:sectPr>
      <w:pgNumType w:start="1"/>
      <w:footerReference xmlns:r="http://schemas.openxmlformats.org/officeDocument/2006/relationships" r:id="Rb2d7e6387a9648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f7630364d14a94" /><Relationship Type="http://schemas.openxmlformats.org/officeDocument/2006/relationships/footer" Target="/word/footer.xml" Id="Rb2d7e6387a96486d" /></Relationships>
</file>