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22f684ce343cf" /></Relationships>
</file>

<file path=word/document.xml><?xml version="1.0" encoding="utf-8"?>
<w:document xmlns:w="http://schemas.openxmlformats.org/wordprocessingml/2006/main">
  <w:body>
    <w:p>
      <w:r>
        <w:t>S-4034.1</w:t>
      </w:r>
    </w:p>
    <w:p>
      <w:pPr>
        <w:jc w:val="center"/>
      </w:pPr>
      <w:r>
        <w:t>_______________________________________________</w:t>
      </w:r>
    </w:p>
    <w:p/>
    <w:p>
      <w:pPr>
        <w:jc w:val="center"/>
      </w:pPr>
      <w:r>
        <w:rPr>
          <w:b/>
        </w:rPr>
        <w:t>SENATE BILL 6458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school assessment system to focus on teaching and learning; amending RCW 28A.155.170, 28A.180.100, 28A.195.010, 28A.200.010, 28A.230.090, 28A.230.122, 28A.230.125, 28A.305.130, 28A.320.195, 28A.320.208, 28A.415.360, 28A.600.310, 28A.655.061, 28A.655.068, 28A.655.070, 28A.700.080, and 28B.15.520; creating a new section; and repealing RCW 28A.155.045, 28A.600.405, 28A.655.065, 28A.655.066, and 28A.655.071.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come to the attention of the legislature that in the past twenty years more and more time is being taken from classroom instruction where lively, engaging, and challenging teaching and learning occur and spent on standardized state and federal tests; and that raising the stakes on these tests by requiring students to pass them to graduate only exacerbates the overuse of testing, practice test courses, retakes, and other time-consuming efforts to increase student test scores.</w:t>
      </w:r>
    </w:p>
    <w:p>
      <w:pPr>
        <w:spacing w:before="0" w:after="0" w:line="408" w:lineRule="exact"/>
        <w:ind w:left="0" w:right="0" w:firstLine="576"/>
        <w:jc w:val="left"/>
      </w:pPr>
      <w:r>
        <w:rPr/>
        <w:t xml:space="preserve">The national research and experience in Washington state show that negative effects of standardized tests fall most heavily on students of color, immigrants, special education students, foster children, homeless children, and other vulnerable students. Of those who drop out or do not graduate, these groups are disproportionately affected. After two decades of high stakes testing, Washington state has not decreased dropout rates or increased graduation rates, especially for vulnerable student groups, or closed achievement gaps.</w:t>
      </w:r>
    </w:p>
    <w:p>
      <w:pPr>
        <w:spacing w:before="0" w:after="0" w:line="408" w:lineRule="exact"/>
        <w:ind w:left="0" w:right="0" w:firstLine="576"/>
        <w:jc w:val="left"/>
      </w:pPr>
      <w:r>
        <w:rPr/>
        <w:t xml:space="preserve">The legislature notes that standardized tests are not intended, nor are they able, to reliably measure the full scope of a student's skills or potential. At best, they are narrow slivers of data in two or three content areas leaving many other academic and career-ready skills out of the equation and relegating students who do not excel in math or reading to remediation courses rather than the more challenging AP courses or accelerated programs.</w:t>
      </w:r>
    </w:p>
    <w:p>
      <w:pPr>
        <w:spacing w:before="0" w:after="0" w:line="408" w:lineRule="exact"/>
        <w:ind w:left="0" w:right="0" w:firstLine="576"/>
        <w:jc w:val="left"/>
      </w:pPr>
      <w:r>
        <w:rPr/>
        <w:t xml:space="preserve">The legislature also finds that the state has established a high bar of twenty-four credits that make up a "meaningful high school diploma," reflecting a broad, whole child curriculum, and that this new high stakes credit standard is undermined by high stakes testing requirements.</w:t>
      </w:r>
    </w:p>
    <w:p>
      <w:pPr>
        <w:spacing w:before="0" w:after="0" w:line="408" w:lineRule="exact"/>
        <w:ind w:left="0" w:right="0" w:firstLine="576"/>
        <w:jc w:val="left"/>
      </w:pPr>
      <w:r>
        <w:rPr/>
        <w:t xml:space="preserve">Finally, the legislature notes that high stakes testing policies at the state level have been imposed on schools and students despite what the research and professional wisdom of practitioners tells us.</w:t>
      </w:r>
    </w:p>
    <w:p>
      <w:pPr>
        <w:spacing w:before="0" w:after="0" w:line="408" w:lineRule="exact"/>
        <w:ind w:left="0" w:right="0" w:firstLine="576"/>
        <w:jc w:val="left"/>
      </w:pPr>
      <w:r>
        <w:rPr/>
        <w:t xml:space="preserve">This legislature, therefore, supports students' rights to a quality education free from overemphasis on standardized testing or inappropriate use of test scores, threat of failure, and inequitable barriers and promotes assessments directed by educators in the classroom that foster challenging and engaging teaching and learning.</w:t>
      </w:r>
    </w:p>
    <w:p>
      <w:pPr>
        <w:spacing w:before="0" w:after="0" w:line="408" w:lineRule="exact"/>
        <w:ind w:left="0" w:right="0" w:firstLine="576"/>
        <w:jc w:val="left"/>
      </w:pPr>
      <w:r>
        <w:rPr/>
        <w:t xml:space="preserve">The purpose of this act is to eliminate nonfederally required tests, remove the graduation requirement from statewide tests, allow opting out of standardized tests with no repercussion to students, and create a balanced assessment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earned a </w:t>
      </w:r>
      <w:r>
        <w:t>((</w:t>
      </w:r>
      <w:r>
        <w:rPr>
          <w:strike/>
        </w:rPr>
        <w:t xml:space="preserve">certificate of academic achievement</w:t>
      </w:r>
      <w:r>
        <w:t>))</w:t>
      </w:r>
      <w:r>
        <w:rPr/>
        <w:t xml:space="preserve"> </w:t>
      </w:r>
      <w:r>
        <w:rPr>
          <w:u w:val="single"/>
        </w:rPr>
        <w:t xml:space="preserve">high school diploma</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w:t>
      </w:r>
      <w:r>
        <w:t>((</w:t>
      </w:r>
      <w:r>
        <w:rPr>
          <w:strike/>
        </w:rPr>
        <w:t xml:space="preserve">, obtain a certificate of academic achievement, or a certificate of individual achievement to graduate from high school, to master the essential academic learning requirements,</w:t>
      </w:r>
      <w:r>
        <w:t>))</w:t>
      </w:r>
      <w:r>
        <w:rPr/>
        <w:t xml:space="preserve">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rPr>
          <w:u w:val="single"/>
        </w:rPr>
        <w:t xml:space="preserve">or</w:t>
      </w:r>
      <w:r>
        <w:rPr/>
        <w:t xml:space="preserve">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w:t>
      </w:r>
      <w:r>
        <w:rPr>
          <w:u w:val="single"/>
        </w:rPr>
        <w:t xml:space="preserve">s</w:t>
      </w:r>
      <w:r>
        <w:rPr/>
        <w:t xml:space="preserve"> </w:t>
      </w:r>
      <w:r>
        <w:t>((</w:t>
      </w:r>
      <w:r>
        <w:rPr>
          <w:strike/>
        </w:rPr>
        <w:t xml:space="preserve">and, for high school students, to obtain a certificate of academic achievement</w:t>
      </w:r>
      <w:r>
        <w:t>))</w:t>
      </w:r>
      <w:r>
        <w:rPr/>
        <w:t xml:space="preserve"> </w:t>
      </w:r>
      <w:r>
        <w:rPr>
          <w:u w:val="single"/>
        </w:rPr>
        <w:t xml:space="preserve">for state or federal accountability purposes</w:t>
      </w:r>
      <w:r>
        <w:rPr/>
        <w:t xml:space="preserve">. The board shall also determine student scores that identify levels of student performance below and beyond the standard. The board shall consider the incorporation of the standard error of measurement into the decision </w:t>
      </w:r>
      <w:r>
        <w:t>((</w:t>
      </w:r>
      <w:r>
        <w:rPr>
          <w:strike/>
        </w:rPr>
        <w:t xml:space="preserve">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w:t>
      </w:r>
      <w:r>
        <w:t>((</w:t>
      </w:r>
      <w:r>
        <w:rPr>
          <w:strike/>
        </w:rPr>
        <w:t xml:space="preserve">elementary level performance standards and the middle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w:t>
      </w:r>
      <w:r>
        <w:t>((</w:t>
      </w:r>
      <w:r>
        <w:rPr>
          <w:strike/>
        </w:rPr>
        <w:t xml:space="preserve">reporting system</w:t>
      </w:r>
      <w:r>
        <w:t>))</w:t>
      </w:r>
      <w:r>
        <w:rPr/>
        <w:t xml:space="preserve"> </w:t>
      </w:r>
      <w:r>
        <w:rPr>
          <w:u w:val="single"/>
        </w:rPr>
        <w:t xml:space="preserve">results</w:t>
      </w:r>
      <w:r>
        <w:rPr/>
        <w:t xml:space="preserve">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r>
        <w:rPr>
          <w:u w:val="single"/>
        </w:rPr>
        <w:t xml:space="preserve">, in particular regarding closure of achievement gaps</w:t>
      </w:r>
      <w:r>
        <w:rPr/>
        <w:t xml:space="preserve">;</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w:t>
      </w:r>
      <w:r>
        <w:t>((</w:t>
      </w:r>
      <w:r>
        <w:rPr>
          <w:strike/>
        </w:rPr>
        <w:t xml:space="preserve">meets the state standard on the high school statewide student assessment in</w:t>
      </w:r>
      <w:r>
        <w:t>))</w:t>
      </w:r>
      <w:r>
        <w:rPr/>
        <w:t xml:space="preserve"> </w:t>
      </w:r>
      <w:r>
        <w:rPr>
          <w:u w:val="single"/>
        </w:rPr>
        <w:t xml:space="preserve">successfully passes relevant courses or who can show that he or she is ready to take</w:t>
      </w:r>
      <w:r>
        <w:rPr/>
        <w:t xml:space="preserve">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w:t>
      </w:r>
      <w:r>
        <w:t>((</w:t>
      </w:r>
      <w:r>
        <w:rPr>
          <w:strike/>
        </w:rPr>
        <w:t xml:space="preserve">of the statewide student assessment</w:t>
      </w:r>
      <w:r>
        <w:t>))</w:t>
      </w:r>
      <w:r>
        <w:rPr/>
        <w:t xml:space="preserve"> where the student has met the state standard. Students who </w:t>
      </w:r>
      <w:r>
        <w:t>((</w:t>
      </w:r>
      <w:r>
        <w:rPr>
          <w:strike/>
        </w:rPr>
        <w:t xml:space="preserve">meet the state standard on both end-of-course mathematics assessments</w:t>
      </w:r>
      <w:r>
        <w:t>))</w:t>
      </w:r>
      <w:r>
        <w:rPr/>
        <w:t xml:space="preserve"> </w:t>
      </w:r>
      <w:r>
        <w:rPr>
          <w:u w:val="single"/>
        </w:rPr>
        <w:t xml:space="preserve">succeed in relevant mathematics courses</w:t>
      </w:r>
      <w:r>
        <w:rPr/>
        <w:t xml:space="preserve"> are considered to have met the state standard for high school mathematics. Students who </w:t>
      </w:r>
      <w:r>
        <w:t>((</w:t>
      </w:r>
      <w:r>
        <w:rPr>
          <w:strike/>
        </w:rPr>
        <w:t xml:space="preserve">meet the state standard in both reading and writing</w:t>
      </w:r>
      <w:r>
        <w:t>))</w:t>
      </w:r>
      <w:r>
        <w:rPr/>
        <w:t xml:space="preserve"> </w:t>
      </w:r>
      <w:r>
        <w:rPr>
          <w:u w:val="single"/>
        </w:rPr>
        <w:t xml:space="preserve">succeed in coursework requiring reading and writing skills</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Which assessments will be required for graduation and what options students have to meet graduation requirements if they do not pass a given assessment;</w:t>
      </w:r>
    </w:p>
    <w:p>
      <w:pPr>
        <w:spacing w:before="0" w:after="0" w:line="408" w:lineRule="exact"/>
        <w:ind w:left="0" w:right="0" w:firstLine="576"/>
        <w:jc w:val="left"/>
      </w:pPr>
      <w:r>
        <w:rPr/>
        <w:t xml:space="preserve">(c) Whether the results of the assessment will be used for program placement or grade-level advancement;</w:t>
      </w:r>
    </w:p>
    <w:p>
      <w:pPr>
        <w:spacing w:before="0" w:after="0" w:line="408" w:lineRule="exact"/>
        <w:ind w:left="0" w:right="0" w:firstLine="576"/>
        <w:jc w:val="left"/>
      </w:pPr>
      <w:r>
        <w:rPr/>
        <w:t xml:space="preserve">(d) When the assessment results will be released to parents or guardians and whether there will be an opportunity for parents and teachers to discuss strategic adjustments; </w:t>
      </w:r>
      <w:r>
        <w:t>((</w:t>
      </w:r>
      <w:r>
        <w:rPr>
          <w:strike/>
        </w:rPr>
        <w:t xml:space="preserve">and</w:t>
      </w:r>
      <w:r>
        <w:t>))</w:t>
      </w:r>
    </w:p>
    <w:p>
      <w:pPr>
        <w:spacing w:before="0" w:after="0" w:line="408" w:lineRule="exact"/>
        <w:ind w:left="0" w:right="0" w:firstLine="576"/>
        <w:jc w:val="left"/>
      </w:pPr>
      <w:r>
        <w:rPr/>
        <w:t xml:space="preserve">(e) Whether the assessment is required by the school district, state, federal government, or more than one of these entities</w:t>
      </w:r>
      <w:r>
        <w:rPr>
          <w:u w:val="single"/>
        </w:rPr>
        <w:t xml:space="preserve">;</w:t>
      </w:r>
    </w:p>
    <w:p>
      <w:pPr>
        <w:spacing w:before="0" w:after="0" w:line="408" w:lineRule="exact"/>
        <w:ind w:left="0" w:right="0" w:firstLine="576"/>
        <w:jc w:val="left"/>
      </w:pPr>
      <w:r>
        <w:rPr>
          <w:u w:val="single"/>
        </w:rPr>
        <w:t xml:space="preserve">(f) The right of parents of elementary students and older students to opt out of any standardized testing without fear of repercussion to the student including the student's ability to be promoted to the next grade by teacher referral or graduate from high school if all other requirements are met; and</w:t>
      </w:r>
    </w:p>
    <w:p>
      <w:pPr>
        <w:spacing w:before="0" w:after="0" w:line="408" w:lineRule="exact"/>
        <w:ind w:left="0" w:right="0" w:firstLine="576"/>
        <w:jc w:val="left"/>
      </w:pPr>
      <w:r>
        <w:rPr>
          <w:u w:val="single"/>
        </w:rPr>
        <w:t xml:space="preserve">(g) What incentives apply to the high school state standardized test that could positively affect students if they take and pass the test or tests</w:t>
      </w:r>
      <w:r>
        <w:rPr/>
        <w:t xml:space="preserve">.</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w:t>
      </w:r>
      <w:r>
        <w:t>((</w:t>
      </w:r>
      <w:r>
        <w:rPr>
          <w:strike/>
        </w:rPr>
        <w:t xml:space="preserve">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w:t>
      </w:r>
      <w:r>
        <w:t>))</w:t>
      </w:r>
      <w:r>
        <w:rPr/>
        <w:t xml:space="preserve"> </w:t>
      </w:r>
      <w:r>
        <w:rPr>
          <w:u w:val="single"/>
        </w:rPr>
        <w:t xml:space="preserve">support and empower meaningful student learning. It shall consist of both assessments for immediate use in the classroom as well as standardized state tests used to identify resource priorities and monitor achievement gap closure. Neither of these forms of assessment shall be punitive nor threaten the self-esteem and confidence of students. The most energy and time should be allotted to immediate classroom assessments of learning that accompany authentic instruction and allow teachers to gauge the growth students are achieving and that they still need to achieve.</w:t>
      </w:r>
    </w:p>
    <w:p>
      <w:pPr>
        <w:spacing w:before="0" w:after="0" w:line="408" w:lineRule="exact"/>
        <w:ind w:left="0" w:right="0" w:firstLine="576"/>
        <w:jc w:val="left"/>
      </w:pPr>
      <w:r>
        <w:rPr>
          <w:u w:val="single"/>
        </w:rPr>
        <w:t xml:space="preserve">(2) In combination with other school factors as part of a balanced achievement index, standardized test scores may provide some value for state accountability purposes, in particular to see broad patterns of how various subgroups are doing and to locate where support and resources can best be allocated.</w:t>
      </w:r>
    </w:p>
    <w:p>
      <w:pPr>
        <w:spacing w:before="0" w:after="0" w:line="408" w:lineRule="exact"/>
        <w:ind w:left="0" w:right="0" w:firstLine="576"/>
        <w:jc w:val="left"/>
      </w:pPr>
      <w:r>
        <w:rPr>
          <w:u w:val="single"/>
        </w:rPr>
        <w:t xml:space="preserve">(3) Starting with the 2015-16 school year, if a student has successfully completed all other graduation requirements but does not attain a passing score on one or all of the statewide tests, he or she will still graduate with a high school diploma.</w:t>
      </w:r>
    </w:p>
    <w:p>
      <w:pPr>
        <w:spacing w:before="0" w:after="0" w:line="408" w:lineRule="exact"/>
        <w:ind w:left="0" w:right="0" w:firstLine="576"/>
        <w:jc w:val="left"/>
      </w:pPr>
      <w:r>
        <w:rPr>
          <w:u w:val="single"/>
        </w:rPr>
        <w:t xml:space="preserve">(4)</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t xml:space="preserve"> </w:t>
      </w:r>
      <w:r>
        <w:rPr>
          <w:u w:val="single"/>
        </w:rPr>
        <w:t xml:space="preserve">(6)</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w:t>
      </w:r>
      <w:r>
        <w:t>((</w:t>
      </w:r>
      <w:r>
        <w:rPr>
          <w:strike/>
        </w:rPr>
        <w:t xml:space="preserve">The student's results on the state assessment</w:t>
      </w:r>
      <w:r>
        <w:t>))</w:t>
      </w:r>
      <w:r>
        <w:rPr/>
        <w:t xml:space="preserve"> </w:t>
      </w:r>
      <w:r>
        <w:rPr>
          <w:u w:val="single"/>
        </w:rPr>
        <w:t xml:space="preserve">Course grades</w:t>
      </w:r>
      <w:r>
        <w:rPr/>
        <w:t xml:space="preserve">;</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w:t>
      </w:r>
      <w:r>
        <w:t>((</w:t>
      </w:r>
      <w:r>
        <w:rPr>
          <w:strike/>
        </w:rPr>
        <w:t xml:space="preserve">The alternative assessment options available to students under this section and RCW 28A.655.065;</w:t>
      </w:r>
    </w:p>
    <w:p>
      <w:pPr>
        <w:spacing w:before="0" w:after="0" w:line="408" w:lineRule="exact"/>
        <w:ind w:left="0" w:right="0" w:firstLine="576"/>
        <w:jc w:val="left"/>
      </w:pPr>
      <w:r>
        <w:rPr>
          <w:strike/>
        </w:rPr>
        <w:t xml:space="preserve">(i)</w:t>
      </w:r>
      <w:r>
        <w:t>))</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w:t>
      </w:r>
      <w:r>
        <w:t>((</w:t>
      </w:r>
      <w:r>
        <w:rPr>
          <w:strike/>
        </w:rPr>
        <w:t xml:space="preserve">28A.655.061</w:t>
      </w:r>
      <w:r>
        <w:t>))</w:t>
      </w:r>
      <w:r>
        <w:rPr/>
        <w:t xml:space="preserve"> </w:t>
      </w:r>
      <w:r>
        <w:rPr>
          <w:u w:val="single"/>
        </w:rPr>
        <w:t xml:space="preserve">28A.655.070</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strike/>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w:t>
      </w:r>
      <w:r>
        <w:t>((</w:t>
      </w:r>
      <w:r>
        <w:rPr>
          <w:strike/>
        </w:rPr>
        <w:t xml:space="preserve">determine if each student has mastered the essential academic learning requirements identified in subsection (1) of this section</w:t>
      </w:r>
      <w:r>
        <w:t>))</w:t>
      </w:r>
      <w:r>
        <w:rPr/>
        <w:t xml:space="preserve"> </w:t>
      </w:r>
      <w:r>
        <w:rPr>
          <w:u w:val="single"/>
        </w:rPr>
        <w:t xml:space="preserve">identify system strengths and weaknesses including achievement gaps of underrepresented students</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w:t>
      </w:r>
      <w:r>
        <w:t>((</w:t>
      </w:r>
      <w:r>
        <w:rPr>
          <w:strike/>
        </w:rPr>
        <w:t xml:space="preserve">, but who are not eligible students as defined by RCW 28A.600.405</w:t>
      </w:r>
      <w:r>
        <w:t>))</w:t>
      </w:r>
      <w:r>
        <w:rPr/>
        <w:t xml:space="preserve">;</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or certificate </w:t>
      </w:r>
      <w:r>
        <w:t>((</w:t>
      </w:r>
      <w:r>
        <w:rPr>
          <w:strike/>
        </w:rPr>
        <w:t xml:space="preserve">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w:t>
      </w:r>
      <w:r>
        <w:rPr>
          <w:i/>
        </w:rPr>
        <w:t xml:space="preserve">(Effective until September 1, 2019.)</w:t>
      </w:r>
      <w:r>
        <w:rPr/>
        <w:t xml:space="preserve">) and 2013 2nd sp.s. c 22 s 3, 2011 c 25 s 2, 2009 c 310 s 3, &amp; 2008 c 163 s 3; and</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071</w:t>
      </w:r>
      <w:r>
        <w:rPr/>
        <w:t xml:space="preserve"> (Revised essential academic learning requirements</w:t>
      </w:r>
      <w:r>
        <w:rPr>
          <w:rFonts w:ascii="Times New Roman" w:hAnsi="Times New Roman"/>
        </w:rPr>
        <w:t xml:space="preserve">—</w:t>
      </w:r>
      <w:r>
        <w:rPr/>
        <w:t xml:space="preserve">Legislative review</w:t>
      </w:r>
      <w:r>
        <w:rPr>
          <w:rFonts w:ascii="Times New Roman" w:hAnsi="Times New Roman"/>
        </w:rPr>
        <w:t xml:space="preserve">—</w:t>
      </w:r>
      <w:r>
        <w:rPr/>
        <w:t xml:space="preserve">Implementation) and 2010 c 235 s 601.</w:t>
      </w:r>
    </w:p>
    <w:p/>
    <w:p>
      <w:pPr>
        <w:jc w:val="center"/>
      </w:pPr>
      <w:r>
        <w:rPr>
          <w:b/>
        </w:rPr>
        <w:t>--- END ---</w:t>
      </w:r>
    </w:p>
    <w:sectPr>
      <w:pgNumType w:start="1"/>
      <w:footerReference xmlns:r="http://schemas.openxmlformats.org/officeDocument/2006/relationships" r:id="R9eefc90a641f45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e87188f51541a1" /><Relationship Type="http://schemas.openxmlformats.org/officeDocument/2006/relationships/footer" Target="/word/footer.xml" Id="R9eefc90a641f45eb" /></Relationships>
</file>