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169bd802454bab" /></Relationships>
</file>

<file path=word/document.xml><?xml version="1.0" encoding="utf-8"?>
<w:document xmlns:w="http://schemas.openxmlformats.org/wordprocessingml/2006/main">
  <w:body>
    <w:p>
      <w:r>
        <w:t>Z-0791.1</w:t>
      </w:r>
    </w:p>
    <w:p>
      <w:pPr>
        <w:jc w:val="center"/>
      </w:pPr>
      <w:r>
        <w:t>_______________________________________________</w:t>
      </w:r>
    </w:p>
    <w:p/>
    <w:p>
      <w:pPr>
        <w:jc w:val="center"/>
      </w:pPr>
      <w:r>
        <w:rPr>
          <w:b/>
        </w:rPr>
        <w:t>SENATE BILL 6371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Mullet, Dammeier, Hargrove, Fain, Hobbs, Hill, and McAuliffe; by request of Department of Early Learning</w:t>
      </w:r>
    </w:p>
    <w:p/>
    <w:p>
      <w:r>
        <w:rPr>
          <w:t xml:space="preserve">Read first time 01/18/16.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of agency for purposes of early learning programs; and amending RCW 43.215.010.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2015 3rd sp.s. c 7 s 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w:t>
      </w:r>
      <w:r>
        <w:rPr>
          <w:u w:val="single"/>
        </w:rPr>
        <w:t xml:space="preserve">and</w:t>
      </w:r>
      <w:r>
        <w:rPr/>
        <w:t xml:space="preserve"> accept only school age children</w:t>
      </w:r>
      <w:r>
        <w:t>((</w:t>
      </w:r>
      <w:r>
        <w:rPr>
          <w:strike/>
        </w:rPr>
        <w:t xml:space="preserve">, and do not accept custody of children</w:t>
      </w:r>
      <w:r>
        <w:t>))</w:t>
      </w:r>
      <w:r>
        <w:rPr/>
        <w:t xml:space="preserve">;</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w:t>
      </w:r>
      <w:r>
        <w:t>((</w:t>
      </w:r>
      <w:r>
        <w:rPr>
          <w:strike/>
        </w:rPr>
        <w:t xml:space="preserve">or an agency,</w:t>
      </w:r>
      <w:r>
        <w:t>))</w:t>
      </w:r>
      <w:r>
        <w:rPr>
          <w:u w:val="single"/>
        </w:rPr>
        <w:t xml:space="preserve">;</w:t>
      </w:r>
    </w:p>
    <w:p>
      <w:pPr>
        <w:spacing w:before="0" w:after="0" w:line="408" w:lineRule="exact"/>
        <w:ind w:left="0" w:right="0" w:firstLine="576"/>
        <w:jc w:val="left"/>
      </w:pPr>
      <w:r>
        <w:rPr>
          <w:u w:val="single"/>
        </w:rPr>
        <w:t xml:space="preserve">(k) A program</w:t>
      </w:r>
      <w:r>
        <w:rPr/>
        <w:t xml:space="preserve"> located within the boundaries of a federally recognized Indian reservation, licensed by the Indian tribe;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between the ages of five years and twelve years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
      <w:pPr>
        <w:jc w:val="center"/>
      </w:pPr>
      <w:r>
        <w:rPr>
          <w:b/>
        </w:rPr>
        <w:t>--- END ---</w:t>
      </w:r>
    </w:p>
    <w:sectPr>
      <w:pgNumType w:start="1"/>
      <w:footerReference xmlns:r="http://schemas.openxmlformats.org/officeDocument/2006/relationships" r:id="R08f75c6bcb5940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d7a96de884c50" /><Relationship Type="http://schemas.openxmlformats.org/officeDocument/2006/relationships/footer" Target="/word/footer.xml" Id="R08f75c6bcb5940cc" /></Relationships>
</file>