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c51bb98bf144f0" /></Relationships>
</file>

<file path=word/document.xml><?xml version="1.0" encoding="utf-8"?>
<w:document xmlns:w="http://schemas.openxmlformats.org/wordprocessingml/2006/main">
  <w:body>
    <w:p>
      <w:r>
        <w:t>S-4548.1</w:t>
      </w:r>
    </w:p>
    <w:p>
      <w:pPr>
        <w:jc w:val="center"/>
      </w:pPr>
      <w:r>
        <w:t>_______________________________________________</w:t>
      </w:r>
    </w:p>
    <w:p/>
    <w:p>
      <w:pPr>
        <w:jc w:val="center"/>
      </w:pPr>
      <w:r>
        <w:rPr>
          <w:b/>
        </w:rPr>
        <w:t>SUBSTITUTE SENATE BILL 6328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Dammeier, Hasegawa, Conway, O'Ban, Becker, and Carlyle)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vapor products in respect to youth substance use prevention associated with vapor products, amending and renaming the youth tobacco prevention account, provisions concerning certain child-resistant packaging, definitions related to "vapor product," signage requirements prohibiting vapor product sales to minors, prohibition of the sale of cannabinoids by vapor product retailers, prohibition of the purchase and possession of vapor products by minors, the liquor and cannabis board's enforcement authority over vapor products, preemption of certain local regulation of vapor products, labeling and advertisement requirements, and a requirement for vendor-assisted sales of vapor products in retail establishments; amending RCW 26.28.080, 70.155.120, and 70.155.130; adding a new chapter to Title 70 RCW; prescribing penalties; providing a contingent effective date; and providing contingent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Every person who sells or gives, or permits to be sold or given, to any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w:t>
      </w:r>
      <w:r>
        <w:t>((</w:t>
      </w:r>
      <w:r>
        <w:rPr>
          <w:strike/>
        </w:rPr>
        <w:t xml:space="preserve">shall be no</w:t>
      </w:r>
      <w:r>
        <w:t>))</w:t>
      </w:r>
      <w:r>
        <w:rPr/>
        <w:t xml:space="preserve"> </w:t>
      </w:r>
      <w:r>
        <w:rPr>
          <w:u w:val="single"/>
        </w:rPr>
        <w:t xml:space="preserve">is not a</w:t>
      </w:r>
      <w:r>
        <w:rPr/>
        <w:t xml:space="preserve">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w:t>
      </w:r>
      <w:r>
        <w:t>((</w:t>
      </w:r>
      <w:r>
        <w:rPr>
          <w:strike/>
        </w:rPr>
        <w:t xml:space="preserve">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w:t>
      </w:r>
      <w:r>
        <w:t>))</w:t>
      </w:r>
      <w:r>
        <w:rPr/>
        <w:t xml:space="preserve"> </w:t>
      </w:r>
      <w:r>
        <w:rPr>
          <w:u w:val="single"/>
        </w:rPr>
        <w:t xml:space="preserve">has the same meaning as provided in section 4 of this</w:t>
      </w:r>
      <w:r>
        <w:rPr/>
        <w:t xml:space="preserv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w:t>
      </w:r>
      <w:r>
        <w:rPr>
          <w:u w:val="single"/>
        </w:rPr>
        <w:t xml:space="preserve">and vapor products</w:t>
      </w:r>
      <w:r>
        <w:rPr/>
        <w:t xml:space="preserve"> prevention account is created in the state treasury. All fees collected pursuant to RCW 82.24.520 and 82.24.530 and funds collected by the liquor </w:t>
      </w:r>
      <w:r>
        <w:t>((</w:t>
      </w:r>
      <w:r>
        <w:rPr>
          <w:strike/>
        </w:rPr>
        <w:t xml:space="preserve">control</w:t>
      </w:r>
      <w:r>
        <w:t>))</w:t>
      </w:r>
      <w:r>
        <w:rPr/>
        <w:t xml:space="preserve"> </w:t>
      </w:r>
      <w:r>
        <w:rPr>
          <w:u w:val="single"/>
        </w:rPr>
        <w:t xml:space="preserve">and cannabis</w:t>
      </w:r>
      <w:r>
        <w:rPr/>
        <w:t xml:space="preserve"> board from the imposition of monetary penalties and samplers' fees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w:t>
      </w:r>
      <w:r>
        <w:rPr>
          <w:u w:val="single"/>
        </w:rPr>
        <w:t xml:space="preserve">and vapor products</w:t>
      </w:r>
      <w:r>
        <w:rPr/>
        <w:t xml:space="preserve"> prevention account to the department of health shall be used by the department of health for implementation of this chapter, including collection and reporting of data regarding enforcement and the extent to which access to tobacco products </w:t>
      </w:r>
      <w:r>
        <w:rPr>
          <w:u w:val="single"/>
        </w:rPr>
        <w:t xml:space="preserve">and vapor products</w:t>
      </w:r>
      <w:r>
        <w:rPr/>
        <w:t xml:space="preserve"> by youth has been reduced.</w:t>
      </w:r>
    </w:p>
    <w:p>
      <w:pPr>
        <w:spacing w:before="0" w:after="0" w:line="408" w:lineRule="exact"/>
        <w:ind w:left="0" w:right="0" w:firstLine="576"/>
        <w:jc w:val="left"/>
      </w:pPr>
      <w:r>
        <w:rPr/>
        <w:t xml:space="preserve">(3) The department of health shall enter into interagency agreements with the liquor </w:t>
      </w:r>
      <w:r>
        <w:t>((</w:t>
      </w:r>
      <w:r>
        <w:rPr>
          <w:strike/>
        </w:rPr>
        <w:t xml:space="preserve">control</w:t>
      </w:r>
      <w:r>
        <w:t>))</w:t>
      </w:r>
      <w:r>
        <w:rPr/>
        <w:t xml:space="preserve"> </w:t>
      </w:r>
      <w:r>
        <w:rPr>
          <w:u w:val="single"/>
        </w:rPr>
        <w:t xml:space="preserve">and cannabis</w:t>
      </w:r>
      <w:r>
        <w:rPr/>
        <w:t xml:space="preserve">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w:t>
      </w:r>
      <w:r>
        <w:rPr>
          <w:u w:val="single"/>
        </w:rPr>
        <w:t xml:space="preserve">and vapor products</w:t>
      </w:r>
      <w:r>
        <w:rPr/>
        <w:t xml:space="preserve"> are available to individuals under the age of eighteen. The agreements shall also set forth requirements for data reporting by the liquor </w:t>
      </w:r>
      <w:r>
        <w:t>((</w:t>
      </w:r>
      <w:r>
        <w:rPr>
          <w:strike/>
        </w:rPr>
        <w:t xml:space="preserve">control</w:t>
      </w:r>
      <w:r>
        <w:t>))</w:t>
      </w:r>
      <w:r>
        <w:rPr/>
        <w:t xml:space="preserve"> </w:t>
      </w:r>
      <w:r>
        <w:rPr>
          <w:u w:val="single"/>
        </w:rPr>
        <w:t xml:space="preserve">and cannabis</w:t>
      </w:r>
      <w:r>
        <w:rPr/>
        <w:t xml:space="preserve"> board regarding its enforcement activities.</w:t>
      </w:r>
    </w:p>
    <w:p>
      <w:pPr>
        <w:spacing w:before="0" w:after="0" w:line="408" w:lineRule="exact"/>
        <w:ind w:left="0" w:right="0" w:firstLine="576"/>
        <w:jc w:val="left"/>
      </w:pPr>
      <w:r>
        <w:rPr/>
        <w:t xml:space="preserve">(4) The department of health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intervention strategies to prevent and reduce tobacco use by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130</w:t>
      </w:r>
      <w:r>
        <w:rPr/>
        <w:t xml:space="preserve"> and 1993 c 507 s 14 are each amended to read as follows:</w:t>
      </w:r>
    </w:p>
    <w:p>
      <w:pPr>
        <w:spacing w:before="0" w:after="0" w:line="408" w:lineRule="exact"/>
        <w:ind w:left="0" w:right="0" w:firstLine="576"/>
        <w:jc w:val="left"/>
      </w:pPr>
      <w:r>
        <w:rPr/>
        <w:t xml:space="preserve">This chapter </w:t>
      </w:r>
      <w:r>
        <w:rPr>
          <w:u w:val="single"/>
        </w:rPr>
        <w:t xml:space="preserve">and chapter 70.--- RCW (the new chapter created in section 22 of this act)</w:t>
      </w:r>
      <w:r>
        <w:rPr/>
        <w:t xml:space="preserve"> preempt</w:t>
      </w:r>
      <w:r>
        <w:t>((</w:t>
      </w:r>
      <w:r>
        <w:rPr>
          <w:strike/>
        </w:rPr>
        <w:t xml:space="preserve">s</w:t>
      </w:r>
      <w:r>
        <w:t>))</w:t>
      </w:r>
      <w:r>
        <w:rPr/>
        <w:t xml:space="preserve"> political subdivisions from adopting or enforcing requirements for the licensure and regulation of tobacco </w:t>
      </w:r>
      <w:r>
        <w:rPr>
          <w:u w:val="single"/>
        </w:rPr>
        <w:t xml:space="preserve">and vapor</w:t>
      </w:r>
      <w:r>
        <w:rPr/>
        <w:t xml:space="preserve"> product promotions and sales </w:t>
      </w:r>
      <w:r>
        <w:t>((</w:t>
      </w:r>
      <w:r>
        <w:rPr>
          <w:strike/>
        </w:rPr>
        <w:t xml:space="preserve">within retail stores</w:t>
      </w:r>
      <w:r>
        <w:t>))</w:t>
      </w:r>
      <w:r>
        <w:rPr/>
        <w:t xml:space="preserve"> </w:t>
      </w:r>
      <w:r>
        <w:rPr>
          <w:u w:val="single"/>
        </w:rPr>
        <w:t xml:space="preserve">at retail</w:t>
      </w:r>
      <w:r>
        <w:rPr/>
        <w:t xml:space="preserve">, except that political subdivisions that have adopted ordinances prohibiting sampling by January 1, 1993, may continue to enforce these ordinances. No political subdivision may: (1) Impose fees or license requirements on retail businesses for possessing or selling cigarettes </w:t>
      </w:r>
      <w:r>
        <w:t>((</w:t>
      </w:r>
      <w:r>
        <w:rPr>
          <w:strike/>
        </w:rPr>
        <w:t xml:space="preserve">or</w:t>
      </w:r>
      <w:r>
        <w:t>))</w:t>
      </w:r>
      <w:r>
        <w:rPr>
          <w:u w:val="single"/>
        </w:rPr>
        <w:t xml:space="preserve">,</w:t>
      </w:r>
      <w:r>
        <w:rPr/>
        <w:t xml:space="preserve"> tobacco</w:t>
      </w:r>
      <w:r>
        <w:rPr>
          <w:u w:val="single"/>
        </w:rPr>
        <w:t xml:space="preserve">, or vapor</w:t>
      </w:r>
      <w:r>
        <w:rPr/>
        <w:t xml:space="preserve"> products, other than general business taxes or license fees not primarily levied on </w:t>
      </w:r>
      <w:r>
        <w:t>((</w:t>
      </w:r>
      <w:r>
        <w:rPr>
          <w:strike/>
        </w:rPr>
        <w:t xml:space="preserve">tobacco</w:t>
      </w:r>
      <w:r>
        <w:t>))</w:t>
      </w:r>
      <w:r>
        <w:rPr/>
        <w:t xml:space="preserve"> </w:t>
      </w:r>
      <w:r>
        <w:rPr>
          <w:u w:val="single"/>
        </w:rPr>
        <w:t xml:space="preserve">such</w:t>
      </w:r>
      <w:r>
        <w:rPr/>
        <w:t xml:space="preserve"> products; or (2) regulate or prohibit activities covered by RCW 70.155.020 through 70.155.080 </w:t>
      </w:r>
      <w:r>
        <w:rPr>
          <w:u w:val="single"/>
        </w:rPr>
        <w:t xml:space="preserve">or chapter 70.--- RCW (the new chapter created in section 22 of this act)</w:t>
      </w:r>
      <w:r>
        <w:rPr/>
        <w:t xml:space="preserve">. This chapter does not otherwise preempt political subdivisions from adopting ordinances regulating the sale, purchase, use, or promotion of tobacco products not inconsistent with chapter 507, Laws of 1993.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(5) "Delivery seller" means a person who makes delivery sales.</w:t>
      </w:r>
    </w:p>
    <w:p>
      <w:pPr>
        <w:spacing w:before="0" w:after="0" w:line="408" w:lineRule="exact"/>
        <w:ind w:left="0" w:right="0" w:firstLine="576"/>
        <w:jc w:val="left"/>
      </w:pPr>
      <w:r>
        <w:rPr/>
        <w:t xml:space="preserve">(6) "Liquid nicotine container" means a bottle or other container of a liquid or other substance containing nicotine where the liquid or substance is sold, marketed, or intended for use in a vapor product. A "liquid nicotine container" does not include a liquid or other substance containing nicotine in a cartridge that is sold, marketed, or intended for use in a vapor product, provided that such cartridge is prefilled and sealed by the manufacturer, and not intended to be opened by the consumer.</w:t>
      </w:r>
    </w:p>
    <w:p>
      <w:pPr>
        <w:spacing w:before="0" w:after="0" w:line="408" w:lineRule="exact"/>
        <w:ind w:left="0" w:right="0" w:firstLine="576"/>
        <w:jc w:val="left"/>
      </w:pPr>
      <w:r>
        <w:rPr/>
        <w:t xml:space="preserve">(7) "Manufacturer" means a person who manufactures and sells vapor products.</w:t>
      </w:r>
    </w:p>
    <w:p>
      <w:pPr>
        <w:spacing w:before="0" w:after="0" w:line="408" w:lineRule="exact"/>
        <w:ind w:left="0" w:right="0" w:firstLine="576"/>
        <w:jc w:val="left"/>
      </w:pPr>
      <w:r>
        <w:rPr/>
        <w:t xml:space="preserve">(8) "Minor" refers to an individual who is less than eighteen years old.</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(11)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(12) "Retail outlet" means each place of business from which vapor products are sold to consumers.</w:t>
      </w:r>
    </w:p>
    <w:p>
      <w:pPr>
        <w:spacing w:before="0" w:after="0" w:line="408" w:lineRule="exact"/>
        <w:ind w:left="0" w:right="0" w:firstLine="576"/>
        <w:jc w:val="left"/>
      </w:pPr>
      <w:r>
        <w:rPr/>
        <w:t xml:space="preserve">(13) "Retailer" means any person engaged in the business of selling vapor products to ultimate consumers.</w:t>
      </w:r>
    </w:p>
    <w:p>
      <w:pPr>
        <w:spacing w:before="0" w:after="0" w:line="408" w:lineRule="exact"/>
        <w:ind w:left="0" w:right="0" w:firstLine="576"/>
        <w:jc w:val="left"/>
      </w:pPr>
      <w:r>
        <w:rPr/>
        <w:t xml:space="preserve">(14)(a)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(15) "School" has the same meaning as provided in RCW 70.140.020.</w:t>
      </w:r>
    </w:p>
    <w:p>
      <w:pPr>
        <w:spacing w:before="0" w:after="0" w:line="408" w:lineRule="exact"/>
        <w:ind w:left="0" w:right="0" w:firstLine="576"/>
        <w:jc w:val="left"/>
      </w:pPr>
      <w:r>
        <w:rPr/>
        <w:t xml:space="preserve">(16)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(17) "Vapor product" means any noncombustible product that may contain nicotine and that employs a heating element, power source, electronic circuit, or other electronic, chemical, or mechanical means, regardless of shape or size, that can be used to produce vapor from a solution or other substance.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 "Vapor product" does not include any product regulated as a drug or device by the United States food and drug administration under chapter V of the federal food, drug, and cosmetic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RETAILER'S LICENSES REQUIRED.</w:t>
      </w:r>
      <w:r>
        <w:t xml:space="preserve">  </w:t>
      </w:r>
      <w:r>
        <w:rPr/>
        <w:t xml:space="preserve">(1)(a) No person may engage in or conduct business as a retailer in this state after the effective date of this section, without a valid license issued under this chapter.</w:t>
      </w:r>
      <w:r>
        <w:rPr/>
        <w:t xml:space="preserve"> No person engaged in or conducting business as a retailer in this state may sell or give, or permit to sell or give, a product that contains any amount of any cannabinoid, synthetic cannabinoid, cathinone, or methcathinone.</w:t>
      </w:r>
    </w:p>
    <w:p>
      <w:pPr>
        <w:spacing w:before="0" w:after="0" w:line="408" w:lineRule="exact"/>
        <w:ind w:left="0" w:right="0" w:firstLine="576"/>
        <w:jc w:val="left"/>
      </w:pPr>
      <w:r>
        <w:rPr/>
        <w:t xml:space="preserve">(b) A violation of this subsection (1) is punishable as a class C felony according to chapter 9A.20 RCW.</w:t>
      </w:r>
    </w:p>
    <w:p>
      <w:pPr>
        <w:spacing w:before="0" w:after="0" w:line="408" w:lineRule="exact"/>
        <w:ind w:left="0" w:right="0" w:firstLine="576"/>
        <w:jc w:val="left"/>
      </w:pPr>
      <w:r>
        <w:rPr/>
        <w:t xml:space="preserve">(2)(a) No person engaged in or conducting business as a retailer in this state may:</w:t>
      </w:r>
    </w:p>
    <w:p>
      <w:pPr>
        <w:spacing w:before="0" w:after="0" w:line="408" w:lineRule="exact"/>
        <w:ind w:left="0" w:right="0" w:firstLine="576"/>
        <w:jc w:val="left"/>
      </w:pPr>
      <w:r>
        <w:rPr/>
        <w:t xml:space="preserve">(i) Refuse to allow the board, on demand, to make a full inspection of any place of business where any of the vapor products licensed under this chapter are sold, stored, or handled, or otherwise hinder or prevent such inspection; or</w:t>
      </w:r>
    </w:p>
    <w:p>
      <w:pPr>
        <w:spacing w:before="0" w:after="0" w:line="408" w:lineRule="exact"/>
        <w:ind w:left="0" w:right="0" w:firstLine="576"/>
        <w:jc w:val="left"/>
      </w:pPr>
      <w:r>
        <w:rPr/>
        <w:t xml:space="preserve">(ii) Make, use, or present or exhibit to the board any invoice for any of the vapor products licensed under this chapter that bears an untrue date or falsely states the nature or quantity of the goods invoiced.</w:t>
      </w:r>
    </w:p>
    <w:p>
      <w:pPr>
        <w:spacing w:before="0" w:after="0" w:line="408" w:lineRule="exact"/>
        <w:ind w:left="0" w:right="0" w:firstLine="576"/>
        <w:jc w:val="left"/>
      </w:pPr>
      <w:r>
        <w:rPr/>
        <w:t xml:space="preserve">(b) A violation of this subsection (2) is a gross misdemeanor.</w:t>
      </w:r>
    </w:p>
    <w:p>
      <w:pPr>
        <w:spacing w:before="0" w:after="0" w:line="408" w:lineRule="exact"/>
        <w:ind w:left="0" w:right="0" w:firstLine="576"/>
        <w:jc w:val="left"/>
      </w:pPr>
      <w:r>
        <w:rPr/>
        <w:t xml:space="preserve">(3) The penalties provided in this section are in addition to any other penalties provided by law for violating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APPLICATION, APPROVAL, AND DISPLAY.</w:t>
      </w:r>
      <w:r>
        <w:t xml:space="preserve">  </w:t>
      </w:r>
      <w:r>
        <w:rPr/>
        <w:t xml:space="preserve">(1) Application for a retailer's license must be made through the business licensing system under chapter 19.02 RCW. Applications must be made on a form prescribed by the board. Upon receipt of a complete application for a retailer's license and the license fee required by this chapter, the board must issue the license.</w:t>
      </w:r>
    </w:p>
    <w:p>
      <w:pPr>
        <w:spacing w:before="0" w:after="0" w:line="408" w:lineRule="exact"/>
        <w:ind w:left="0" w:right="0" w:firstLine="576"/>
        <w:jc w:val="left"/>
      </w:pPr>
      <w:r>
        <w:rPr/>
        <w:t xml:space="preserve">(2) Each license issued under this chapter expires on the business license expiration date. The license must be continued annually if the licensee has paid the required fee and complied with all the provisions of this chapter.</w:t>
      </w:r>
    </w:p>
    <w:p>
      <w:pPr>
        <w:spacing w:before="0" w:after="0" w:line="408" w:lineRule="exact"/>
        <w:ind w:left="0" w:right="0" w:firstLine="576"/>
        <w:jc w:val="left"/>
      </w:pPr>
      <w:r>
        <w:rPr/>
        <w:t xml:space="preserve">(3)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FEES.</w:t>
      </w:r>
      <w:r>
        <w:t xml:space="preserve">  </w:t>
      </w:r>
      <w:r>
        <w:rPr/>
        <w:t xml:space="preserve">(1) A fee of ninety-three dollars must accompany each retailer's license application or license renewal application. A separate license is required for each separate location at which the retailer operates, except that delivery sellers need only obtain a license for their principal place of business.</w:t>
      </w:r>
    </w:p>
    <w:p>
      <w:pPr>
        <w:spacing w:before="0" w:after="0" w:line="408" w:lineRule="exact"/>
        <w:ind w:left="0" w:right="0" w:firstLine="576"/>
        <w:jc w:val="left"/>
      </w:pPr>
      <w:r>
        <w:rPr/>
        <w:t xml:space="preserve">(2) The fee imposed under subsection (1) of this section does not apply to any person applying for a retailer's license or for renewal of a retailer's license if the person has a valid retailer's license under RCW 82.24.510 or 82.26.150 for the place of business associated with the retailer's license application or renewal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rPr>
          <w:rFonts w:ascii="Times New Roman" w:hAnsi="Times New Roman"/>
        </w:rPr>
        <w:t xml:space="preserve">—</w:t>
      </w:r>
      <w:r>
        <w:rPr/>
        <w:t xml:space="preserve">LICENSE SUSPENSION, REVOCATION.</w:t>
      </w:r>
      <w:r>
        <w:t xml:space="preserve">  </w:t>
      </w:r>
      <w:r>
        <w:rPr/>
        <w:t xml:space="preserve">(1) The board, or its enforcement officers, has the authority to enforce provisions of this chapter.</w:t>
      </w:r>
    </w:p>
    <w:p>
      <w:pPr>
        <w:spacing w:before="0" w:after="0" w:line="408" w:lineRule="exact"/>
        <w:ind w:left="0" w:right="0" w:firstLine="576"/>
        <w:jc w:val="left"/>
      </w:pPr>
      <w:r>
        <w:rPr/>
        <w:t xml:space="preserve">(2) The board may revoke or suspend a retailer's license issued under this chapter upon sufficient cause showing a violation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may,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retailer's licenses issued under chapter 82.24 or 82.26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w:t>
      </w:r>
    </w:p>
    <w:p>
      <w:pPr>
        <w:spacing w:before="0" w:after="0" w:line="408" w:lineRule="exact"/>
        <w:ind w:left="0" w:right="0" w:firstLine="576"/>
        <w:jc w:val="left"/>
      </w:pPr>
      <w:r>
        <w:rPr/>
        <w:t xml:space="preserve">(6) A person whose license has been suspended or revoked may not sell vapor products or permit vapor products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SIGNAGE.</w:t>
      </w:r>
      <w:r>
        <w:t xml:space="preserve">  </w:t>
      </w:r>
      <w:r>
        <w:rPr/>
        <w:t xml:space="preserve">(1) A person who holds a license issued under this chapter must display a sign concerning the prohibition of vapor product sales to minors. Such sign must:</w:t>
      </w:r>
    </w:p>
    <w:p>
      <w:pPr>
        <w:spacing w:before="0" w:after="0" w:line="408" w:lineRule="exact"/>
        <w:ind w:left="0" w:right="0" w:firstLine="576"/>
        <w:jc w:val="left"/>
      </w:pPr>
      <w:r>
        <w:rPr/>
        <w:t xml:space="preserve">(a) Be posted so that it is clearly visible to anyone purchasing vapor products from the licensee;</w:t>
      </w:r>
    </w:p>
    <w:p>
      <w:pPr>
        <w:spacing w:before="0" w:after="0" w:line="408" w:lineRule="exact"/>
        <w:ind w:left="0" w:right="0" w:firstLine="576"/>
        <w:jc w:val="left"/>
      </w:pPr>
      <w:r>
        <w:rPr/>
        <w:t xml:space="preserve">(b) Be designed and produced by the department of health to read: "The sale of vapor products to persons under age eighteen is strictly prohibited by state law. If you are under age eighteen, you could be penalized for purchasing a vapor product; photo id required;" and</w:t>
      </w:r>
    </w:p>
    <w:p>
      <w:pPr>
        <w:spacing w:before="0" w:after="0" w:line="408" w:lineRule="exact"/>
        <w:ind w:left="0" w:right="0" w:firstLine="576"/>
        <w:jc w:val="left"/>
      </w:pPr>
      <w:r>
        <w:rPr/>
        <w:t xml:space="preserve">(c) Be provided free of charge by the board.</w:t>
      </w:r>
    </w:p>
    <w:p>
      <w:pPr>
        <w:spacing w:before="0" w:after="0" w:line="408" w:lineRule="exact"/>
        <w:ind w:left="0" w:right="0" w:firstLine="576"/>
        <w:jc w:val="left"/>
      </w:pPr>
      <w:r>
        <w:rPr/>
        <w:t xml:space="preserve">(2) In lieu of the sign required by subsection (1) of this section, for persons also licensed under RCW 82.24.520 or 82.24.530, the board may issue a sign to read: "The sale of tobacco or vapor products to persons under age eighteen is strictly prohibited by state law. If you are under age eighteen, you could be penalized for purchasing a tobacco or vapor product; photo id required," provided free of charge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LABELING AND ADVERTISEMENT REQUIREMENTS.</w:t>
      </w:r>
      <w:r>
        <w:t xml:space="preserve">  </w:t>
      </w:r>
      <w:r>
        <w:rPr/>
        <w:t xml:space="preserve">(1) A manufacturer that sells, offers for sale, or distributes a vapor product shall label the vapor product with: (a) A warning regarding the harmful effects of nicotine; (b) a warning to keep the vapor product away from children; (c) a warning that vaping is illegal for those under the age of eighteen; and (d) the amount of milligrams per milliliter of nicotine contained in the product.</w:t>
      </w:r>
    </w:p>
    <w:p>
      <w:pPr>
        <w:spacing w:before="0" w:after="0" w:line="408" w:lineRule="exact"/>
        <w:ind w:left="0" w:right="0" w:firstLine="576"/>
        <w:jc w:val="left"/>
      </w:pPr>
      <w:r>
        <w:rPr/>
        <w:t xml:space="preserve">(2) A manufacturer or retailer that advertises a vapor product shall include in any advertisement a: (a) Warning regarding the harmful effects of nicotine; (b) warning to keep the vapor product away from children; and (c) warning that vaping is illegal for those under the age of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LABELING AND ADVERTISING REQUIREMENTS.</w:t>
      </w:r>
      <w:r>
        <w:t xml:space="preserve">  </w:t>
      </w:r>
      <w:r>
        <w:rPr/>
        <w:t xml:space="preserve">(1) A manufacturer that sells, offers for sale, or distributes a vapor product shall label the vapor product with a: (a) Warning regarding the harmful effects of nicotine; (b) warning to keep the vapor product away from children; and (c) warning that vaping is illegal for those under the age of eighteen.</w:t>
      </w:r>
    </w:p>
    <w:p>
      <w:pPr>
        <w:spacing w:before="0" w:after="0" w:line="408" w:lineRule="exact"/>
        <w:ind w:left="0" w:right="0" w:firstLine="576"/>
        <w:jc w:val="left"/>
      </w:pPr>
      <w:r>
        <w:rPr/>
        <w:t xml:space="preserve">(2) A manufacturer or retailer that advertises a vapor product shall include in any advertisement a: (a) Warning regarding the harmful effects of nicotine; (b) warning to keep the vapor product away from children; and (c) warning that vaping is illegal for those under the age of eighteen.</w:t>
      </w:r>
    </w:p>
    <w:p>
      <w:pPr>
        <w:spacing w:before="0" w:after="0" w:line="408" w:lineRule="exact"/>
        <w:ind w:left="0" w:right="0" w:firstLine="576"/>
        <w:jc w:val="left"/>
      </w:pPr>
      <w:r>
        <w:rPr/>
        <w:t xml:space="preserve">(3)(a) This section expires on the effective date of the final regulations issued by the United States food and drug administration or by any other federal agency, when such regulations mandate warning or advertisement requirements for vapor products.</w:t>
      </w:r>
    </w:p>
    <w:p>
      <w:pPr>
        <w:spacing w:before="0" w:after="0" w:line="408" w:lineRule="exact"/>
        <w:ind w:left="0" w:right="0" w:firstLine="576"/>
        <w:jc w:val="left"/>
      </w:pPr>
      <w:r>
        <w:rPr/>
        <w:t xml:space="preserve">(b) The board must provide notice of the expiration date of this section to affected parties, the chief clerk of the house of representatives, the secretary of the senate, the office of the code reviser, and others as deemed appropriate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PURCHASING, POSSESSING BY PERSONS UNDER EIGHTEEN</w:t>
      </w:r>
      <w:r>
        <w:rPr>
          <w:rFonts w:ascii="Times New Roman" w:hAnsi="Times New Roman"/>
        </w:rPr>
        <w:t xml:space="preserve">—</w:t>
      </w:r>
      <w:r>
        <w:rPr/>
        <w:t xml:space="preserve">CIVIL INFRACTION</w:t>
      </w:r>
      <w:r>
        <w:rPr>
          <w:rFonts w:ascii="Times New Roman" w:hAnsi="Times New Roman"/>
        </w:rPr>
        <w:t xml:space="preserve">—</w:t>
      </w:r>
      <w:r>
        <w:rPr/>
        <w:t xml:space="preserve">JURISDICTION.</w:t>
      </w:r>
      <w:r>
        <w:t xml:space="preserve">  </w:t>
      </w:r>
      <w:r>
        <w:rPr/>
        <w:t xml:space="preserve">(1) A person under the age of eighteen who purchases or attempts to purchase, possesses, or obtains or attempts to obtain vapor products commits a class 3 civil infraction under chapter 7.80 RCW and is subject to a fine as set out in chapter 7.80 RCW or participation in up to four hours of community restitution, or both. The court may also require participation in a smoking cessation program. This provision does not apply if a person under the age of eighteen, with parental authorization, is participating in a controlled purchase as part of a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 IDENTIFICATION REQUIREMENT.</w:t>
      </w:r>
      <w:r>
        <w:t xml:space="preserve">  </w:t>
      </w:r>
      <w:r>
        <w:rPr/>
        <w:t xml:space="preserve">(1) When there may be a question of a person's right to purchase or obtain vapor products by reason of age, the retailer or agent thereof, must require the purchaser to present any one of the following officially issued forms of identification that shows the purchaser's age and bears his or her signature and photograph: (a) Liquor control authority card of identification of a state or province of Canada; (b) driver's license, instruction permit, or identification card of a state or province of Canada; (c) "identicard" issued by the Washington state department of licensing under chapter 46.20 RCW; (d) United States military identification; (e) passport; (f) enrollment card, issued by the governing authority of a federally recognized Indian tribe located in Washington, that incorporates security features comparable to those implemented by the department of licensing for Washington drivers' licenses. At least ninety days prior to implementation of an enrollment card under this subsection, the appropriate tribal authority must give notice to the board. The board must publish and communicate to licensees regarding the implementation of each new enrollment card; or (g) merchant marine identification card issued by the United States coast guard.</w:t>
      </w:r>
    </w:p>
    <w:p>
      <w:pPr>
        <w:spacing w:before="0" w:after="0" w:line="408" w:lineRule="exact"/>
        <w:ind w:left="0" w:right="0" w:firstLine="576"/>
        <w:jc w:val="left"/>
      </w:pPr>
      <w:r>
        <w:rPr/>
        <w:t xml:space="preserve">(2) It is a defense to a prosecution under RCW 26.28.080 that the person making a sale reasonably relied on any of the officially issued identification as defined in subsection (1) of this section. The board must waive the suspension or revocation of a license if the licensee clearly establishes that he or she acted in good faith to prevent violations and a violation occurred despite the licensee's exercise of due diligence.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VENDOR-ASSISTED SALES REQUIREMENT.</w:t>
      </w:r>
      <w:r>
        <w:t xml:space="preserve">  </w:t>
      </w:r>
      <w:r>
        <w:rPr/>
        <w:t xml:space="preserve">(1) It is unlawful to sell or distribute vapor products at a retail establishment in this state by any means other than vendor-assisted sales where the customer has no direct access to the product except through the assistance of the seller.</w:t>
      </w:r>
    </w:p>
    <w:p>
      <w:pPr>
        <w:spacing w:before="0" w:after="0" w:line="408" w:lineRule="exact"/>
        <w:ind w:left="0" w:right="0" w:firstLine="576"/>
        <w:jc w:val="left"/>
      </w:pPr>
      <w:r>
        <w:rPr/>
        <w:t xml:space="preserve">(2) It is unlawful to sell or distribute vapor products from self-service displays.</w:t>
      </w:r>
    </w:p>
    <w:p>
      <w:pPr>
        <w:spacing w:before="0" w:after="0" w:line="408" w:lineRule="exact"/>
        <w:ind w:left="0" w:right="0" w:firstLine="576"/>
        <w:jc w:val="left"/>
      </w:pPr>
      <w:r>
        <w:rPr/>
        <w:t xml:space="preserve">(3) Retail establishments are exempt from subsections (1) and (2) of this section if minors are not allowed in the store and such prohibition is posted clearly on all entrances.</w:t>
      </w:r>
    </w:p>
    <w:p>
      <w:pPr>
        <w:spacing w:before="0" w:after="0" w:line="408" w:lineRule="exact"/>
        <w:ind w:left="0" w:right="0" w:firstLine="576"/>
        <w:jc w:val="left"/>
      </w:pPr>
      <w:r>
        <w:rPr/>
        <w:t xml:space="preserve">(4) Subsections (1) and (2) of this section do not apply to delivery sales of vapor products if the delivery seller meets the age verification requirements set forth in subsection (5) of this section.</w:t>
      </w:r>
    </w:p>
    <w:p>
      <w:pPr>
        <w:spacing w:before="0" w:after="0" w:line="408" w:lineRule="exact"/>
        <w:ind w:left="0" w:right="0" w:firstLine="576"/>
        <w:jc w:val="left"/>
      </w:pPr>
      <w:r>
        <w:rPr/>
        <w:t xml:space="preserve">(5) No person may mail, ship, or otherwise cause to be delivered any vapor product in connection with a delivery sale unless prior to its sale to the purchaser, the person verifies that the purchaser is at least eighteen years of age through a commercially available database, or aggregate of databases, that is regularly used by government and businesses for the purpose of age and identity verification.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CHILD-RESISTANT PACKAGING REQUIREMENT.</w:t>
      </w:r>
      <w:r>
        <w:t xml:space="preserve">  </w:t>
      </w:r>
      <w:r>
        <w:rPr/>
        <w:t xml:space="preserve">(1) Any liquid nicotine container that is sold at retail in this state must satisfy the child-resistant effectiveness standards set forth in 16 C.F.R. Sec. 1700.15(b), as in effect on the effective date of this section, when tested in accordance with the method described in 16 C.F.R. Sec. 1700.20, as in effect on the effective date of this section.</w:t>
      </w:r>
    </w:p>
    <w:p>
      <w:pPr>
        <w:spacing w:before="0" w:after="0" w:line="408" w:lineRule="exact"/>
        <w:ind w:left="0" w:right="0" w:firstLine="576"/>
        <w:jc w:val="left"/>
      </w:pPr>
      <w:r>
        <w:rPr/>
        <w:t xml:space="preserve">(2) Any person that engages in retail sales of liquid nicotine containers in violation of this section is guilty of a gross misdemeanor.</w:t>
      </w:r>
    </w:p>
    <w:p>
      <w:pPr>
        <w:spacing w:before="0" w:after="0" w:line="408" w:lineRule="exact"/>
        <w:ind w:left="0" w:right="0" w:firstLine="576"/>
        <w:jc w:val="left"/>
      </w:pPr>
      <w:r>
        <w:rPr/>
        <w:t xml:space="preserve">(3)(a) This section expires on the effective date of the final regulations issued by the United States food and drug administration or by any other federal agency, when such regulations mandate child-resistant effectiveness standards for liquid nicotine containers.</w:t>
      </w:r>
    </w:p>
    <w:p>
      <w:pPr>
        <w:spacing w:before="0" w:after="0" w:line="408" w:lineRule="exact"/>
        <w:ind w:left="0" w:right="0" w:firstLine="576"/>
        <w:jc w:val="left"/>
      </w:pPr>
      <w:r>
        <w:rPr/>
        <w:t xml:space="preserve">(b) The board must provide notice of the expiration date of this section to affected parties, the chief clerk of the house of representatives, the secretary of the senate, the office of the code reviser, and others as deemed appropriate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VAPOR PRODUCTS IN CERTAIN PUBLIC PLACES.</w:t>
      </w:r>
      <w:r>
        <w:t xml:space="preserve">  </w:t>
      </w:r>
      <w:r>
        <w:rPr/>
        <w:t xml:space="preserve">(1) Indoor areas. The use of vapor products is prohibited in the following indoor areas:</w:t>
      </w:r>
    </w:p>
    <w:p>
      <w:pPr>
        <w:spacing w:before="0" w:after="0" w:line="408" w:lineRule="exact"/>
        <w:ind w:left="0" w:right="0" w:firstLine="576"/>
        <w:jc w:val="left"/>
      </w:pPr>
      <w:r>
        <w:rPr/>
        <w:t xml:space="preserve">(a) Inside a child care facility,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(b) Schools; and</w:t>
      </w:r>
    </w:p>
    <w:p>
      <w:pPr>
        <w:spacing w:before="0" w:after="0" w:line="408" w:lineRule="exact"/>
        <w:ind w:left="0" w:right="0" w:firstLine="576"/>
        <w:jc w:val="left"/>
      </w:pPr>
      <w:r>
        <w:rPr/>
        <w:t xml:space="preserve">(c) Elevators.</w:t>
      </w:r>
    </w:p>
    <w:p>
      <w:pPr>
        <w:spacing w:before="0" w:after="0" w:line="408" w:lineRule="exact"/>
        <w:ind w:left="0" w:right="0" w:firstLine="576"/>
        <w:jc w:val="left"/>
      </w:pPr>
      <w:r>
        <w:rPr/>
        <w:t xml:space="preserve">(2) Outdoor areas. The use of vapor products is prohibited in the following outdoor areas:</w:t>
      </w:r>
    </w:p>
    <w:p>
      <w:pPr>
        <w:spacing w:before="0" w:after="0" w:line="408" w:lineRule="exact"/>
        <w:ind w:left="0" w:right="0" w:firstLine="576"/>
        <w:jc w:val="left"/>
      </w:pPr>
      <w:r>
        <w:rPr/>
        <w:t xml:space="preserve">(a) Real property that is under the control of a child care facility and upon which the child care facility is located,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(b) Real property that is under the control of a school and upon which the school is located; and</w:t>
      </w:r>
    </w:p>
    <w:p>
      <w:pPr>
        <w:spacing w:before="0" w:after="0" w:line="408" w:lineRule="exact"/>
        <w:ind w:left="0" w:right="0" w:firstLine="576"/>
        <w:jc w:val="left"/>
      </w:pPr>
      <w:r>
        <w:rPr/>
        <w:t xml:space="preserve">(c) Playgrounds, during the hours between sunrise and sunset, when one or more persons under twelve years of age are present at such playground.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SANCTIONS, AND ACTIONS AGAINST LICENSEES.</w:t>
      </w:r>
      <w:r>
        <w:t xml:space="preserve">  </w:t>
      </w:r>
      <w:r>
        <w:rPr/>
        <w:t xml:space="preserve">(1) The board may impose a monetary penalty as set forth in subsection (2) of this section, if the board finds that the licensee has violated RCW 26.28.080 or any other provision of this chapter.</w:t>
      </w:r>
    </w:p>
    <w:p>
      <w:pPr>
        <w:spacing w:before="0" w:after="0" w:line="408" w:lineRule="exact"/>
        <w:ind w:left="0" w:right="0" w:firstLine="576"/>
        <w:jc w:val="left"/>
      </w:pPr>
      <w:r>
        <w:rPr/>
        <w:t xml:space="preserve">(2) The sanctions that the board may impose against a person licensed under this chapter based upon one or more findings under subsection (1) of this section may not exceed the following:</w:t>
      </w:r>
    </w:p>
    <w:p>
      <w:pPr>
        <w:spacing w:before="0" w:after="0" w:line="408" w:lineRule="exact"/>
        <w:ind w:left="0" w:right="0" w:firstLine="576"/>
        <w:jc w:val="left"/>
      </w:pPr>
      <w:r>
        <w:rPr/>
        <w:t xml:space="preserve">(a) A monetary penalty of one hundred dollars for the first violation within any two-year period;</w:t>
      </w:r>
    </w:p>
    <w:p>
      <w:pPr>
        <w:spacing w:before="0" w:after="0" w:line="408" w:lineRule="exact"/>
        <w:ind w:left="0" w:right="0" w:firstLine="576"/>
        <w:jc w:val="left"/>
      </w:pPr>
      <w:r>
        <w:rPr/>
        <w:t xml:space="preserve">(b) A monetary penalty of three hundred dollars for the second violation within any two-year period;</w:t>
      </w:r>
    </w:p>
    <w:p>
      <w:pPr>
        <w:spacing w:before="0" w:after="0" w:line="408" w:lineRule="exact"/>
        <w:ind w:left="0" w:right="0" w:firstLine="576"/>
        <w:jc w:val="left"/>
      </w:pPr>
      <w:r>
        <w:rPr/>
        <w:t xml:space="preserve">(c) A monetary penalty of one thousand dollars for the third violation within any two-year period; and</w:t>
      </w:r>
    </w:p>
    <w:p>
      <w:pPr>
        <w:spacing w:before="0" w:after="0" w:line="408" w:lineRule="exact"/>
        <w:ind w:left="0" w:right="0" w:firstLine="576"/>
        <w:jc w:val="left"/>
      </w:pPr>
      <w:r>
        <w:rPr/>
        <w:t xml:space="preserve">(d) A monetary penalty of one thousand five hundred dollars for the fourth or subsequent violation within any two-year period.</w:t>
      </w:r>
    </w:p>
    <w:p>
      <w:pPr>
        <w:spacing w:before="0" w:after="0" w:line="408" w:lineRule="exact"/>
        <w:ind w:left="0" w:right="0" w:firstLine="576"/>
        <w:jc w:val="left"/>
      </w:pPr>
      <w:r>
        <w:rPr/>
        <w:t xml:space="preserve">(3) The board may impose a monetary penalty upon any person other than a licensed retailer if the board finds that the person has violated RCW 26.28.080.</w:t>
      </w:r>
    </w:p>
    <w:p>
      <w:pPr>
        <w:spacing w:before="0" w:after="0" w:line="408" w:lineRule="exact"/>
        <w:ind w:left="0" w:right="0" w:firstLine="576"/>
        <w:jc w:val="left"/>
      </w:pPr>
      <w:r>
        <w:rPr/>
        <w:t xml:space="preserve">(4) The monetary penalty that the board may impose based upon one or more findings under subsection (3) of this section may not exceed fifty dollars for the first violation and one hundred dollars for each subsequent violation.</w:t>
      </w:r>
    </w:p>
    <w:p>
      <w:pPr>
        <w:spacing w:before="0" w:after="0" w:line="408" w:lineRule="exact"/>
        <w:ind w:left="0" w:right="0" w:firstLine="576"/>
        <w:jc w:val="left"/>
      </w:pPr>
      <w:r>
        <w:rPr/>
        <w:t xml:space="preserve">(5) The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(6) The board may issue a cease and desist order to any person who is found by the board to have violated or intending to violate the provisions of this chapter or RCW 26.28.080,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(7) The board may seek injunctive relief to enforce the provisions of RCW 26.28.080 or this chapter. The board may initiate legal action to collect civil penalties imposed under this chapter if the same have not been paid within thirty days after imposition of such penalties. In any action filed by the board under this chapter, the court may, in addition to any other relief, award the board reasonable attorneys' fees and costs.</w:t>
      </w:r>
    </w:p>
    <w:p>
      <w:pPr>
        <w:spacing w:before="0" w:after="0" w:line="408" w:lineRule="exact"/>
        <w:ind w:left="0" w:right="0" w:firstLine="576"/>
        <w:jc w:val="left"/>
      </w:pPr>
      <w:r>
        <w:rPr/>
        <w:t xml:space="preserve">(8) All proceedings under subsections (1) through (6) of this section must be conducted in accordance with chapter 34.05 RCW.</w:t>
      </w:r>
    </w:p>
    <w:p>
      <w:pPr>
        <w:spacing w:before="0" w:after="0" w:line="408" w:lineRule="exact"/>
        <w:ind w:left="0" w:right="0" w:firstLine="576"/>
        <w:jc w:val="left"/>
      </w:pPr>
      <w:r>
        <w:rPr/>
        <w:t xml:space="preserve">(9) The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LIQUOR AND CANNABIS BOARD AUTHORITY.</w:t>
      </w:r>
      <w:r>
        <w:t xml:space="preserve">  </w:t>
      </w:r>
      <w:r>
        <w:rPr/>
        <w:t xml:space="preserve">(1) The board must have, in addition to the board's other powers and authorities, the authority to enforce the provisions of this chapter.</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YOUTH TOBACCO AND VAPOR PRODUCTS PREVENTION ACCOUNT</w:t>
      </w:r>
      <w:r>
        <w:rPr>
          <w:rFonts w:ascii="Times New Roman" w:hAnsi="Times New Roman"/>
        </w:rPr>
        <w:t xml:space="preserve">—</w:t>
      </w:r>
      <w:r>
        <w:rPr/>
        <w:t xml:space="preserve">SOURCE AND USE OF FUNDS.</w:t>
      </w:r>
      <w:r>
        <w:t xml:space="preserve">  </w:t>
      </w:r>
      <w:r>
        <w:rPr/>
        <w:t xml:space="preserve">All fees collected pursuant to this chapter and funds collected by the board from the imposition of monetary penalties must be deposited into the youth tobacco and vapor products prevention account created by RCW 70.155.120, except that ten percent of all such fees and penalties must be deposited in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This chapter does not apply to a motor carrier or a freight forwarder as defined in 49 U.S.C. Sec. 13102 or an air carrier as defined in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NEW CHAPTER CREATION.</w:t>
      </w:r>
      <w:r>
        <w:t xml:space="preserve">  </w:t>
      </w:r>
      <w:r>
        <w:rPr/>
        <w:t xml:space="preserve">Sections 3 through 20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(1) Sections 5 through 7 of this act take effect thirty days after the Washington state liquor and cannabis board prescribes the form for an application for a license required under section 6 of this act.</w:t>
      </w:r>
    </w:p>
    <w:p>
      <w:pPr>
        <w:spacing w:before="0" w:after="0" w:line="408" w:lineRule="exact"/>
        <w:ind w:left="0" w:right="0" w:firstLine="576"/>
        <w:jc w:val="left"/>
      </w:pPr>
      <w:r>
        <w:rPr/>
        <w:t xml:space="preserve">(2) The Washington state liquor and cannabis board must provide written notice of the effective date of sections 5 through 7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0e6989ccab4b45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0ebf0a66d344be" /><Relationship Type="http://schemas.openxmlformats.org/officeDocument/2006/relationships/footer" Target="/word/footer.xml" Id="R0e6989ccab4b4520" /></Relationships>
</file>