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7763945c8248a2" /></Relationships>
</file>

<file path=word/document.xml><?xml version="1.0" encoding="utf-8"?>
<w:document xmlns:w="http://schemas.openxmlformats.org/wordprocessingml/2006/main">
  <w:body>
    <w:p>
      <w:r>
        <w:t>S-4055.2</w:t>
      </w:r>
    </w:p>
    <w:p>
      <w:pPr>
        <w:jc w:val="center"/>
      </w:pPr>
      <w:r>
        <w:t>_______________________________________________</w:t>
      </w:r>
    </w:p>
    <w:p/>
    <w:p>
      <w:pPr>
        <w:jc w:val="center"/>
      </w:pPr>
      <w:r>
        <w:rPr>
          <w:b/>
        </w:rPr>
        <w:t>SUBSTITUTE SENATE BILL 6223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Trade &amp; Economic Development (originally sponsored by Senators Brown, Angel, Braun, and Hewitt)</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regulatory agency coordination; amending RCW 43.42.005, 43.42.010, 34.05.320, 43.30.550, 43.42.030, 43.42.090, 43.42.092, 43.42.095, 43.42.100, 43.42A.030, 43.88.585, 43.155.070, 43.157.020, 43.157.030, 43.160.060, 43.330.440, 47.80.090, and 77.55.181; and reenacting and amending RCW 34.05.328.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005</w:t>
      </w:r>
      <w:r>
        <w:rPr/>
        <w:t xml:space="preserve"> and 2010 c 162 s 1 are each amended to read as follows:</w:t>
      </w:r>
    </w:p>
    <w:p>
      <w:pPr>
        <w:spacing w:before="0" w:after="0" w:line="408" w:lineRule="exact"/>
        <w:ind w:left="0" w:right="0" w:firstLine="576"/>
        <w:jc w:val="left"/>
      </w:pPr>
      <w:r>
        <w:rPr/>
        <w:t xml:space="preserve">(1) The legislature finds that: The health and safety of its citizens and environment are of vital interest to the state's long-term quality of life; Washington state is a national leader in protecting its environment; and Washington state has a vibrant and diverse economy that is dependent on the state maintaining high environmental standards. Further, the legislature finds that a complex and confusing network of environmental and land use laws and business regulations can create obstacles to sustainable growth.</w:t>
      </w:r>
    </w:p>
    <w:p>
      <w:pPr>
        <w:spacing w:before="0" w:after="0" w:line="408" w:lineRule="exact"/>
        <w:ind w:left="0" w:right="0" w:firstLine="576"/>
        <w:jc w:val="left"/>
      </w:pPr>
      <w:r>
        <w:rPr/>
        <w:t xml:space="preserve">It is the intent of the legislature to promote accountability, timeliness, and predictability for citizens, business, and state, federal, and local permitting agencies, and to provide </w:t>
      </w:r>
      <w:r>
        <w:rPr>
          <w:u w:val="single"/>
        </w:rPr>
        <w:t xml:space="preserve">collaboration and coordination,</w:t>
      </w:r>
      <w:r>
        <w:rPr/>
        <w:t xml:space="preserve"> information</w:t>
      </w:r>
      <w:r>
        <w:rPr>
          <w:u w:val="single"/>
        </w:rPr>
        <w:t xml:space="preserve">,</w:t>
      </w:r>
      <w:r>
        <w:rPr/>
        <w:t xml:space="preserve"> and assistance on the regulatory process through the creation of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in the governor's office.</w:t>
      </w:r>
    </w:p>
    <w:p>
      <w:pPr>
        <w:spacing w:before="0" w:after="0" w:line="408" w:lineRule="exact"/>
        <w:ind w:left="0" w:right="0" w:firstLine="576"/>
        <w:jc w:val="left"/>
      </w:pPr>
      <w:r>
        <w:rPr/>
        <w:t xml:space="preserve">(2)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is created to work to continually improve the function of environmental and business regulatory processes by identifying conflicts and overlap in the state's rules, statutes, and operational practices; </w:t>
      </w:r>
      <w:r>
        <w:rPr>
          <w:u w:val="single"/>
        </w:rPr>
        <w:t xml:space="preserve">to ensure ongoing coordination among regulatory agencies, reducing costs for both government and businesses;</w:t>
      </w:r>
      <w:r>
        <w:rPr/>
        <w:t xml:space="preserve"> the office is to provide project proponents and business owners with active assistance for all permitting, licensing, and other regulatory procedures required for completion of specific projects; and the office is to ensure that citizens, businesses, and local governments have access to, and clear information regarding, regulatory processes for permitting and business regulation, including state rules, permit and license requirements, and agency rule-making processes.</w:t>
      </w:r>
    </w:p>
    <w:p>
      <w:pPr>
        <w:spacing w:before="0" w:after="0" w:line="408" w:lineRule="exact"/>
        <w:ind w:left="0" w:right="0" w:firstLine="576"/>
        <w:jc w:val="left"/>
      </w:pPr>
      <w:r>
        <w:rPr/>
        <w:t xml:space="preserve">(3) The legislature declares that the purpose of this chapter is to provide direction, practical resources, and a range of innovative and optional service delivery options for improving the regulatory process and for providing assistance through the regulatory process on individual projects in furtherance of the state's goals of governmental transparency and accountability.</w:t>
      </w:r>
    </w:p>
    <w:p>
      <w:pPr>
        <w:spacing w:before="0" w:after="0" w:line="408" w:lineRule="exact"/>
        <w:ind w:left="0" w:right="0" w:firstLine="576"/>
        <w:jc w:val="left"/>
      </w:pPr>
      <w:r>
        <w:rPr/>
        <w:t xml:space="preserve">(4) The legislature intends that establishing an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will provide these services without abrogating or limiting the authority of any agency to make decisions on permits, licenses, regulatory requirements, or agency rule making. The legislature further intends that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shall have authority to provide services but shall not have any authority to make decisions on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010</w:t>
      </w:r>
      <w:r>
        <w:rPr/>
        <w:t xml:space="preserve"> and 2012 c 196 s 1 are each amended to read as follows:</w:t>
      </w:r>
    </w:p>
    <w:p>
      <w:pPr>
        <w:spacing w:before="0" w:after="0" w:line="408" w:lineRule="exact"/>
        <w:ind w:left="0" w:right="0" w:firstLine="576"/>
        <w:jc w:val="left"/>
      </w:pPr>
      <w:r>
        <w:rPr/>
        <w:t xml:space="preserve">(1)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is created in the office of financial management and must be administered by the office of the governor to help improve the regulatory system and assist citizens, businesses, and project proponents.</w:t>
      </w:r>
    </w:p>
    <w:p>
      <w:pPr>
        <w:spacing w:before="0" w:after="0" w:line="408" w:lineRule="exact"/>
        <w:ind w:left="0" w:right="0" w:firstLine="576"/>
        <w:jc w:val="left"/>
      </w:pPr>
      <w:r>
        <w:rPr/>
        <w:t xml:space="preserve">(2) The governor must appoint a director. The director may employ a deputy director and a confidential secretary and such staff as are necessary, or contract with another state agency pursuant to chapter 39.34 RCW for support in carrying out the purposes of this chapter.</w:t>
      </w:r>
    </w:p>
    <w:p>
      <w:pPr>
        <w:spacing w:before="0" w:after="0" w:line="408" w:lineRule="exact"/>
        <w:ind w:left="0" w:right="0" w:firstLine="576"/>
        <w:jc w:val="left"/>
      </w:pPr>
      <w:r>
        <w:rPr/>
        <w:t xml:space="preserve">(3) The office must offer to:</w:t>
      </w:r>
    </w:p>
    <w:p>
      <w:pPr>
        <w:spacing w:before="0" w:after="0" w:line="408" w:lineRule="exact"/>
        <w:ind w:left="0" w:right="0" w:firstLine="576"/>
        <w:jc w:val="left"/>
      </w:pPr>
      <w:r>
        <w:rPr/>
        <w:t xml:space="preserve">(a) Act as the central point of contact for the project proponent in communicating about defined issues;</w:t>
      </w:r>
    </w:p>
    <w:p>
      <w:pPr>
        <w:spacing w:before="0" w:after="0" w:line="408" w:lineRule="exact"/>
        <w:ind w:left="0" w:right="0" w:firstLine="576"/>
        <w:jc w:val="left"/>
      </w:pPr>
      <w:r>
        <w:rPr/>
        <w:t xml:space="preserve">(b) Conduct project scoping as provided in RCW 43.42.050;</w:t>
      </w:r>
    </w:p>
    <w:p>
      <w:pPr>
        <w:spacing w:before="0" w:after="0" w:line="408" w:lineRule="exact"/>
        <w:ind w:left="0" w:right="0" w:firstLine="576"/>
        <w:jc w:val="left"/>
      </w:pPr>
      <w:r>
        <w:rPr/>
        <w:t xml:space="preserve">(c) Verify that the project proponent has all the information needed to correctly apply for all necessary permits;</w:t>
      </w:r>
    </w:p>
    <w:p>
      <w:pPr>
        <w:spacing w:before="0" w:after="0" w:line="408" w:lineRule="exact"/>
        <w:ind w:left="0" w:right="0" w:firstLine="576"/>
        <w:jc w:val="left"/>
      </w:pPr>
      <w:r>
        <w:rPr/>
        <w:t xml:space="preserve">(d) Provide general coordination services;</w:t>
      </w:r>
    </w:p>
    <w:p>
      <w:pPr>
        <w:spacing w:before="0" w:after="0" w:line="408" w:lineRule="exact"/>
        <w:ind w:left="0" w:right="0" w:firstLine="576"/>
        <w:jc w:val="left"/>
      </w:pPr>
      <w:r>
        <w:rPr/>
        <w:t xml:space="preserve">(e) Coordinate the efficient completion among participating agencies of administrative procedures, such as collecting fees or providing public notice;</w:t>
      </w:r>
    </w:p>
    <w:p>
      <w:pPr>
        <w:spacing w:before="0" w:after="0" w:line="408" w:lineRule="exact"/>
        <w:ind w:left="0" w:right="0" w:firstLine="576"/>
        <w:jc w:val="left"/>
      </w:pPr>
      <w:r>
        <w:rPr/>
        <w:t xml:space="preserve">(f) Maintain contact with the project proponent and the permit agencies to promote adherence to agreed schedules;</w:t>
      </w:r>
    </w:p>
    <w:p>
      <w:pPr>
        <w:spacing w:before="0" w:after="0" w:line="408" w:lineRule="exact"/>
        <w:ind w:left="0" w:right="0" w:firstLine="576"/>
        <w:jc w:val="left"/>
      </w:pPr>
      <w:r>
        <w:rPr/>
        <w:t xml:space="preserve">(g) Assist in resolving any conflict or inconsistency among permit requirements and conditions;</w:t>
      </w:r>
    </w:p>
    <w:p>
      <w:pPr>
        <w:spacing w:before="0" w:after="0" w:line="408" w:lineRule="exact"/>
        <w:ind w:left="0" w:right="0" w:firstLine="576"/>
        <w:jc w:val="left"/>
      </w:pPr>
      <w:r>
        <w:rPr/>
        <w:t xml:space="preserve">(h) Coordinate, to the extent practicable, with relevant federal permit agencies and tribal governments;</w:t>
      </w:r>
    </w:p>
    <w:p>
      <w:pPr>
        <w:spacing w:before="0" w:after="0" w:line="408" w:lineRule="exact"/>
        <w:ind w:left="0" w:right="0" w:firstLine="576"/>
        <w:jc w:val="left"/>
      </w:pPr>
      <w:r>
        <w:rPr/>
        <w:t xml:space="preserve">(i) Facilitate meetings;</w:t>
      </w:r>
    </w:p>
    <w:p>
      <w:pPr>
        <w:spacing w:before="0" w:after="0" w:line="408" w:lineRule="exact"/>
        <w:ind w:left="0" w:right="0" w:firstLine="576"/>
        <w:jc w:val="left"/>
      </w:pPr>
      <w:r>
        <w:rPr/>
        <w:t xml:space="preserve">(j) Manage a fully coordinated permit process, as provided in RCW 43.42.060; and</w:t>
      </w:r>
    </w:p>
    <w:p>
      <w:pPr>
        <w:spacing w:before="0" w:after="0" w:line="408" w:lineRule="exact"/>
        <w:ind w:left="0" w:right="0" w:firstLine="576"/>
        <w:jc w:val="left"/>
      </w:pPr>
      <w:r>
        <w:rPr/>
        <w:t xml:space="preserve">(k) Help local jurisdictions comply with the requirements of chapter 36.70B RCW.</w:t>
      </w:r>
    </w:p>
    <w:p>
      <w:pPr>
        <w:spacing w:before="0" w:after="0" w:line="408" w:lineRule="exact"/>
        <w:ind w:left="0" w:right="0" w:firstLine="576"/>
        <w:jc w:val="left"/>
      </w:pPr>
      <w:r>
        <w:rPr/>
        <w:t xml:space="preserve">(4) The office must also:</w:t>
      </w:r>
    </w:p>
    <w:p>
      <w:pPr>
        <w:spacing w:before="0" w:after="0" w:line="408" w:lineRule="exact"/>
        <w:ind w:left="0" w:right="0" w:firstLine="576"/>
        <w:jc w:val="left"/>
      </w:pPr>
      <w:r>
        <w:rPr/>
        <w:t xml:space="preserve">(a) Provide information to local jurisdictions about best permitting practices, methods to improve communication with, and solicit early involvement of, state agencies when needed, and effective means of assessing and communicating expected project timelines and costs;</w:t>
      </w:r>
    </w:p>
    <w:p>
      <w:pPr>
        <w:spacing w:before="0" w:after="0" w:line="408" w:lineRule="exact"/>
        <w:ind w:left="0" w:right="0" w:firstLine="576"/>
        <w:jc w:val="left"/>
      </w:pPr>
      <w:r>
        <w:rPr/>
        <w:t xml:space="preserve">(b) Maintain and furnish information as provided in RCW 43.42.040; and</w:t>
      </w:r>
    </w:p>
    <w:p>
      <w:pPr>
        <w:spacing w:before="0" w:after="0" w:line="408" w:lineRule="exact"/>
        <w:ind w:left="0" w:right="0" w:firstLine="576"/>
        <w:jc w:val="left"/>
      </w:pPr>
      <w:r>
        <w:rPr/>
        <w:t xml:space="preserve">(c) Provide the following by September 1, 2009, and biennially thereafter, to the governor and the appropriate committees of the legislature:</w:t>
      </w:r>
    </w:p>
    <w:p>
      <w:pPr>
        <w:spacing w:before="0" w:after="0" w:line="408" w:lineRule="exact"/>
        <w:ind w:left="0" w:right="0" w:firstLine="576"/>
        <w:jc w:val="left"/>
      </w:pPr>
      <w:r>
        <w:rPr/>
        <w:t xml:space="preserve">(i) A performance report including:</w:t>
      </w:r>
    </w:p>
    <w:p>
      <w:pPr>
        <w:spacing w:before="0" w:after="0" w:line="408" w:lineRule="exact"/>
        <w:ind w:left="0" w:right="0" w:firstLine="576"/>
        <w:jc w:val="left"/>
      </w:pPr>
      <w:r>
        <w:rPr/>
        <w:t xml:space="preserve">(A) Information regarding use of the office's voluntary cost-reimbursement services as provided in RCW 43.42.070;</w:t>
      </w:r>
    </w:p>
    <w:p>
      <w:pPr>
        <w:spacing w:before="0" w:after="0" w:line="408" w:lineRule="exact"/>
        <w:ind w:left="0" w:right="0" w:firstLine="576"/>
        <w:jc w:val="left"/>
      </w:pPr>
      <w:r>
        <w:rPr/>
        <w:t xml:space="preserve">(B) The number and type of projects or initiatives where the office provided services including the key agencies with which the office partnered;</w:t>
      </w:r>
    </w:p>
    <w:p>
      <w:pPr>
        <w:spacing w:before="0" w:after="0" w:line="408" w:lineRule="exact"/>
        <w:ind w:left="0" w:right="0" w:firstLine="576"/>
        <w:jc w:val="left"/>
      </w:pPr>
      <w:r>
        <w:rPr/>
        <w:t xml:space="preserve">(C) Specific information on any difficulty encountered in providing services or implementing programs, processes, or assistance tools; and</w:t>
      </w:r>
    </w:p>
    <w:p>
      <w:pPr>
        <w:spacing w:before="0" w:after="0" w:line="408" w:lineRule="exact"/>
        <w:ind w:left="0" w:right="0" w:firstLine="576"/>
        <w:jc w:val="left"/>
      </w:pPr>
      <w:r>
        <w:rPr/>
        <w:t xml:space="preserve">(D) Trend reporting that allows comparisons between statements of goals and performance targets and the achievement of those goals and targets; and</w:t>
      </w:r>
    </w:p>
    <w:p>
      <w:pPr>
        <w:spacing w:before="0" w:after="0" w:line="408" w:lineRule="exact"/>
        <w:ind w:left="0" w:right="0" w:firstLine="576"/>
        <w:jc w:val="left"/>
      </w:pPr>
      <w:r>
        <w:rPr/>
        <w:t xml:space="preserve">(ii) Recommendations on system improvements including, but not limited to, recommendations on improving environmental permitting by making it more time efficient and cost-effective for all participants in the process.</w:t>
      </w:r>
    </w:p>
    <w:p>
      <w:pPr>
        <w:spacing w:before="0" w:after="0" w:line="408" w:lineRule="exact"/>
        <w:ind w:left="0" w:right="0" w:firstLine="576"/>
        <w:jc w:val="left"/>
      </w:pPr>
      <w:r>
        <w:rPr>
          <w:u w:val="single"/>
        </w:rPr>
        <w:t xml:space="preserve">(5) The office must also develop a long-term strategy for identifying and prioritizing multiagency regulatory processes that can be streamlined through better coordination. The long-term strategy for identifying and prioritizing multiagency regulatory processes that can be streamlined through better coordination must be based on the potential for mutual benefits for industry and the public, as determined by a group made up of representatives from businesses, state agencies, local governments, tribal governments, and other relevant stakeholders consulting with the office. The group must work collaboratively with the office to consider the importance of these processes to the state, as well as consider the potential costs and savings to affected entities. The office must report to the governor and the economic development committees of the legislature annually on the progress of prioritized regulatory processes being streamlined through coordination.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320</w:t>
      </w:r>
      <w:r>
        <w:rPr/>
        <w:t xml:space="preserve"> and 2012 c 210 s 2 are each amended to read as follows:</w:t>
      </w:r>
    </w:p>
    <w:p>
      <w:pPr>
        <w:spacing w:before="0" w:after="0" w:line="408" w:lineRule="exact"/>
        <w:ind w:left="0" w:right="0" w:firstLine="576"/>
        <w:jc w:val="left"/>
      </w:pPr>
      <w:r>
        <w:rPr/>
        <w:t xml:space="preserve">(1) At least twenty days before the rule-making hearing at which the agency receives public comment regarding adoption of a rule, the agency shall cause notice of the hearing to be published in the state register. The publication constitutes the proposal of a rule. The notice shall include all of the following:</w:t>
      </w:r>
    </w:p>
    <w:p>
      <w:pPr>
        <w:spacing w:before="0" w:after="0" w:line="408" w:lineRule="exact"/>
        <w:ind w:left="0" w:right="0" w:firstLine="576"/>
        <w:jc w:val="left"/>
      </w:pPr>
      <w:r>
        <w:rPr/>
        <w:t xml:space="preserve">(a) A title, a description of the rule's purpose, and any other information which may be of assistance in identifying the rule or its purpose;</w:t>
      </w:r>
    </w:p>
    <w:p>
      <w:pPr>
        <w:spacing w:before="0" w:after="0" w:line="408" w:lineRule="exact"/>
        <w:ind w:left="0" w:right="0" w:firstLine="576"/>
        <w:jc w:val="left"/>
      </w:pPr>
      <w:r>
        <w:rPr/>
        <w:t xml:space="preserve">(b) Citations of the statutory authority for adopting the rule and the specific statute the rule is intended to implement;</w:t>
      </w:r>
    </w:p>
    <w:p>
      <w:pPr>
        <w:spacing w:before="0" w:after="0" w:line="408" w:lineRule="exact"/>
        <w:ind w:left="0" w:right="0" w:firstLine="576"/>
        <w:jc w:val="left"/>
      </w:pPr>
      <w:r>
        <w:rPr/>
        <w:t xml:space="preserve">(c) A short explanation of the rule, its purpose, and anticipated effects, including in the case of a proposal that would modify existing rules, a short description of the changes the proposal would make, and a statement of the reasons supporting the proposed action;</w:t>
      </w:r>
    </w:p>
    <w:p>
      <w:pPr>
        <w:spacing w:before="0" w:after="0" w:line="408" w:lineRule="exact"/>
        <w:ind w:left="0" w:right="0" w:firstLine="576"/>
        <w:jc w:val="left"/>
      </w:pPr>
      <w:r>
        <w:rPr/>
        <w:t xml:space="preserve">(d) The agency personnel, with their office location and telephone number, who are responsible for the drafting, implementation, and enforcement of the rule;</w:t>
      </w:r>
    </w:p>
    <w:p>
      <w:pPr>
        <w:spacing w:before="0" w:after="0" w:line="408" w:lineRule="exact"/>
        <w:ind w:left="0" w:right="0" w:firstLine="576"/>
        <w:jc w:val="left"/>
      </w:pPr>
      <w:r>
        <w:rPr/>
        <w:t xml:space="preserve">(e) The name of the person or organization, whether private, public, or governmental, proposing the rule;</w:t>
      </w:r>
    </w:p>
    <w:p>
      <w:pPr>
        <w:spacing w:before="0" w:after="0" w:line="408" w:lineRule="exact"/>
        <w:ind w:left="0" w:right="0" w:firstLine="576"/>
        <w:jc w:val="left"/>
      </w:pPr>
      <w:r>
        <w:rPr/>
        <w:t xml:space="preserve">(f) Agency comments or recommendations, if any, regarding statutory language, implementation, enforcement, and fiscal matters pertaining to the rule;</w:t>
      </w:r>
    </w:p>
    <w:p>
      <w:pPr>
        <w:spacing w:before="0" w:after="0" w:line="408" w:lineRule="exact"/>
        <w:ind w:left="0" w:right="0" w:firstLine="576"/>
        <w:jc w:val="left"/>
      </w:pPr>
      <w:r>
        <w:rPr/>
        <w:t xml:space="preserve">(g) Whether the rule is necessary as the result of federal law or federal or state court action, and if so, a citation to such law or court decision;</w:t>
      </w:r>
    </w:p>
    <w:p>
      <w:pPr>
        <w:spacing w:before="0" w:after="0" w:line="408" w:lineRule="exact"/>
        <w:ind w:left="0" w:right="0" w:firstLine="576"/>
        <w:jc w:val="left"/>
      </w:pPr>
      <w:r>
        <w:rPr/>
        <w:t xml:space="preserve">(h) When, where, and how persons may present their views on the proposed rule;</w:t>
      </w:r>
    </w:p>
    <w:p>
      <w:pPr>
        <w:spacing w:before="0" w:after="0" w:line="408" w:lineRule="exact"/>
        <w:ind w:left="0" w:right="0" w:firstLine="576"/>
        <w:jc w:val="left"/>
      </w:pPr>
      <w:r>
        <w:rPr/>
        <w:t xml:space="preserve">(i) The date on which the agency intends to adopt the rule;</w:t>
      </w:r>
    </w:p>
    <w:p>
      <w:pPr>
        <w:spacing w:before="0" w:after="0" w:line="408" w:lineRule="exact"/>
        <w:ind w:left="0" w:right="0" w:firstLine="576"/>
        <w:jc w:val="left"/>
      </w:pPr>
      <w:r>
        <w:rPr/>
        <w:t xml:space="preserve">(j) A copy of the small business economic impact statement prepared under chapter 19.85 RCW, or a copy of the school district fiscal impact statement under RCW 28A.305.135 in the case of the state board of education, or an explanation for why the agency did not prepare the statement;</w:t>
      </w:r>
    </w:p>
    <w:p>
      <w:pPr>
        <w:spacing w:before="0" w:after="0" w:line="408" w:lineRule="exact"/>
        <w:ind w:left="0" w:right="0" w:firstLine="576"/>
        <w:jc w:val="left"/>
      </w:pPr>
      <w:r>
        <w:rPr/>
        <w:t xml:space="preserve">(k) A statement indicating whether RCW 34.05.328 applies to the rule adoption; and</w:t>
      </w:r>
    </w:p>
    <w:p>
      <w:pPr>
        <w:spacing w:before="0" w:after="0" w:line="408" w:lineRule="exact"/>
        <w:ind w:left="0" w:right="0" w:firstLine="576"/>
        <w:jc w:val="left"/>
      </w:pPr>
      <w:r>
        <w:rPr/>
        <w:t xml:space="preserve">(l) If RCW 34.05.328 does apply, a statement indicating that a copy of the preliminary cost-benefit analysis described in RCW 34.05.328(1)(c) is available.</w:t>
      </w:r>
    </w:p>
    <w:p>
      <w:pPr>
        <w:spacing w:before="0" w:after="0" w:line="408" w:lineRule="exact"/>
        <w:ind w:left="0" w:right="0" w:firstLine="576"/>
        <w:jc w:val="left"/>
      </w:pPr>
      <w:r>
        <w:rPr/>
        <w:t xml:space="preserve">(2)(a) Upon filing notice of the proposed rule with the code reviser, the adopting agency shall have copies of the notice on file and available for public inspection. Except as provided in (b) of this subsection, the agency shall forward three copies of the notice to the rules review committee.</w:t>
      </w:r>
    </w:p>
    <w:p>
      <w:pPr>
        <w:spacing w:before="0" w:after="0" w:line="408" w:lineRule="exact"/>
        <w:ind w:left="0" w:right="0" w:firstLine="576"/>
        <w:jc w:val="left"/>
      </w:pPr>
      <w:r>
        <w:rPr/>
        <w:t xml:space="preserve">(b) A pilot of at least ten agencies, including the departments of labor and industries, fish and wildlife, revenue, ecology, retirement systems, and health, shall file the copies required under this subsection, as well as under RCW 34.05.350 and 34.05.353, with the rules review committee electronically for a period of four years from June 10, 2004.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shall negotiate the details of the pilot among the agencies, the legislature, and the code reviser.</w:t>
      </w:r>
    </w:p>
    <w:p>
      <w:pPr>
        <w:spacing w:before="0" w:after="0" w:line="408" w:lineRule="exact"/>
        <w:ind w:left="0" w:right="0" w:firstLine="576"/>
        <w:jc w:val="left"/>
      </w:pPr>
      <w:r>
        <w:rPr/>
        <w:t xml:space="preserve">(3) No later than three days after its publication in the state register, the agency shall cause either a copy of the notice of proposed rule adoption, or a summary of the information contained on the notice, to be mailed to each person, city, and county that has made a request to the agency for a mailed copy of such notices. An agency may charge for the actual cost of providing a requesting party mailed copies of these notices.</w:t>
      </w:r>
    </w:p>
    <w:p>
      <w:pPr>
        <w:spacing w:before="0" w:after="0" w:line="408" w:lineRule="exact"/>
        <w:ind w:left="0" w:right="0" w:firstLine="576"/>
        <w:jc w:val="left"/>
      </w:pPr>
      <w:r>
        <w:rPr/>
        <w:t xml:space="preserve">(4) In addition to the notice required by subsections (1) and (2) of this section, an institution of higher education shall cause the notice to be published in the campus or standard newspaper of the institution at least seven days before the rule-making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or</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550</w:t>
      </w:r>
      <w:r>
        <w:rPr/>
        <w:t xml:space="preserve"> and 2012 1st sp.s. c 1 s 208 are each amended to read as follows:</w:t>
      </w:r>
    </w:p>
    <w:p>
      <w:pPr>
        <w:spacing w:before="0" w:after="0" w:line="408" w:lineRule="exact"/>
        <w:ind w:left="0" w:right="0" w:firstLine="576"/>
        <w:jc w:val="left"/>
      </w:pPr>
      <w:r>
        <w:rPr/>
        <w:t xml:space="preserve">(1) By December 31, 2013, the department must make examples of complete, high quality forest practices applications and the resulting approvals readily available to the public on its internet site, as well as the internet site of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established in RCW 43.42.010. The department must maximize assistance to the public and interested parties by seeking to make readily available examples from forest practices that generate significant permitting activity or frequent questions.</w:t>
      </w:r>
    </w:p>
    <w:p>
      <w:pPr>
        <w:spacing w:before="0" w:after="0" w:line="408" w:lineRule="exact"/>
        <w:ind w:left="0" w:right="0" w:firstLine="576"/>
        <w:jc w:val="left"/>
      </w:pPr>
      <w:r>
        <w:rPr/>
        <w:t xml:space="preserve">(2) The department must regularly review and update the examples required to be made available on the internet under subsection (1) of this section.</w:t>
      </w:r>
    </w:p>
    <w:p>
      <w:pPr>
        <w:spacing w:before="0" w:after="0" w:line="408" w:lineRule="exact"/>
        <w:ind w:left="0" w:right="0" w:firstLine="576"/>
        <w:jc w:val="left"/>
      </w:pPr>
      <w:r>
        <w:rPr/>
        <w:t xml:space="preserve">(3) The department must obtain the written permission of an applicant before making publicly available that applicant's application or approval under this section and must work cooperatively with the applicant to ensure that no personal or proprietary information is made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030</w:t>
      </w:r>
      <w:r>
        <w:rPr/>
        <w:t xml:space="preserve"> and 2009 c 97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"Director" means the director of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w:t>
      </w:r>
    </w:p>
    <w:p>
      <w:pPr>
        <w:spacing w:before="0" w:after="0" w:line="408" w:lineRule="exact"/>
        <w:ind w:left="0" w:right="0" w:firstLine="576"/>
        <w:jc w:val="left"/>
      </w:pPr>
      <w:r>
        <w:rPr/>
        <w:t xml:space="preserve">(2) "Fully coordinated permit process" means a comprehensive coordinated permitting assistance approach supported by a written agreement between the project proponent,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and the agencies participating in the fully coordinated permit process.</w:t>
      </w:r>
    </w:p>
    <w:p>
      <w:pPr>
        <w:spacing w:before="0" w:after="0" w:line="408" w:lineRule="exact"/>
        <w:ind w:left="0" w:right="0" w:firstLine="576"/>
        <w:jc w:val="left"/>
      </w:pPr>
      <w:r>
        <w:rPr/>
        <w:t xml:space="preserve">(3) "General coordination services" means services that bring interested parties together to explore opportunities for cooperation and to resolve conflicts. General coordination services may be provided as a stand-alone event or as an element of broader project assistance, nonproject-related interagency coordination, or policy and planning teamwork.</w:t>
      </w:r>
    </w:p>
    <w:p>
      <w:pPr>
        <w:spacing w:before="0" w:after="0" w:line="408" w:lineRule="exact"/>
        <w:ind w:left="0" w:right="0" w:firstLine="576"/>
        <w:jc w:val="left"/>
      </w:pPr>
      <w:r>
        <w:rPr/>
        <w:t xml:space="preserve">(4) "Office" means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established in RCW 43.42.010.</w:t>
      </w:r>
    </w:p>
    <w:p>
      <w:pPr>
        <w:spacing w:before="0" w:after="0" w:line="408" w:lineRule="exact"/>
        <w:ind w:left="0" w:right="0" w:firstLine="576"/>
        <w:jc w:val="left"/>
      </w:pPr>
      <w:r>
        <w:rPr/>
        <w:t xml:space="preserve">(5) "Permit" means any permit, license, certificate, use authorization, or other form of governmental review or approval required in order to construct, expand, or operate a project in the state of Washington.</w:t>
      </w:r>
    </w:p>
    <w:p>
      <w:pPr>
        <w:spacing w:before="0" w:after="0" w:line="408" w:lineRule="exact"/>
        <w:ind w:left="0" w:right="0" w:firstLine="576"/>
        <w:jc w:val="left"/>
      </w:pPr>
      <w:r>
        <w:rPr/>
        <w:t xml:space="preserve">(6) "Permit agency" means any state, local, or federal agency authorized by law to issue permits.</w:t>
      </w:r>
    </w:p>
    <w:p>
      <w:pPr>
        <w:spacing w:before="0" w:after="0" w:line="408" w:lineRule="exact"/>
        <w:ind w:left="0" w:right="0" w:firstLine="576"/>
        <w:jc w:val="left"/>
      </w:pPr>
      <w:r>
        <w:rPr/>
        <w:t xml:space="preserve">(7) "Project" means any activity, the conduct of which requires a permit or permits from one or more permit agencies.</w:t>
      </w:r>
    </w:p>
    <w:p>
      <w:pPr>
        <w:spacing w:before="0" w:after="0" w:line="408" w:lineRule="exact"/>
        <w:ind w:left="0" w:right="0" w:firstLine="576"/>
        <w:jc w:val="left"/>
      </w:pPr>
      <w:r>
        <w:rPr/>
        <w:t xml:space="preserve">(8) "Project proponent" means a citizen, business, or any entity applying for or seeking a permit or permits in the state of Washington.</w:t>
      </w:r>
    </w:p>
    <w:p>
      <w:pPr>
        <w:spacing w:before="0" w:after="0" w:line="408" w:lineRule="exact"/>
        <w:ind w:left="0" w:right="0" w:firstLine="576"/>
        <w:jc w:val="left"/>
      </w:pPr>
      <w:r>
        <w:rPr/>
        <w:t xml:space="preserve">(9) "Project scoping" means the identification of relevant issues and information needs of a project proponent and the permitting agencies, and reaching a common understanding regarding the process, timing, and sequencing for obtaining applicable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090</w:t>
      </w:r>
      <w:r>
        <w:rPr/>
        <w:t xml:space="preserve"> and 2010 c 162 s 2 are each amended to read as follows:</w:t>
      </w:r>
    </w:p>
    <w:p>
      <w:pPr>
        <w:spacing w:before="0" w:after="0" w:line="408" w:lineRule="exact"/>
        <w:ind w:left="0" w:right="0" w:firstLine="576"/>
        <w:jc w:val="left"/>
      </w:pPr>
      <w:r>
        <w:rPr/>
        <w:t xml:space="preserve">(1) The legislature finds that the state of Washington has implemented a number of successful measures to streamline, coordinate, and consolidate the multiparty, multijurisdictional permitting and regulatory decision-making process.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was developed and implemented at a time when the state faced a crisis in its economic competitiveness. The multiagency permitting team for transportation was developed and implemented at a time when the state's transportation system faced a crisis in public confidence concerning transportation project delivery. The legislature further finds that the state of Washington is now facing an economic and financial crisis that requires immediate action to spur economic development and the creation of jobs without sacrificing the quality of the state's environment.</w:t>
      </w:r>
    </w:p>
    <w:p>
      <w:pPr>
        <w:spacing w:before="0" w:after="0" w:line="408" w:lineRule="exact"/>
        <w:ind w:left="0" w:right="0" w:firstLine="576"/>
        <w:jc w:val="left"/>
      </w:pPr>
      <w:r>
        <w:rPr/>
        <w:t xml:space="preserve">(2) The legislature intends to:</w:t>
      </w:r>
    </w:p>
    <w:p>
      <w:pPr>
        <w:spacing w:before="0" w:after="0" w:line="408" w:lineRule="exact"/>
        <w:ind w:left="0" w:right="0" w:firstLine="576"/>
        <w:jc w:val="left"/>
      </w:pPr>
      <w:r>
        <w:rPr/>
        <w:t xml:space="preserve">(a) Draw from and extend the benefits of proven permit streamlining solutions to future project proponents and aid the state's recovery by authorizing optional multiagency permitting teams modeled after the multiagency permitting team developed and implemented for state transportation projects. It is the purpose of chapter 162, Laws of 2010 to provide willing permit applicants and project proponents with permit coordination and integrated regulatory decision-making services on a cost-reimbursed basis; and</w:t>
      </w:r>
    </w:p>
    <w:p>
      <w:pPr>
        <w:spacing w:before="0" w:after="0" w:line="408" w:lineRule="exact"/>
        <w:ind w:left="0" w:right="0" w:firstLine="576"/>
        <w:jc w:val="left"/>
      </w:pPr>
      <w:r>
        <w:rPr/>
        <w:t xml:space="preserve">(b) Phase-in a revenue-neutral permit streamlining approach to expedite permit and regulatory decision making while ensuring a high level of environmental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092</w:t>
      </w:r>
      <w:r>
        <w:rPr/>
        <w:t xml:space="preserve"> and 2010 c 162 s 3 are each amended to read as follows:</w:t>
      </w:r>
    </w:p>
    <w:p>
      <w:pPr>
        <w:spacing w:before="0" w:after="0" w:line="408" w:lineRule="exact"/>
        <w:ind w:left="0" w:right="0" w:firstLine="576"/>
        <w:jc w:val="left"/>
      </w:pPr>
      <w:r>
        <w:rPr/>
        <w:t xml:space="preserve">(1)(a)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is authorized to develop and advertise the availability of optional multiagency permitting teams to provide coordinated permitting and integrated regulatory decision making starting in the Puget Sound basin.</w:t>
      </w:r>
    </w:p>
    <w:p>
      <w:pPr>
        <w:spacing w:before="0" w:after="0" w:line="408" w:lineRule="exact"/>
        <w:ind w:left="0" w:right="0" w:firstLine="576"/>
        <w:jc w:val="left"/>
      </w:pPr>
      <w:r>
        <w:rPr/>
        <w:t xml:space="preserve">(b) New expenses associated with operating the optional multiagency permitting teams must be recovered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using existing state cost-reimbursement and interagency cost-sharing authorities as applicable. The cost</w:t>
      </w:r>
      <w:r>
        <w:rPr/>
        <w:noBreakHyphen/>
      </w:r>
      <w:r>
        <w:rPr/>
        <w:t xml:space="preserve">reimbursement process is subject to the requirements and limitations set forth in RCW 43.42.070. Initial administrative costs and other costs that may not be recoverable through cost-reimbursement or cost-sharing mechanisms may be covered by funds from the multiagency permitting team account created in RCW 43.42.095.</w:t>
      </w:r>
    </w:p>
    <w:p>
      <w:pPr>
        <w:spacing w:before="0" w:after="0" w:line="408" w:lineRule="exact"/>
        <w:ind w:left="0" w:right="0" w:firstLine="576"/>
        <w:jc w:val="left"/>
      </w:pPr>
      <w:r>
        <w:rPr/>
        <w:t xml:space="preserve">(c) The director of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must solicit donations and such other funds as the director deems appropriate from public and private sources for the purposes of covering the initial administrative costs and other costs associated with operation of optional multiagency permitting teams which are not recoverable through cost</w:t>
      </w:r>
      <w:r>
        <w:rPr/>
        <w:noBreakHyphen/>
      </w:r>
      <w:r>
        <w:rPr/>
        <w:t xml:space="preserve">reimbursement or cost-sharing mechanisms. All such solicited funds must be placed in the multiagency permitting team account created in RCW 43.42.095.</w:t>
      </w:r>
    </w:p>
    <w:p>
      <w:pPr>
        <w:spacing w:before="0" w:after="0" w:line="408" w:lineRule="exact"/>
        <w:ind w:left="0" w:right="0" w:firstLine="576"/>
        <w:jc w:val="left"/>
      </w:pPr>
      <w:r>
        <w:rPr/>
        <w:t xml:space="preserve">(2) Optional multiagency permitting teams must be:</w:t>
      </w:r>
    </w:p>
    <w:p>
      <w:pPr>
        <w:spacing w:before="0" w:after="0" w:line="408" w:lineRule="exact"/>
        <w:ind w:left="0" w:right="0" w:firstLine="576"/>
        <w:jc w:val="left"/>
      </w:pPr>
      <w:r>
        <w:rPr/>
        <w:t xml:space="preserve">(a) Mobile, capable of traveling or working together as teams, initially throughout the Puget Sound basin;</w:t>
      </w:r>
    </w:p>
    <w:p>
      <w:pPr>
        <w:spacing w:before="0" w:after="0" w:line="408" w:lineRule="exact"/>
        <w:ind w:left="0" w:right="0" w:firstLine="576"/>
        <w:jc w:val="left"/>
      </w:pPr>
      <w:r>
        <w:rPr/>
        <w:t xml:space="preserve">(b) Located initially in central Puget Sound;</w:t>
      </w:r>
    </w:p>
    <w:p>
      <w:pPr>
        <w:spacing w:before="0" w:after="0" w:line="408" w:lineRule="exact"/>
        <w:ind w:left="0" w:right="0" w:firstLine="576"/>
        <w:jc w:val="left"/>
      </w:pPr>
      <w:r>
        <w:rPr/>
        <w:t xml:space="preserve">(c) Staffed by appropriate senior-level permitting and regulatory decision-making personnel representing the Washington state departments of ecology, fish and wildlife, and natural resources and having expertise in regulatory issues relating to the project; and</w:t>
      </w:r>
    </w:p>
    <w:p>
      <w:pPr>
        <w:spacing w:before="0" w:after="0" w:line="408" w:lineRule="exact"/>
        <w:ind w:left="0" w:right="0" w:firstLine="576"/>
        <w:jc w:val="left"/>
      </w:pPr>
      <w:r>
        <w:rPr/>
        <w:t xml:space="preserve">(d) Managed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through a team leader responsible for:</w:t>
      </w:r>
    </w:p>
    <w:p>
      <w:pPr>
        <w:spacing w:before="0" w:after="0" w:line="408" w:lineRule="exact"/>
        <w:ind w:left="0" w:right="0" w:firstLine="576"/>
        <w:jc w:val="left"/>
      </w:pPr>
      <w:r>
        <w:rPr/>
        <w:t xml:space="preserve">(i) Managing or monitoring team activities to ensure the cost</w:t>
      </w:r>
      <w:r>
        <w:rPr/>
        <w:noBreakHyphen/>
      </w:r>
      <w:r>
        <w:rPr/>
        <w:t xml:space="preserve">reimbursement schedule and agreement is followed;</w:t>
      </w:r>
    </w:p>
    <w:p>
      <w:pPr>
        <w:spacing w:before="0" w:after="0" w:line="408" w:lineRule="exact"/>
        <w:ind w:left="0" w:right="0" w:firstLine="576"/>
        <w:jc w:val="left"/>
      </w:pPr>
      <w:r>
        <w:rPr/>
        <w:t xml:space="preserve">(ii) Developing and maintaining partnerships and working relationships with local, state, tribal, and federal organizations not core to the optional multiagency permitting teams that can be called upon to join the team on a project-by-project basis;</w:t>
      </w:r>
    </w:p>
    <w:p>
      <w:pPr>
        <w:spacing w:before="0" w:after="0" w:line="408" w:lineRule="exact"/>
        <w:ind w:left="0" w:right="0" w:firstLine="576"/>
        <w:jc w:val="left"/>
      </w:pPr>
      <w:r>
        <w:rPr/>
        <w:t xml:space="preserve">(iii) Developing, defining, and providing a set of coordinated permitting and integrated decision-making services consistent with those set forth in subsection (3) of this section;</w:t>
      </w:r>
    </w:p>
    <w:p>
      <w:pPr>
        <w:spacing w:before="0" w:after="0" w:line="408" w:lineRule="exact"/>
        <w:ind w:left="0" w:right="0" w:firstLine="576"/>
        <w:jc w:val="left"/>
      </w:pPr>
      <w:r>
        <w:rPr/>
        <w:t xml:space="preserve">(iv) Developing and executing funding agreements with applicants, project proponents, regulatory agencies, and others as necessary to ensure the financial viability of the optional multiagency permitting teams;</w:t>
      </w:r>
    </w:p>
    <w:p>
      <w:pPr>
        <w:spacing w:before="0" w:after="0" w:line="408" w:lineRule="exact"/>
        <w:ind w:left="0" w:right="0" w:firstLine="576"/>
        <w:jc w:val="left"/>
      </w:pPr>
      <w:r>
        <w:rPr/>
        <w:t xml:space="preserve">(v) Measuring and regularly reporting on team performance, results and outcomes achieved, including improved: Permitting predictability, interagency early project coordination, interagency accessibility, interagency relationships, project delivery, and environmental results, including the avoidance or prevention of environmental harm and the effectiveness of mitigation;</w:t>
      </w:r>
    </w:p>
    <w:p>
      <w:pPr>
        <w:spacing w:before="0" w:after="0" w:line="408" w:lineRule="exact"/>
        <w:ind w:left="0" w:right="0" w:firstLine="576"/>
        <w:jc w:val="left"/>
      </w:pPr>
      <w:r>
        <w:rPr/>
        <w:t xml:space="preserve">(vi) Conducting outreach, marketing, and advertising of team services and team availability, focusing initially on projects such as large</w:t>
      </w:r>
      <w:r>
        <w:rPr/>
        <w:noBreakHyphen/>
      </w:r>
      <w:r>
        <w:rPr/>
        <w:t xml:space="preserve">scale public, private, and port development projects with complex aquatics, wetland, or other environmental impacts; environmental cleanup, restoration, and enhancement projects; aquaculture projects; and energy, power generation, and utility projects;</w:t>
      </w:r>
    </w:p>
    <w:p>
      <w:pPr>
        <w:spacing w:before="0" w:after="0" w:line="408" w:lineRule="exact"/>
        <w:ind w:left="0" w:right="0" w:firstLine="576"/>
        <w:jc w:val="left"/>
      </w:pPr>
      <w:r>
        <w:rPr/>
        <w:t xml:space="preserve">(vii) Implementing issue and dispute resolution protocols;</w:t>
      </w:r>
    </w:p>
    <w:p>
      <w:pPr>
        <w:spacing w:before="0" w:after="0" w:line="408" w:lineRule="exact"/>
        <w:ind w:left="0" w:right="0" w:firstLine="576"/>
        <w:jc w:val="left"/>
      </w:pPr>
      <w:r>
        <w:rPr/>
        <w:t xml:space="preserve">(viii) Incorporating and using virtual tools for online collaboration to support permitting and regulatory coordination and expedited decision making; and</w:t>
      </w:r>
    </w:p>
    <w:p>
      <w:pPr>
        <w:spacing w:before="0" w:after="0" w:line="408" w:lineRule="exact"/>
        <w:ind w:left="0" w:right="0" w:firstLine="576"/>
        <w:jc w:val="left"/>
      </w:pPr>
      <w:r>
        <w:rPr/>
        <w:t xml:space="preserve">(ix) Extending and subsequently implementing the optional multiagency permitting team approach to other significant geographic regions of the state.</w:t>
      </w:r>
    </w:p>
    <w:p>
      <w:pPr>
        <w:spacing w:before="0" w:after="0" w:line="408" w:lineRule="exact"/>
        <w:ind w:left="0" w:right="0" w:firstLine="576"/>
        <w:jc w:val="left"/>
      </w:pPr>
      <w:r>
        <w:rPr/>
        <w:t xml:space="preserve">(3) The optional multiagency permitting teams must at a minimum work with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to provide the following core services:</w:t>
      </w:r>
    </w:p>
    <w:p>
      <w:pPr>
        <w:spacing w:before="0" w:after="0" w:line="408" w:lineRule="exact"/>
        <w:ind w:left="0" w:right="0" w:firstLine="576"/>
        <w:jc w:val="left"/>
      </w:pPr>
      <w:r>
        <w:rPr/>
        <w:t xml:space="preserve">(a) Project scoping, as set forth in RCW 43.42.050 (1) through (4), to help applicants identify applicable permits and regulatory approvals;</w:t>
      </w:r>
    </w:p>
    <w:p>
      <w:pPr>
        <w:spacing w:before="0" w:after="0" w:line="408" w:lineRule="exact"/>
        <w:ind w:left="0" w:right="0" w:firstLine="576"/>
        <w:jc w:val="left"/>
      </w:pPr>
      <w:r>
        <w:rPr/>
        <w:t xml:space="preserve">(b) A preapplication coordination service, which may be combined with project scoping, to help applicants understand applicable requirements and plan out with the assistance of the regulatory agencies an optimally sequenced permitting and regulatory decision-making strategy and approach for the overall project;</w:t>
      </w:r>
    </w:p>
    <w:p>
      <w:pPr>
        <w:spacing w:before="0" w:after="0" w:line="408" w:lineRule="exact"/>
        <w:ind w:left="0" w:right="0" w:firstLine="576"/>
        <w:jc w:val="left"/>
      </w:pPr>
      <w:r>
        <w:rPr/>
        <w:t xml:space="preserve">(c) Fully coordinated project review as set forth in RCW 43.42.060 to set schedules and agreed-upon time frames for the applicant and regulatory decision makers consistent with statutory requirements and with regard to available agency resources and to track, monitor, and report progress made in meeting those schedules and time frames;</w:t>
      </w:r>
    </w:p>
    <w:p>
      <w:pPr>
        <w:spacing w:before="0" w:after="0" w:line="408" w:lineRule="exact"/>
        <w:ind w:left="0" w:right="0" w:firstLine="576"/>
        <w:jc w:val="left"/>
      </w:pPr>
      <w:r>
        <w:rPr/>
        <w:t xml:space="preserve">(d) Mitigation coordination to help applicants and regulatory agencies collaborate on and implement mitigation obligations within a watershed context so superior environmental results can be achieved when impacts cannot be avoided or further minimized.</w:t>
      </w:r>
    </w:p>
    <w:p>
      <w:pPr>
        <w:spacing w:before="0" w:after="0" w:line="408" w:lineRule="exact"/>
        <w:ind w:left="0" w:right="0" w:firstLine="576"/>
        <w:jc w:val="left"/>
      </w:pPr>
      <w:r>
        <w:rPr/>
        <w:t xml:space="preserve">(4) Local and federal permitting and regulatory personnel should be incorporated into the optional multiagency permitting teams whenever possible and at least on a project-by-project basis. Moneys recouped through state cost-reimbursement and interagency cost-sharing authorities, or as otherwise solicited for deposit into the multiagency permitting team account created in RCW 43.42.095, may also be used to cover local and federal participation.</w:t>
      </w:r>
    </w:p>
    <w:p>
      <w:pPr>
        <w:spacing w:before="0" w:after="0" w:line="408" w:lineRule="exact"/>
        <w:ind w:left="0" w:right="0" w:firstLine="576"/>
        <w:jc w:val="left"/>
      </w:pPr>
      <w:r>
        <w:rPr/>
        <w:t xml:space="preserve">(5) The optional multiagency permitting teams will provide services for complex projects requiring multiple permits and regulatory approvals and having multiple points of regulatory jurisdiction. The optional multiagency permitting teams are not intended to support state transportation projects capable of being serviced by multiagency permitting teams specifically established for state transportation projects. Use of the optional multiagency permitting teams for a fully coordinated permit process must be allowed unless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notifies a project proponent in writing of other means of effective and efficient project review that are available and are recommended.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095</w:t>
      </w:r>
      <w:r>
        <w:rPr/>
        <w:t xml:space="preserve"> and 2012 c 196 s 5 are each amended to read as follows:</w:t>
      </w:r>
    </w:p>
    <w:p>
      <w:pPr>
        <w:spacing w:before="0" w:after="0" w:line="408" w:lineRule="exact"/>
        <w:ind w:left="0" w:right="0" w:firstLine="576"/>
        <w:jc w:val="left"/>
      </w:pPr>
      <w:r>
        <w:rPr/>
        <w:t xml:space="preserve">The multiagency permitting team account is created in the custody of the state treasurer. All receipts from cost</w:t>
      </w:r>
      <w:r>
        <w:rPr/>
        <w:noBreakHyphen/>
      </w:r>
      <w:r>
        <w:rPr/>
        <w:t xml:space="preserve">reimbursement agreements authorized in RCW 43.42.070 and solicitations authorized in RCW 43.42.092 must be deposited into the account. Expenditures from the account may be used only for covering staffing, consultant, technology, and other administrative costs of multiagency permitting teams and other costs associated with multiagency project review and management that may arise. Only the director of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100</w:t>
      </w:r>
      <w:r>
        <w:rPr/>
        <w:t xml:space="preserve"> and 2012 c 196 s 8 are each amended to read as follows:</w:t>
      </w:r>
    </w:p>
    <w:p>
      <w:pPr>
        <w:spacing w:before="0" w:after="0" w:line="408" w:lineRule="exact"/>
        <w:ind w:left="0" w:right="0" w:firstLine="576"/>
        <w:jc w:val="left"/>
      </w:pPr>
      <w:r>
        <w:rPr/>
        <w:t xml:space="preserve">Within available funds,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may certify permit processes at the local level as streamlined processes. In developing the certification program, the director must work with local jurisdictions to establish the criteria and the process for certification. Jurisdictions with permit processes certified as streamlined may receive priority in receipt of state funds for infrastructure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42A</w:t>
      </w:r>
      <w:r>
        <w:rPr/>
        <w:t xml:space="preserve">.</w:t>
      </w:r>
      <w:r>
        <w:t xml:space="preserve">030</w:t>
      </w:r>
      <w:r>
        <w:rPr/>
        <w:t xml:space="preserve"> and 2014 c 68 s 4 are each amended to read as follows:</w:t>
      </w:r>
    </w:p>
    <w:p>
      <w:pPr>
        <w:spacing w:before="0" w:after="0" w:line="408" w:lineRule="exact"/>
        <w:ind w:left="0" w:right="0" w:firstLine="576"/>
        <w:jc w:val="left"/>
      </w:pPr>
      <w:r>
        <w:rPr/>
        <w:t xml:space="preserve">(1) To provide meaningful customer service that informs project planning and decision making by the citizens and businesses served, each agency must make available to permit applicants the following information through a link from the agency's web site to the office's web site, as provided in subsection (4) of this section:</w:t>
      </w:r>
    </w:p>
    <w:p>
      <w:pPr>
        <w:spacing w:before="0" w:after="0" w:line="408" w:lineRule="exact"/>
        <w:ind w:left="0" w:right="0" w:firstLine="576"/>
        <w:jc w:val="left"/>
      </w:pPr>
      <w:r>
        <w:rPr/>
        <w:t xml:space="preserve">(a) A list of the types of permit assistance available and how such assistance may be accessed;</w:t>
      </w:r>
    </w:p>
    <w:p>
      <w:pPr>
        <w:spacing w:before="0" w:after="0" w:line="408" w:lineRule="exact"/>
        <w:ind w:left="0" w:right="0" w:firstLine="576"/>
        <w:jc w:val="left"/>
      </w:pPr>
      <w:r>
        <w:rPr/>
        <w:t xml:space="preserve">(b) An estimate of the time required by the agency to process a permit application and issue a decision;</w:t>
      </w:r>
    </w:p>
    <w:p>
      <w:pPr>
        <w:spacing w:before="0" w:after="0" w:line="408" w:lineRule="exact"/>
        <w:ind w:left="0" w:right="0" w:firstLine="576"/>
        <w:jc w:val="left"/>
      </w:pPr>
      <w:r>
        <w:rPr/>
        <w:t xml:space="preserve">(c) Other tools to help applicants successfully complete a thorough application, such as:</w:t>
      </w:r>
    </w:p>
    <w:p>
      <w:pPr>
        <w:spacing w:before="0" w:after="0" w:line="408" w:lineRule="exact"/>
        <w:ind w:left="0" w:right="0" w:firstLine="576"/>
        <w:jc w:val="left"/>
      </w:pPr>
      <w:r>
        <w:rPr/>
        <w:t xml:space="preserve">(i) Examples of model completed applications;</w:t>
      </w:r>
    </w:p>
    <w:p>
      <w:pPr>
        <w:spacing w:before="0" w:after="0" w:line="408" w:lineRule="exact"/>
        <w:ind w:left="0" w:right="0" w:firstLine="576"/>
        <w:jc w:val="left"/>
      </w:pPr>
      <w:r>
        <w:rPr/>
        <w:t xml:space="preserve">(ii) Examples of approved applications, appropriately redacted to remove sensitive information; and</w:t>
      </w:r>
    </w:p>
    <w:p>
      <w:pPr>
        <w:spacing w:before="0" w:after="0" w:line="408" w:lineRule="exact"/>
        <w:ind w:left="0" w:right="0" w:firstLine="576"/>
        <w:jc w:val="left"/>
      </w:pPr>
      <w:r>
        <w:rPr/>
        <w:t xml:space="preserve">(iii) Checklists for ensuring a complete application.</w:t>
      </w:r>
    </w:p>
    <w:p>
      <w:pPr>
        <w:spacing w:before="0" w:after="0" w:line="408" w:lineRule="exact"/>
        <w:ind w:left="0" w:right="0" w:firstLine="576"/>
        <w:jc w:val="left"/>
      </w:pPr>
      <w:r>
        <w:rPr/>
        <w:t xml:space="preserve">(2) Each agency shall update at reasonable intervals the information it posts pursuant to this section.</w:t>
      </w:r>
    </w:p>
    <w:p>
      <w:pPr>
        <w:spacing w:before="0" w:after="0" w:line="408" w:lineRule="exact"/>
        <w:ind w:left="0" w:right="0" w:firstLine="576"/>
        <w:jc w:val="left"/>
      </w:pPr>
      <w:r>
        <w:rPr/>
        <w:t xml:space="preserve">(3)(a) Agencies must post the information required under subsection (1) of this section for all permits as soon as practicable, and no later than the deadlines established in this section.</w:t>
      </w:r>
    </w:p>
    <w:p>
      <w:pPr>
        <w:spacing w:before="0" w:after="0" w:line="408" w:lineRule="exact"/>
        <w:ind w:left="0" w:right="0" w:firstLine="576"/>
        <w:jc w:val="left"/>
      </w:pPr>
      <w:r>
        <w:rPr/>
        <w:t xml:space="preserve">(b) The agency shall post the permit inventory for that agency and the information required under subsection (1)(a) and (c) of this section no later than June 30, 2014.</w:t>
      </w:r>
    </w:p>
    <w:p>
      <w:pPr>
        <w:spacing w:before="0" w:after="0" w:line="408" w:lineRule="exact"/>
        <w:ind w:left="0" w:right="0" w:firstLine="576"/>
        <w:jc w:val="left"/>
      </w:pPr>
      <w:r>
        <w:rPr/>
        <w:t xml:space="preserve">(c) The agency shall post the estimates of application completion and permit decision times required under subsection (1)(b) of this section based on actual data for calendar year 2015 by March 1, 2016, and update this information for the previous calendar year, by March 1st of each year thereafter.</w:t>
      </w:r>
    </w:p>
    <w:p>
      <w:pPr>
        <w:spacing w:before="0" w:after="0" w:line="408" w:lineRule="exact"/>
        <w:ind w:left="0" w:right="0" w:firstLine="576"/>
        <w:jc w:val="left"/>
      </w:pPr>
      <w:r>
        <w:rPr/>
        <w:t xml:space="preserve">(d) Agencies must consider the customer experience in ensuring all permit assistance information is simple to use, easy to access, and designed in a customer</w:t>
      </w:r>
      <w:r>
        <w:rPr/>
        <w:noBreakHyphen/>
      </w:r>
      <w:r>
        <w:rPr/>
        <w:t xml:space="preserve">friendly manner.</w:t>
      </w:r>
    </w:p>
    <w:p>
      <w:pPr>
        <w:spacing w:before="0" w:after="0" w:line="408" w:lineRule="exact"/>
        <w:ind w:left="0" w:right="0" w:firstLine="576"/>
        <w:jc w:val="left"/>
      </w:pPr>
      <w:r>
        <w:rPr/>
        <w:t xml:space="preserve">(4) To ensure agencies can post the required information online with minimal expenditure of agency resources, the office of the chief information officer shall, in consultation with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establish a central repository of this information, hosted on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assistance's web site. Each agency shall include at least one link to the central repository from the agency's web site. Agencies shall place the link or links in such locations as the agency deems will be most customer</w:t>
      </w:r>
      <w:r>
        <w:rPr/>
        <w:noBreakHyphen/>
      </w:r>
      <w:r>
        <w:rPr/>
        <w:t xml:space="preserve">friendly and maximize accessibility of the information to users of the web site.</w:t>
      </w:r>
    </w:p>
    <w:p>
      <w:pPr>
        <w:spacing w:before="0" w:after="0" w:line="408" w:lineRule="exact"/>
        <w:ind w:left="0" w:right="0" w:firstLine="576"/>
        <w:jc w:val="left"/>
      </w:pPr>
      <w:r>
        <w:rPr/>
        <w:t xml:space="preserve">(5) The office shall ensure the searchability of the information posted on the central repository, applying industry best practices such as search engine optimization, to ensure that the permit performance and assistance information is readily findable and accessible by members of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585</w:t>
      </w:r>
      <w:r>
        <w:rPr/>
        <w:t xml:space="preserve"> and 2013 c 63 s 1 are each amended to read as follows:</w:t>
      </w:r>
    </w:p>
    <w:p>
      <w:pPr>
        <w:spacing w:before="0" w:after="0" w:line="408" w:lineRule="exact"/>
        <w:ind w:left="0" w:right="0" w:firstLine="576"/>
        <w:jc w:val="left"/>
      </w:pPr>
      <w:r>
        <w:rPr/>
        <w:t xml:space="preserve">(1) By January 1, 2014, the office of financial management shall compile, maintain, and periodically update an inventory of all fees imposed by state agencies and institutions of higher education pursuant to statute or administrative rule. At a minimum, the inventory shall identify the agency or institution collecting the fee, the purpose of the fee, the current amount of the fee, the amount of the fee over the previous five years, and the statutory authority for the fee. The office of financial management may aggregate or consolidate fee information when there is commonality among the fee payers or the purposes for which the fee is paid.</w:t>
      </w:r>
    </w:p>
    <w:p>
      <w:pPr>
        <w:spacing w:before="0" w:after="0" w:line="408" w:lineRule="exact"/>
        <w:ind w:left="0" w:right="0" w:firstLine="576"/>
        <w:jc w:val="left"/>
      </w:pPr>
      <w:r>
        <w:rPr/>
        <w:t xml:space="preserve">(2) To facilitate the fee inventory under this section, each state agency and institution of higher education shall report the information required under subsection (1) of this section to the office of financial management and shall update the information at least every two years.</w:t>
      </w:r>
    </w:p>
    <w:p>
      <w:pPr>
        <w:spacing w:before="0" w:after="0" w:line="408" w:lineRule="exact"/>
        <w:ind w:left="0" w:right="0" w:firstLine="576"/>
        <w:jc w:val="left"/>
      </w:pPr>
      <w:r>
        <w:rPr/>
        <w:t xml:space="preserve">(3) The fee inventory under this section shall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t xml:space="preserve">(4) The office of financial management shall convene a work group consisting of representatives from the legislative evaluation and accountability program committee,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the department of licensing, the department of labor and industries, the department of transportation, and the department of health to develop a process to facilitate more frequent updates to the inventory and to recommend changes to increase public accessibility.</w:t>
      </w:r>
    </w:p>
    <w:p>
      <w:pPr>
        <w:spacing w:before="0" w:after="0" w:line="408" w:lineRule="exact"/>
        <w:ind w:left="0" w:right="0" w:firstLine="576"/>
        <w:jc w:val="left"/>
      </w:pPr>
      <w:r>
        <w:rPr/>
        <w:t xml:space="preserve">(5) For purposes of this section, "fee" means any charge, fixed by law or administrative rule, for the benefit of a service or to cover the cost of a regulatory program or the costs of administering a program for which the fee payer benefits. "Fee" does not include taxes; penalties or fines; intergovernmental charges; commercial charges; pension or health care contributions or rates; industrial, unemployment, or other state-operated insurance programs; or individualized cost recoveries.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(d) Whether the project is critical in nature and would affect the health and safety of a great number of citizens;</w:t>
      </w:r>
    </w:p>
    <w:p>
      <w:pPr>
        <w:spacing w:before="0" w:after="0" w:line="408" w:lineRule="exact"/>
        <w:ind w:left="0" w:right="0" w:firstLine="576"/>
        <w:jc w:val="left"/>
      </w:pPr>
      <w:r>
        <w:rPr/>
        <w:t xml:space="preserve">(e) Whether the applicant's permitting process has been certified as streamlined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w:t>
      </w:r>
    </w:p>
    <w:p>
      <w:pPr>
        <w:spacing w:before="0" w:after="0" w:line="408" w:lineRule="exact"/>
        <w:ind w:left="0" w:right="0" w:firstLine="576"/>
        <w:jc w:val="left"/>
      </w:pPr>
      <w:r>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(g) The cost of the project compared to the size of the local government and amount of loan money available;</w:t>
      </w:r>
    </w:p>
    <w:p>
      <w:pPr>
        <w:spacing w:before="0" w:after="0" w:line="408" w:lineRule="exact"/>
        <w:ind w:left="0" w:right="0" w:firstLine="576"/>
        <w:jc w:val="left"/>
      </w:pPr>
      <w:r>
        <w:rPr/>
        <w:t xml:space="preserve">(h) The number of communities served by or funding the project;</w:t>
      </w:r>
    </w:p>
    <w:p>
      <w:pPr>
        <w:spacing w:before="0" w:after="0" w:line="408" w:lineRule="exact"/>
        <w:ind w:left="0" w:right="0" w:firstLine="576"/>
        <w:jc w:val="left"/>
      </w:pPr>
      <w:r>
        <w:rPr/>
        <w:t xml:space="preserve">(i) Whether the project is located in an area of high unemployment, compared to the average state unemployment;</w:t>
      </w:r>
    </w:p>
    <w:p>
      <w:pPr>
        <w:spacing w:before="0" w:after="0" w:line="408" w:lineRule="exact"/>
        <w:ind w:left="0" w:right="0" w:firstLine="576"/>
        <w:jc w:val="left"/>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t xml:space="preserve">(m) Other criteria that the board considers advisable.</w:t>
      </w:r>
    </w:p>
    <w:p>
      <w:pPr>
        <w:spacing w:before="0" w:after="0" w:line="408" w:lineRule="exact"/>
        <w:ind w:left="0" w:right="0" w:firstLine="576"/>
        <w:jc w:val="left"/>
      </w:pPr>
      <w:r>
        <w:rPr/>
        <w:t xml:space="preserve">(5) For the 2015-2017 fiscal biennium, in place of the criteria, ranking, and submission processes for construction loan lists provided in subsections (4) and (7) of this section:</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1, 2016,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t xml:space="preserve">(6)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t xml:space="preserve">(8)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t xml:space="preserve">(9) Subsection (8) of this section does not apply to loans made under RCW 43.155.065, 43.155.068, and subsection (10) of this section.</w:t>
      </w:r>
    </w:p>
    <w:p>
      <w:pPr>
        <w:spacing w:before="0" w:after="0" w:line="408" w:lineRule="exact"/>
        <w:ind w:left="0" w:right="0" w:firstLine="576"/>
        <w:jc w:val="left"/>
      </w:pPr>
      <w:r>
        <w:rPr/>
        <w:t xml:space="preserve">(10) Loans made for the purpose of capital facilities plans are exempted from subsection (8) of this section.</w:t>
      </w:r>
    </w:p>
    <w:p>
      <w:pPr>
        <w:spacing w:before="0" w:after="0" w:line="408" w:lineRule="exact"/>
        <w:ind w:left="0" w:right="0" w:firstLine="576"/>
        <w:jc w:val="left"/>
      </w:pPr>
      <w:r>
        <w:rPr/>
        <w:t xml:space="preserve">(11)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rPr/>
        <w:t xml:space="preserve">(12)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(13) During the 2015-2017 fiscal biennium, for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rPr/>
        <w:t xml:space="preserve">(14)(a) For public works assistance account application rounds conducted during the 2015-2017 fiscal biennium, the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rPr/>
        <w:t xml:space="preserve">(i) Projects that have applied to the state revolving funds and are awaiting a funding decision;</w:t>
      </w:r>
    </w:p>
    <w:p>
      <w:pPr>
        <w:spacing w:before="0" w:after="0" w:line="408" w:lineRule="exact"/>
        <w:ind w:left="0" w:right="0" w:firstLine="576"/>
        <w:jc w:val="left"/>
      </w:pPr>
      <w:r>
        <w:rPr/>
        <w:t xml:space="preserve">(ii) Projects that have been rejected for funding solely due to not meeting readiness requirements; and</w:t>
      </w:r>
    </w:p>
    <w:p>
      <w:pPr>
        <w:spacing w:before="0" w:after="0" w:line="408" w:lineRule="exact"/>
        <w:ind w:left="0" w:right="0" w:firstLine="576"/>
        <w:jc w:val="left"/>
      </w:pPr>
      <w:r>
        <w:rPr/>
        <w:t xml:space="preserve">(iii) Projects that have not applied, but would likely be eligible if the project applied and met the project readiness requirements.</w:t>
      </w:r>
    </w:p>
    <w:p>
      <w:pPr>
        <w:spacing w:before="0" w:after="0" w:line="408" w:lineRule="exact"/>
        <w:ind w:left="0" w:right="0" w:firstLine="576"/>
        <w:jc w:val="left"/>
      </w:pPr>
      <w:r>
        <w:rPr/>
        <w:t xml:space="preserve">(b) For all construction loan projects proposed to the legislature for funding during the 2015-2017 fiscal biennium, the board must base interest rates on the average daily market interest rate for tax</w:t>
      </w:r>
      <w:r>
        <w:rPr/>
        <w:noBreakHyphen/>
      </w:r>
      <w:r>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020</w:t>
      </w:r>
      <w:r>
        <w:rPr/>
        <w:t xml:space="preserve"> and 2009 c 421 s 3 are each amended to read as follows:</w:t>
      </w:r>
    </w:p>
    <w:p>
      <w:pPr>
        <w:spacing w:before="0" w:after="0" w:line="408" w:lineRule="exact"/>
        <w:ind w:left="0" w:right="0" w:firstLine="576"/>
        <w:jc w:val="left"/>
      </w:pPr>
      <w:r>
        <w:rPr/>
        <w:t xml:space="preserve">Counties and cities with development projects designated as projects of statewide significance within their jurisdictions shall enter into an agreement with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and the project managers of projects of statewide significance for expediting the completion of projects of statewide significance. The agreement shall require:</w:t>
      </w:r>
    </w:p>
    <w:p>
      <w:pPr>
        <w:spacing w:before="0" w:after="0" w:line="408" w:lineRule="exact"/>
        <w:ind w:left="0" w:right="0" w:firstLine="576"/>
        <w:jc w:val="left"/>
      </w:pPr>
      <w:r>
        <w:rPr/>
        <w:t xml:space="preserve">(1) Expedited permit processing for the design and construction of the project;</w:t>
      </w:r>
    </w:p>
    <w:p>
      <w:pPr>
        <w:spacing w:before="0" w:after="0" w:line="408" w:lineRule="exact"/>
        <w:ind w:left="0" w:right="0" w:firstLine="576"/>
        <w:jc w:val="left"/>
      </w:pPr>
      <w:r>
        <w:rPr/>
        <w:t xml:space="preserve">(2) Expedited environmental review processing;</w:t>
      </w:r>
    </w:p>
    <w:p>
      <w:pPr>
        <w:spacing w:before="0" w:after="0" w:line="408" w:lineRule="exact"/>
        <w:ind w:left="0" w:right="0" w:firstLine="576"/>
        <w:jc w:val="left"/>
      </w:pPr>
      <w:r>
        <w:rPr/>
        <w:t xml:space="preserve">(3) Expedited processing of requests for street, right-of-way, or easement vacations necessary for the construction of the project; </w:t>
      </w:r>
    </w:p>
    <w:p>
      <w:pPr>
        <w:spacing w:before="0" w:after="0" w:line="408" w:lineRule="exact"/>
        <w:ind w:left="0" w:right="0" w:firstLine="576"/>
        <w:jc w:val="left"/>
      </w:pPr>
      <w:r>
        <w:rPr/>
        <w:t xml:space="preserve">(4) Participation of local officials on the team assembled under the requirements of RCW 43.157.030(2)(b); and</w:t>
      </w:r>
    </w:p>
    <w:p>
      <w:pPr>
        <w:spacing w:before="0" w:after="0" w:line="408" w:lineRule="exact"/>
        <w:ind w:left="0" w:right="0" w:firstLine="576"/>
        <w:jc w:val="left"/>
      </w:pPr>
      <w:r>
        <w:rPr/>
        <w:t xml:space="preserve">(5) Such other actions or items as are deemed necessary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for the design and construction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030</w:t>
      </w:r>
      <w:r>
        <w:rPr/>
        <w:t xml:space="preserve"> and 2009 c 421 s 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w:t>
      </w:r>
    </w:p>
    <w:p>
      <w:pPr>
        <w:spacing w:before="0" w:after="0" w:line="408" w:lineRule="exact"/>
        <w:ind w:left="0" w:right="0" w:firstLine="576"/>
        <w:jc w:val="left"/>
      </w:pPr>
      <w:r>
        <w:rPr/>
        <w:t xml:space="preserve">(a) Develop an application for designation of development projects as projects of statewide significance. The application must be accompanied by a letter of approval from the legislative authority of any jurisdiction that will have the proposed project of statewide significance within its boundaries. No designation of a project as a project of statewide significance shall be made without such letter of approval. The letter of approval must state that the jurisdiction joins in the request for the designation of the project as one of statewide significance and has or will hire the professional staff that will be required to expedite the processes necessary to the completion of a project of statewide significance. The development project proponents may provide the funding necessary for the jurisdiction to hire the professional staff that will be required to so expedite. The application shall contain information regarding the location of the project, the applicant's average employment in the state for the prior year, estimated new employment related to the project, estimated wages of employees related to the project, estimated time schedules for completion and operation, and other information required by the department; and</w:t>
      </w:r>
    </w:p>
    <w:p>
      <w:pPr>
        <w:spacing w:before="0" w:after="0" w:line="408" w:lineRule="exact"/>
        <w:ind w:left="0" w:right="0" w:firstLine="576"/>
        <w:jc w:val="left"/>
      </w:pPr>
      <w:r>
        <w:rPr/>
        <w:t xml:space="preserve">(b) Designate a development project as a project of statewide significance if the department determines:</w:t>
      </w:r>
    </w:p>
    <w:p>
      <w:pPr>
        <w:spacing w:before="0" w:after="0" w:line="408" w:lineRule="exact"/>
        <w:ind w:left="0" w:right="0" w:firstLine="576"/>
        <w:jc w:val="left"/>
      </w:pPr>
      <w:r>
        <w:rPr/>
        <w:t xml:space="preserve">(i) After review of the application under criteria adopted by rule, the development project will provide significant economic benefit to the local or state economy, or both, the project is aligned with the state's comprehensive plan for economic development under RCW 43.162.020, and, by its designation, the project will not prevent equal consideration of all categories of proposals under RCW 43.157.010; and</w:t>
      </w:r>
    </w:p>
    <w:p>
      <w:pPr>
        <w:spacing w:before="0" w:after="0" w:line="408" w:lineRule="exact"/>
        <w:ind w:left="0" w:right="0" w:firstLine="576"/>
        <w:jc w:val="left"/>
      </w:pPr>
      <w:r>
        <w:rPr/>
        <w:t xml:space="preserve">(ii) The development project meets or will meet the requirements of RCW 43.157.010 regarding designation as a project of statewide significance.</w:t>
      </w:r>
    </w:p>
    <w:p>
      <w:pPr>
        <w:spacing w:before="0" w:after="0" w:line="408" w:lineRule="exact"/>
        <w:ind w:left="0" w:right="0" w:firstLine="576"/>
        <w:jc w:val="left"/>
      </w:pPr>
      <w:r>
        <w:rPr/>
        <w:t xml:space="preserve">(2)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shall assign a project facilitator or coordinator to each project of statewide significance to:</w:t>
      </w:r>
    </w:p>
    <w:p>
      <w:pPr>
        <w:spacing w:before="0" w:after="0" w:line="408" w:lineRule="exact"/>
        <w:ind w:left="0" w:right="0" w:firstLine="576"/>
        <w:jc w:val="left"/>
      </w:pPr>
      <w:r>
        <w:rPr/>
        <w:t xml:space="preserve">(a) Assist in the scoping and coordinating functions provided for in chapter 43.42 RCW;</w:t>
      </w:r>
    </w:p>
    <w:p>
      <w:pPr>
        <w:spacing w:before="0" w:after="0" w:line="408" w:lineRule="exact"/>
        <w:ind w:left="0" w:right="0" w:firstLine="576"/>
        <w:jc w:val="left"/>
      </w:pPr>
      <w:r>
        <w:rPr/>
        <w:t xml:space="preserve">(b) Assemble a team of state and local government and private officials to help meet the planning, permitting, and development needs of each project, which team shall include those responsible for planning, permitting and licensing, infrastructure development, workforce development services including higher education, transportation services, and the provision of utilities; and</w:t>
      </w:r>
    </w:p>
    <w:p>
      <w:pPr>
        <w:spacing w:before="0" w:after="0" w:line="408" w:lineRule="exact"/>
        <w:ind w:left="0" w:right="0" w:firstLine="576"/>
        <w:jc w:val="left"/>
      </w:pPr>
      <w:r>
        <w:rPr/>
        <w:t xml:space="preserve">(c) Work with each team member to expedite their actions in furtherance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and project debt and revenue impacts, as grants not to exceed fifty thousand dollars.</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rPr/>
        <w:t xml:space="preserve">(3)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440</w:t>
      </w:r>
      <w:r>
        <w:rPr/>
        <w:t xml:space="preserve"> and 2013 c 324 s 2 are each amended to read as follows:</w:t>
      </w:r>
    </w:p>
    <w:p>
      <w:pPr>
        <w:spacing w:before="0" w:after="0" w:line="408" w:lineRule="exact"/>
        <w:ind w:left="0" w:right="0" w:firstLine="576"/>
        <w:jc w:val="left"/>
      </w:pPr>
      <w:r>
        <w:rPr/>
        <w:t xml:space="preserve">(1) The department, in collaboration with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and the office of accountability and performance, must conduct multijurisdictional regulatory streamlining projects that each impact a specific industry sector or subsector within a specific geographical location. Planning for an initial pilot project must begin by September 1, 2013, and the initial pilot project must be underway by December 31, 2013. One or more projects must be implemented in each subsequent calendar year through 2019.</w:t>
      </w:r>
    </w:p>
    <w:p>
      <w:pPr>
        <w:spacing w:before="0" w:after="0" w:line="408" w:lineRule="exact"/>
        <w:ind w:left="0" w:right="0" w:firstLine="576"/>
        <w:jc w:val="left"/>
      </w:pPr>
      <w:r>
        <w:rPr/>
        <w:t xml:space="preserve">(2) The department must establish and implement a competitive process and select a minimum of one applicant comprised of a public-private partnership for participation in each project. The initial pilot project must focus on the manufacturing sector. The department, in consultation with the economic development commission, must determine the sectors for subsequent projects. The criteria to be used to select projects must include:</w:t>
      </w:r>
    </w:p>
    <w:p>
      <w:pPr>
        <w:spacing w:before="0" w:after="0" w:line="408" w:lineRule="exact"/>
        <w:ind w:left="0" w:right="0" w:firstLine="576"/>
        <w:jc w:val="left"/>
      </w:pPr>
      <w:r>
        <w:rPr/>
        <w:t xml:space="preserve">(a) Evidence of strong business commitment to the project;</w:t>
      </w:r>
    </w:p>
    <w:p>
      <w:pPr>
        <w:spacing w:before="0" w:after="0" w:line="408" w:lineRule="exact"/>
        <w:ind w:left="0" w:right="0" w:firstLine="576"/>
        <w:jc w:val="left"/>
      </w:pPr>
      <w:r>
        <w:rPr/>
        <w:t xml:space="preserve">(b) Evidence of strong commitment by the local government jurisdictions where the project is located to allocate necessary staff to the project and to streamline laws, rules, and administrative process requirements both within their jurisdictions and collaboratively across jurisdictions;</w:t>
      </w:r>
    </w:p>
    <w:p>
      <w:pPr>
        <w:spacing w:before="0" w:after="0" w:line="408" w:lineRule="exact"/>
        <w:ind w:left="0" w:right="0" w:firstLine="576"/>
        <w:jc w:val="left"/>
      </w:pPr>
      <w:r>
        <w:rPr/>
        <w:t xml:space="preserve">(c) Willingness to apply lean principles and tools to streamline the business regulatory experience;</w:t>
      </w:r>
    </w:p>
    <w:p>
      <w:pPr>
        <w:spacing w:before="0" w:after="0" w:line="408" w:lineRule="exact"/>
        <w:ind w:left="0" w:right="0" w:firstLine="576"/>
        <w:jc w:val="left"/>
      </w:pPr>
      <w:r>
        <w:rPr/>
        <w:t xml:space="preserve">(d) Identification of a lead partner capable of providing project management and coordination of partners;</w:t>
      </w:r>
    </w:p>
    <w:p>
      <w:pPr>
        <w:spacing w:before="0" w:after="0" w:line="408" w:lineRule="exact"/>
        <w:ind w:left="0" w:right="0" w:firstLine="576"/>
        <w:jc w:val="left"/>
      </w:pPr>
      <w:r>
        <w:rPr/>
        <w:t xml:space="preserve">(e) Support of the stakeholders necessary to implement the project;</w:t>
      </w:r>
    </w:p>
    <w:p>
      <w:pPr>
        <w:spacing w:before="0" w:after="0" w:line="408" w:lineRule="exact"/>
        <w:ind w:left="0" w:right="0" w:firstLine="576"/>
        <w:jc w:val="left"/>
      </w:pPr>
      <w:r>
        <w:rPr/>
        <w:t xml:space="preserve">(f) A plan and capacity to complete the project within the time frame; and</w:t>
      </w:r>
    </w:p>
    <w:p>
      <w:pPr>
        <w:spacing w:before="0" w:after="0" w:line="408" w:lineRule="exact"/>
        <w:ind w:left="0" w:right="0" w:firstLine="576"/>
        <w:jc w:val="left"/>
      </w:pPr>
      <w:r>
        <w:rPr/>
        <w:t xml:space="preserve">(g) A minimum of fifty percent match must be provided from project partners. The match may be cash, in-kind, or a combination of cash and in-kind.</w:t>
      </w:r>
    </w:p>
    <w:p>
      <w:pPr>
        <w:spacing w:before="0" w:after="0" w:line="408" w:lineRule="exact"/>
        <w:ind w:left="0" w:right="0" w:firstLine="576"/>
        <w:jc w:val="left"/>
      </w:pPr>
      <w:r>
        <w:rPr/>
        <w:t xml:space="preserve">(3) The department is encouraged to collaborate with nonprofit industry organizations, the private sector, foundations, and other interested entities to successfully complete each project.</w:t>
      </w:r>
    </w:p>
    <w:p>
      <w:pPr>
        <w:spacing w:before="0" w:after="0" w:line="408" w:lineRule="exact"/>
        <w:ind w:left="0" w:right="0" w:firstLine="576"/>
        <w:jc w:val="left"/>
      </w:pPr>
      <w:r>
        <w:rPr/>
        <w:t xml:space="preserve">(4) The department must pursue opportunities for nonstate funding as the match to the fifty percent or more provided by project partners. A maximum of fifty thousand dollars of state funds may be used for a project.</w:t>
      </w:r>
    </w:p>
    <w:p>
      <w:pPr>
        <w:spacing w:before="0" w:after="0" w:line="408" w:lineRule="exact"/>
        <w:ind w:left="0" w:right="0" w:firstLine="576"/>
        <w:jc w:val="left"/>
      </w:pPr>
      <w:r>
        <w:rPr/>
        <w:t xml:space="preserve">(5) The department may contract with a third party for expertise and facilitation.</w:t>
      </w:r>
    </w:p>
    <w:p>
      <w:pPr>
        <w:spacing w:before="0" w:after="0" w:line="408" w:lineRule="exact"/>
        <w:ind w:left="0" w:right="0" w:firstLine="576"/>
        <w:jc w:val="left"/>
      </w:pPr>
      <w:r>
        <w:rPr/>
        <w:t xml:space="preserve">(6) All state agencies with regulatory requirements that impact the project's industry sector must participate.</w:t>
      </w:r>
    </w:p>
    <w:p>
      <w:pPr>
        <w:spacing w:before="0" w:after="0" w:line="408" w:lineRule="exact"/>
        <w:ind w:left="0" w:right="0" w:firstLine="576"/>
        <w:jc w:val="left"/>
      </w:pPr>
      <w:r>
        <w:rPr/>
        <w:t xml:space="preserve">(7) The state agencies, local jurisdictions, business partners, and other participants must jointly:</w:t>
      </w:r>
    </w:p>
    <w:p>
      <w:pPr>
        <w:spacing w:before="0" w:after="0" w:line="408" w:lineRule="exact"/>
        <w:ind w:left="0" w:right="0" w:firstLine="576"/>
        <w:jc w:val="left"/>
      </w:pPr>
      <w:r>
        <w:rPr/>
        <w:t xml:space="preserve">(a) Develop a project plan to conduct a cross-jurisdictional review process;</w:t>
      </w:r>
    </w:p>
    <w:p>
      <w:pPr>
        <w:spacing w:before="0" w:after="0" w:line="408" w:lineRule="exact"/>
        <w:ind w:left="0" w:right="0" w:firstLine="576"/>
        <w:jc w:val="left"/>
      </w:pPr>
      <w:r>
        <w:rPr/>
        <w:t xml:space="preserve">(b) Identify and review all laws, rules, and administrative processes and requirements pertaining to the selected sector;</w:t>
      </w:r>
    </w:p>
    <w:p>
      <w:pPr>
        <w:spacing w:before="0" w:after="0" w:line="408" w:lineRule="exact"/>
        <w:ind w:left="0" w:right="0" w:firstLine="576"/>
        <w:jc w:val="left"/>
      </w:pPr>
      <w:r>
        <w:rPr/>
        <w:t xml:space="preserve">(c) Apply specific criteria to evaluate the extent to which the laws, rules, and administrative processes and requirements provide for consistent, clear, and efficient customer experiences while continuing to maintain public health, safety, and environmental standards;</w:t>
      </w:r>
    </w:p>
    <w:p>
      <w:pPr>
        <w:spacing w:before="0" w:after="0" w:line="408" w:lineRule="exact"/>
        <w:ind w:left="0" w:right="0" w:firstLine="576"/>
        <w:jc w:val="left"/>
      </w:pPr>
      <w:r>
        <w:rPr/>
        <w:t xml:space="preserve">(d) Develop an implementation plan and schedule that identifies priority streamlining actions;</w:t>
      </w:r>
    </w:p>
    <w:p>
      <w:pPr>
        <w:spacing w:before="0" w:after="0" w:line="408" w:lineRule="exact"/>
        <w:ind w:left="0" w:right="0" w:firstLine="576"/>
        <w:jc w:val="left"/>
      </w:pPr>
      <w:r>
        <w:rPr/>
        <w:t xml:space="preserve">(e) Present their recommendations to the department for comment and endorsement; and</w:t>
      </w:r>
    </w:p>
    <w:p>
      <w:pPr>
        <w:spacing w:before="0" w:after="0" w:line="408" w:lineRule="exact"/>
        <w:ind w:left="0" w:right="0" w:firstLine="576"/>
        <w:jc w:val="left"/>
      </w:pPr>
      <w:r>
        <w:rPr/>
        <w:t xml:space="preserve">(f) Present their recommendations to the Washington state economic development commission for comment, endorsement, and evaluation.</w:t>
      </w:r>
    </w:p>
    <w:p>
      <w:pPr>
        <w:spacing w:before="0" w:after="0" w:line="408" w:lineRule="exact"/>
        <w:ind w:left="0" w:right="0" w:firstLine="576"/>
        <w:jc w:val="left"/>
      </w:pPr>
      <w:r>
        <w:rPr/>
        <w:t xml:space="preserve">(8) The department must document and distribute the streamlined laws, rules, processes, and other potentially replicable information, derived from the projects to the association of Washington cities and Washington state association of counties for distribution to their membership.</w:t>
      </w:r>
    </w:p>
    <w:p>
      <w:pPr>
        <w:spacing w:before="0" w:after="0" w:line="408" w:lineRule="exact"/>
        <w:ind w:left="0" w:right="0" w:firstLine="576"/>
        <w:jc w:val="left"/>
      </w:pPr>
      <w:r>
        <w:rPr/>
        <w:t xml:space="preserve">(9) The department must brief the economic development committees of the legislature by January 15, 2014, on the status of the initial pilot project, and must submit a report on the outcomes of the projects to the economic development committees of the legislature by January 15th of each calendar year, from 2015 through 2020. The department must include in the reports any streamlining recommendations identified in the projects that require statutory changes for implementation and any potentially replicable models, approaches, and tools that could be applied to other sectors and geographical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80</w:t>
      </w:r>
      <w:r>
        <w:rPr/>
        <w:t xml:space="preserve">.</w:t>
      </w:r>
      <w:r>
        <w:t xml:space="preserve">090</w:t>
      </w:r>
      <w:r>
        <w:rPr/>
        <w:t xml:space="preserve"> and 2012 c 229 s 592 are each amended to read as follows:</w:t>
      </w:r>
    </w:p>
    <w:p>
      <w:pPr>
        <w:spacing w:before="0" w:after="0" w:line="408" w:lineRule="exact"/>
        <w:ind w:left="0" w:right="0" w:firstLine="576"/>
        <w:jc w:val="left"/>
      </w:pPr>
      <w:r>
        <w:rPr/>
        <w:t xml:space="preserve">(1) A regional transportation planning organization containing any county with a population in excess of one million in collaboration with representatives from the department of ecology, the department of commerce, local governments, and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must seek federal or private funding for the planning for, deployment of, or regulations concerning electric vehicle infrastructure. These efforts should include:</w:t>
      </w:r>
    </w:p>
    <w:p>
      <w:pPr>
        <w:spacing w:before="0" w:after="0" w:line="408" w:lineRule="exact"/>
        <w:ind w:left="0" w:right="0" w:firstLine="576"/>
        <w:jc w:val="left"/>
      </w:pPr>
      <w:r>
        <w:rPr/>
        <w:t xml:space="preserve">(a) Development of short-term and long-term plans outlining how state, regional, and local government construction may include electric vehicle infrastructure in publicly available off-street parking and government fleet vehicle parking, including what ratios of charge spots to parking may be appropriate based on location or type of facility or building;</w:t>
      </w:r>
    </w:p>
    <w:p>
      <w:pPr>
        <w:spacing w:before="0" w:after="0" w:line="408" w:lineRule="exact"/>
        <w:ind w:left="0" w:right="0" w:firstLine="576"/>
        <w:jc w:val="left"/>
      </w:pPr>
      <w:r>
        <w:rPr/>
        <w:t xml:space="preserve">(b) Consultations with the state building code council and the department of labor and industries to coordinate the plans with state standards for new residential, commercial, and industrial buildings to ensure that the appropriate electric circuitry is installed to support electric vehicle infrastructure;</w:t>
      </w:r>
    </w:p>
    <w:p>
      <w:pPr>
        <w:spacing w:before="0" w:after="0" w:line="408" w:lineRule="exact"/>
        <w:ind w:left="0" w:right="0" w:firstLine="576"/>
        <w:jc w:val="left"/>
      </w:pPr>
      <w:r>
        <w:rPr/>
        <w:t xml:space="preserve">(c) Consultation with the workforce development council and the student achievement council to ensure the development of appropriate educational and training opportunities for citizens of the state in support of the transition of some portion of vehicular transportation from combustion to electric vehicles;</w:t>
      </w:r>
    </w:p>
    <w:p>
      <w:pPr>
        <w:spacing w:before="0" w:after="0" w:line="408" w:lineRule="exact"/>
        <w:ind w:left="0" w:right="0" w:firstLine="576"/>
        <w:jc w:val="left"/>
      </w:pPr>
      <w:r>
        <w:rPr/>
        <w:t xml:space="preserve">(d) Development of an implementation plan for counties with a population greater than five hundred thousand with the goal of having public and private parking spaces, in the aggregate, be ten percent electric vehicle ready by December 31, 2018; and</w:t>
      </w:r>
    </w:p>
    <w:p>
      <w:pPr>
        <w:spacing w:before="0" w:after="0" w:line="408" w:lineRule="exact"/>
        <w:ind w:left="0" w:right="0" w:firstLine="576"/>
        <w:jc w:val="left"/>
      </w:pPr>
      <w:r>
        <w:rPr/>
        <w:t xml:space="preserve">(e) Development of model ordinances and guidance for local governments for siting and installing electric vehicle infrastructure, in particular battery charging stations, and appropriate handling, recycling, and storage of electric vehicle batteries and equipment.</w:t>
      </w:r>
    </w:p>
    <w:p>
      <w:pPr>
        <w:spacing w:before="0" w:after="0" w:line="408" w:lineRule="exact"/>
        <w:ind w:left="0" w:right="0" w:firstLine="576"/>
        <w:jc w:val="left"/>
      </w:pPr>
      <w:r>
        <w:rPr/>
        <w:t xml:space="preserve">(2) These plans and any recommendations developed as a result of the consultations required by this section must be submitted to the legislature by December 31, 2010, or as soon as reasonably practicable after the securing of any federal or private funding. Priority will be given to the activities in subsection (1)(e) of this section and any ordinances or guidance that is developed will be submitted to the legislature, the department of commerce, and affected local governments prior to December 31, 2010, if completed.</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2014 c 120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p>
    <w:p>
      <w:pPr>
        <w:spacing w:before="0" w:after="0" w:line="408" w:lineRule="exact"/>
        <w:ind w:left="0" w:right="0" w:firstLine="576"/>
        <w:jc w:val="left"/>
      </w:pPr>
      <w:r>
        <w:rPr/>
        <w:t xml:space="preserve">(i) Elimination of human-made or caused fish passage barriers, including culvert repair and replacement;</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 or</w:t>
      </w:r>
    </w:p>
    <w:p>
      <w:pPr>
        <w:spacing w:before="0" w:after="0" w:line="408" w:lineRule="exact"/>
        <w:ind w:left="0" w:right="0" w:firstLine="576"/>
        <w:jc w:val="left"/>
      </w:pPr>
      <w:r>
        <w:rPr/>
        <w:t xml:space="preserve">(iii) Placement of woody debris or other instream structures that benefit naturally reproducing fish stocks.</w:t>
      </w:r>
    </w:p>
    <w:p>
      <w:pPr>
        <w:spacing w:before="0" w:after="0" w:line="408" w:lineRule="exact"/>
        <w:ind w:left="0" w:right="0" w:firstLine="576"/>
        <w:jc w:val="left"/>
      </w:pPr>
      <w:r>
        <w:rPr/>
        <w:t xml:space="preserve">(b) The department shall develop size or scale threshold tests to determine if projects accomplishing any of these tasks should be evaluated under the process created in this section or under other project review and approval processes. A project proposal shall not be reviewed under the process created in this section if the department determines that the scale of the project raises concerns regarding public health and safety.</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Through the review and approval process for the jobs for the environment program;</w:t>
      </w:r>
    </w:p>
    <w:p>
      <w:pPr>
        <w:spacing w:before="0" w:after="0" w:line="408" w:lineRule="exact"/>
        <w:ind w:left="0" w:right="0" w:firstLine="576"/>
        <w:jc w:val="left"/>
      </w:pPr>
      <w:r>
        <w:rPr/>
        <w:t xml:space="preserve">(v) Through the review and approval process for conservation district-sponsored projects, where the project complies with design standards established by the conservation commission through interagency agreement with the United States fish and wildlife service and the natural resource conservation service;</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Through the department of transportation's environmental retrofit program as a stand-alone fish passage barrier correction project;</w:t>
      </w:r>
    </w:p>
    <w:p>
      <w:pPr>
        <w:spacing w:before="0" w:after="0" w:line="408" w:lineRule="exact"/>
        <w:ind w:left="0" w:right="0" w:firstLine="576"/>
        <w:jc w:val="left"/>
      </w:pPr>
      <w:r>
        <w:rPr/>
        <w:t xml:space="preserve">(viii)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rPr/>
        <w:t xml:space="preserve">(ix) By a city or county for a stand-alone fish passage barrier correction project funded by the city or county; and</w:t>
      </w:r>
    </w:p>
    <w:p>
      <w:pPr>
        <w:spacing w:before="0" w:after="0" w:line="408" w:lineRule="exact"/>
        <w:ind w:left="0" w:right="0" w:firstLine="576"/>
        <w:jc w:val="left"/>
      </w:pPr>
      <w:r>
        <w:rPr/>
        <w:t xml:space="preserve">(x)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An applicant shall use a joint aquatic resource permit application form developed by the office </w:t>
      </w:r>
      <w:r>
        <w:t>((</w:t>
      </w:r>
      <w:r>
        <w:rPr>
          <w:strike/>
        </w:rPr>
        <w:t xml:space="preserve">of</w:t>
      </w:r>
      <w:r>
        <w:t>))</w:t>
      </w:r>
      <w:r>
        <w:rPr/>
        <w:t xml:space="preserve"> </w:t>
      </w:r>
      <w:r>
        <w:rPr>
          <w:u w:val="single"/>
        </w:rPr>
        <w:t xml:space="preserve">for</w:t>
      </w:r>
      <w:r>
        <w:rPr/>
        <w:t xml:space="preserve"> regulatory </w:t>
      </w:r>
      <w:r>
        <w:rPr>
          <w:u w:val="single"/>
        </w:rPr>
        <w:t xml:space="preserve">innovation and</w:t>
      </w:r>
      <w:r>
        <w:rPr/>
        <w:t xml:space="preserve"> assistance to apply for approval under this chapter. On the same day, the applicant shall provide copies of the completed application form to the department and to each appropriate local government.</w:t>
      </w:r>
    </w:p>
    <w:p>
      <w:pPr>
        <w:spacing w:before="0" w:after="0" w:line="408" w:lineRule="exact"/>
        <w:ind w:left="0" w:right="0" w:firstLine="576"/>
        <w:jc w:val="left"/>
      </w:pPr>
      <w:r>
        <w:rPr/>
        <w:t xml:space="preserve">(b) Local governments shall accept the application as notice of the proposed project. The department shall provide a fifteen-day comment period during which it will receive comments regarding environmental impacts.</w:t>
      </w:r>
    </w:p>
    <w:p>
      <w:pPr>
        <w:spacing w:before="0" w:after="0" w:line="408" w:lineRule="exact"/>
        <w:ind w:left="0" w:right="0" w:firstLine="576"/>
        <w:jc w:val="left"/>
      </w:pPr>
      <w:r>
        <w:rPr/>
        <w:t xml:space="preserve">(c) Within forty-five days, the department shall either issue a permit, with or without conditions, deny approval, or make a determination that the review and approval process created by this section is not appropriate for the proposed project. The department shall base this determination on identification during the comment period of adverse impacts that cannot be mitigated by the conditioning of a permit.</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under this section may appeal the decision as provided in RCW 77.55.021(8).</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under the criteria of this section except upon proof of gross negligence or willful or wanton misconduct.</w:t>
      </w:r>
    </w:p>
    <w:p/>
    <w:p>
      <w:pPr>
        <w:jc w:val="center"/>
      </w:pPr>
      <w:r>
        <w:rPr>
          <w:b/>
        </w:rPr>
        <w:t>--- END ---</w:t>
      </w:r>
    </w:p>
    <w:sectPr>
      <w:pgNumType w:start="1"/>
      <w:footerReference xmlns:r="http://schemas.openxmlformats.org/officeDocument/2006/relationships" r:id="R4b936d64b9b04d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dc7e69cb4d4f14" /><Relationship Type="http://schemas.openxmlformats.org/officeDocument/2006/relationships/footer" Target="/word/footer.xml" Id="R4b936d64b9b04df6" /></Relationships>
</file>