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b0e39ef8d74d72" /></Relationships>
</file>

<file path=word/document.xml><?xml version="1.0" encoding="utf-8"?>
<w:document xmlns:w="http://schemas.openxmlformats.org/wordprocessingml/2006/main">
  <w:body>
    <w:p>
      <w:r>
        <w:t>S-3256.1</w:t>
      </w:r>
    </w:p>
    <w:p>
      <w:pPr>
        <w:jc w:val="center"/>
      </w:pPr>
      <w:r>
        <w:t>_______________________________________________</w:t>
      </w:r>
    </w:p>
    <w:p/>
    <w:p>
      <w:pPr>
        <w:jc w:val="center"/>
      </w:pPr>
      <w:r>
        <w:rPr>
          <w:b/>
        </w:rPr>
        <w:t>SENATE BILL 6133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Hargrove, Hill, Schoesler, and Rolfes</w:t>
      </w:r>
    </w:p>
    <w:p/>
    <w:p>
      <w:r>
        <w:rPr>
          <w:t xml:space="preserve">Read first time 06/15/15.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employee for sheltered workshops and certain nonprofit organizations; amending RCW 49.46.010;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u w:val="single"/>
        </w:rPr>
        <w:t xml:space="preserve">(q) Any individual whose earning capacity is impaired by physical or mental disabilities engaged in activities with a sheltered workshop or nonprofit organization issued a special certificate under the federal fair labor standards act;</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24, 2015.</w:t>
      </w:r>
    </w:p>
    <w:p/>
    <w:p>
      <w:pPr>
        <w:jc w:val="center"/>
      </w:pPr>
      <w:r>
        <w:rPr>
          <w:b/>
        </w:rPr>
        <w:t>--- END ---</w:t>
      </w:r>
    </w:p>
    <w:sectPr>
      <w:pgNumType w:start="1"/>
      <w:footerReference xmlns:r="http://schemas.openxmlformats.org/officeDocument/2006/relationships" r:id="Re5e44f72efa44e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38631dd81043d1" /><Relationship Type="http://schemas.openxmlformats.org/officeDocument/2006/relationships/footer" Target="/word/footer.xml" Id="Re5e44f72efa44ed0" /></Relationships>
</file>