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b3a4fb241e49da" /></Relationships>
</file>

<file path=word/document.xml><?xml version="1.0" encoding="utf-8"?>
<w:document xmlns:w="http://schemas.openxmlformats.org/wordprocessingml/2006/main">
  <w:body>
    <w:p>
      <w:r>
        <w:t>S-1871.1</w:t>
      </w:r>
    </w:p>
    <w:p>
      <w:pPr>
        <w:jc w:val="center"/>
      </w:pPr>
      <w:r>
        <w:t>_______________________________________________</w:t>
      </w:r>
    </w:p>
    <w:p/>
    <w:p>
      <w:pPr>
        <w:jc w:val="center"/>
      </w:pPr>
      <w:r>
        <w:rPr>
          <w:b/>
        </w:rPr>
        <w:t>SENATE BILL 6039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and Benton</w:t>
      </w:r>
    </w:p>
    <w:p/>
    <w:p>
      <w:r>
        <w:rPr>
          <w:t xml:space="preserve">Read first time 02/19/15.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certain programs that provide support to farms;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year ending June 30, 2016, from the general fund to the department of  agriculture for the purposes of revitalizing the department of agriculture's farm-to-school program, </w:t>
      </w:r>
      <w:r>
        <w:rPr/>
        <w:t xml:space="preserve">RCW 15.64.060, and the small farm direct marketing assistance program, RCW 15.64.050.</w:t>
      </w:r>
    </w:p>
    <w:p/>
    <w:p>
      <w:pPr>
        <w:jc w:val="center"/>
      </w:pPr>
      <w:r>
        <w:rPr>
          <w:b/>
        </w:rPr>
        <w:t>--- END ---</w:t>
      </w:r>
    </w:p>
    <w:sectPr>
      <w:pgNumType w:start="1"/>
      <w:footerReference xmlns:r="http://schemas.openxmlformats.org/officeDocument/2006/relationships" r:id="Rac76f1217c4b43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60380bb77944b8" /><Relationship Type="http://schemas.openxmlformats.org/officeDocument/2006/relationships/footer" Target="/word/footer.xml" Id="Rac76f1217c4b4327" /></Relationships>
</file>