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4aafde62748f0" /></Relationships>
</file>

<file path=word/document.xml><?xml version="1.0" encoding="utf-8"?>
<w:document xmlns:w="http://schemas.openxmlformats.org/wordprocessingml/2006/main">
  <w:body>
    <w:p>
      <w:r>
        <w:t>S-1642.1</w:t>
      </w:r>
    </w:p>
    <w:p>
      <w:pPr>
        <w:jc w:val="center"/>
      </w:pPr>
      <w:r>
        <w:t>_______________________________________________</w:t>
      </w:r>
    </w:p>
    <w:p/>
    <w:p>
      <w:pPr>
        <w:jc w:val="center"/>
      </w:pPr>
      <w:r>
        <w:rPr>
          <w:b/>
        </w:rPr>
        <w:t>SENATE BILL 6011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and Braun</w:t>
      </w:r>
    </w:p>
    <w:p/>
    <w:p>
      <w:r>
        <w:rPr>
          <w:t xml:space="preserve">Read first time 02/17/15.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industry members to provide alcoholic beverage retailers with credit on alcoholic beverage purchases; amending RCW 66.28.310; and adding a new section to chapter 66.28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be codified between RCW 66.28.280 and 66.28.315 to read as follows:</w:t>
      </w:r>
    </w:p>
    <w:p>
      <w:pPr>
        <w:spacing w:before="0" w:after="0" w:line="408" w:lineRule="exact"/>
        <w:ind w:left="0" w:right="0" w:firstLine="576"/>
        <w:jc w:val="left"/>
      </w:pPr>
      <w:r>
        <w:rPr/>
        <w:t xml:space="preserve">Nothing in RCW 66.28.305 or this section prohibits an industry member from providing to a retailer purchase credit, for up to one month, on liquor purchases from the industry member, with or without interest. No industry member is required to provide credit to a retailer under this section.</w:t>
      </w:r>
    </w:p>
    <w:p/>
    <w:p>
      <w:pPr>
        <w:jc w:val="center"/>
      </w:pPr>
      <w:r>
        <w:rPr>
          <w:b/>
        </w:rPr>
        <w:t>--- END ---</w:t>
      </w:r>
    </w:p>
    <w:sectPr>
      <w:pgNumType w:start="1"/>
      <w:footerReference xmlns:r="http://schemas.openxmlformats.org/officeDocument/2006/relationships" r:id="R487b87950dcf4b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2ece8e9a594ddc" /><Relationship Type="http://schemas.openxmlformats.org/officeDocument/2006/relationships/footer" Target="/word/footer.xml" Id="R487b87950dcf4bd1" /></Relationships>
</file>