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dfc7a6a9e447c" /></Relationships>
</file>

<file path=word/document.xml><?xml version="1.0" encoding="utf-8"?>
<w:document xmlns:w="http://schemas.openxmlformats.org/wordprocessingml/2006/main">
  <w:body>
    <w:p>
      <w:r>
        <w:t>S-1405.1</w:t>
      </w:r>
    </w:p>
    <w:p>
      <w:pPr>
        <w:jc w:val="center"/>
      </w:pPr>
      <w:r>
        <w:t>_______________________________________________</w:t>
      </w:r>
    </w:p>
    <w:p/>
    <w:p>
      <w:pPr>
        <w:jc w:val="center"/>
      </w:pPr>
      <w:r>
        <w:rPr>
          <w:b/>
        </w:rPr>
        <w:t>SENATE BILL 5906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McAuliffe</w:t>
      </w:r>
    </w:p>
    <w:p/>
    <w:p>
      <w:r>
        <w:rPr>
          <w:t xml:space="preserve">Read first time 02/09/15.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52.26.220, 52.26.230, 84.52.125, and 84.55.092; and reenacting and amending RCW 52.26.020.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w:t>
      </w:r>
      <w:r>
        <w:rPr>
          <w:u w:val="single"/>
        </w:rPr>
        <w:t xml:space="preserve">or a regional fire protection service authority</w:t>
      </w:r>
      <w:r>
        <w:rPr/>
        <w:t xml:space="preserve">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u w:val="single"/>
        </w:rPr>
        <w:t xml:space="preserve">(3)(b)</w:t>
      </w:r>
      <w:r>
        <w:rPr/>
        <w:t xml:space="preserve"> by imposing up to a total of twenty-five cents per thousand dollars of assessed value of the tax levies authorized under RCW 52.16.140 and 52.16.160 outside of the five dollars and ninety cents per thousand dollars of assessed valuation limitation established under RCW 84.52.043(2), if those taxes otherwise would be prorated under RCW 84.52.010</w:t>
      </w:r>
      <w:r>
        <w:t>((</w:t>
      </w:r>
      <w:r>
        <w:rPr>
          <w:strike/>
        </w:rPr>
        <w:t xml:space="preserve">(2)(e)</w:t>
      </w:r>
      <w:r>
        <w:t>))</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
      <w:pPr>
        <w:jc w:val="center"/>
      </w:pPr>
      <w:r>
        <w:rPr>
          <w:b/>
        </w:rPr>
        <w:t>--- END ---</w:t>
      </w:r>
    </w:p>
    <w:sectPr>
      <w:pgNumType w:start="1"/>
      <w:footerReference xmlns:r="http://schemas.openxmlformats.org/officeDocument/2006/relationships" r:id="R695a1c44e36b4b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0309ff30e8438c" /><Relationship Type="http://schemas.openxmlformats.org/officeDocument/2006/relationships/footer" Target="/word/footer.xml" Id="R695a1c44e36b4b8a" /></Relationships>
</file>