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6cb1587b143fe" /></Relationships>
</file>

<file path=word/document.xml><?xml version="1.0" encoding="utf-8"?>
<w:document xmlns:w="http://schemas.openxmlformats.org/wordprocessingml/2006/main">
  <w:body>
    <w:p>
      <w:r>
        <w:t>S-1951.1</w:t>
      </w:r>
    </w:p>
    <w:p>
      <w:pPr>
        <w:jc w:val="center"/>
      </w:pPr>
      <w:r>
        <w:t>_______________________________________________</w:t>
      </w:r>
    </w:p>
    <w:p/>
    <w:p>
      <w:pPr>
        <w:jc w:val="center"/>
      </w:pPr>
      <w:r>
        <w:rPr>
          <w:b/>
        </w:rPr>
        <w:t>SUBSTITUTE SENATE BILL 5898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 Miloscia)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homeless client management information system; amending RCW 43.185C.100 and 43.185C.180; reenacting and amending RCW 43.185C.010;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Individuals who have experienced domestic violence and others experiencing homelessness need to be informed about the privacy and extent of the disclosure of their own personal information as a matter of fairness to enable them to make informed decisions about their safety, privacy, and confidentiality.</w:t>
      </w:r>
    </w:p>
    <w:p>
      <w:pPr>
        <w:spacing w:before="0" w:after="0" w:line="408" w:lineRule="exact"/>
        <w:ind w:left="0" w:right="0" w:firstLine="576"/>
        <w:jc w:val="left"/>
      </w:pPr>
      <w:r>
        <w:rPr/>
        <w:t xml:space="preserve">(2) Personally identifying information about homeless individuals that is improperly shared or released may do significant harm to a homeless person's interests in privacy, safety, financial, or other interests.</w:t>
      </w:r>
    </w:p>
    <w:p>
      <w:pPr>
        <w:spacing w:before="0" w:after="0" w:line="408" w:lineRule="exact"/>
        <w:ind w:left="0" w:right="0" w:firstLine="576"/>
        <w:jc w:val="left"/>
      </w:pPr>
      <w:r>
        <w:rPr/>
        <w:t xml:space="preserve">(3) Individuals who have experienced domestic violence and their children frequently utilize a broad range of services and housing supports in addition to domestic violence shelters and community-based domestic violence programs.</w:t>
      </w:r>
    </w:p>
    <w:p>
      <w:pPr>
        <w:spacing w:before="0" w:after="0" w:line="408" w:lineRule="exact"/>
        <w:ind w:left="0" w:right="0" w:firstLine="576"/>
        <w:jc w:val="left"/>
      </w:pPr>
      <w:r>
        <w:rPr/>
        <w:t xml:space="preserve">(4) To retain the trust and confidence of homeless individuals, the state, local governments, and homeless housing and service providers have an interest in assuring that personally identifying information is not improperly disclosed and in having clear and certain rules for the disclosure of personally identifying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action agency" means a nonprofit private or public organization established under the economic opportunity act of 1964.</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rPr/>
        <w:t xml:space="preserve">(5)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(6) "Homeless housing plan" means the ten-year plan developed by the county or other local government to address housing for homeless persons.</w:t>
      </w:r>
    </w:p>
    <w:p>
      <w:pPr>
        <w:spacing w:before="0" w:after="0" w:line="408" w:lineRule="exact"/>
        <w:ind w:left="0" w:right="0" w:firstLine="576"/>
        <w:jc w:val="left"/>
      </w:pPr>
      <w:r>
        <w:rPr/>
        <w:t xml:space="preserve">(7)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(8)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rPr/>
        <w:t xml:space="preserve">(9)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(10) "Housing authority" means any of the public corporations created by chapter 35.82 RCW.</w:t>
      </w:r>
    </w:p>
    <w:p>
      <w:pPr>
        <w:spacing w:before="0" w:after="0" w:line="408" w:lineRule="exact"/>
        <w:ind w:left="0" w:right="0" w:firstLine="576"/>
        <w:jc w:val="left"/>
      </w:pPr>
      <w:r>
        <w:rPr/>
        <w:t xml:space="preserve">(11)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(12)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(13)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(14)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(15)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(16) "Performance measurement" means the process of comparing specific measures of success against ultimate and interim goals.</w:t>
      </w:r>
    </w:p>
    <w:p>
      <w:pPr>
        <w:spacing w:before="0" w:after="0" w:line="408" w:lineRule="exact"/>
        <w:ind w:left="0" w:right="0" w:firstLine="576"/>
        <w:jc w:val="left"/>
      </w:pPr>
      <w:r>
        <w:rPr/>
        <w:t xml:space="preserve">(17) </w:t>
      </w:r>
      <w:r>
        <w:rPr>
          <w:u w:val="single"/>
        </w:rPr>
        <w:t xml:space="preserve">"Personally identifying information" or "personal information" means individually identifying information for or about an individual, including:</w:t>
      </w:r>
    </w:p>
    <w:p>
      <w:pPr>
        <w:spacing w:before="0" w:after="0" w:line="408" w:lineRule="exact"/>
        <w:ind w:left="0" w:right="0" w:firstLine="576"/>
        <w:jc w:val="left"/>
      </w:pPr>
      <w:r>
        <w:rPr>
          <w:u w:val="single"/>
        </w:rPr>
        <w:t xml:space="preserve">(a) A first and last name;</w:t>
      </w:r>
    </w:p>
    <w:p>
      <w:pPr>
        <w:spacing w:before="0" w:after="0" w:line="408" w:lineRule="exact"/>
        <w:ind w:left="0" w:right="0" w:firstLine="576"/>
        <w:jc w:val="left"/>
      </w:pPr>
      <w:r>
        <w:rPr>
          <w:u w:val="single"/>
        </w:rPr>
        <w:t xml:space="preserve">(b) A home or other physical address;</w:t>
      </w:r>
    </w:p>
    <w:p>
      <w:pPr>
        <w:spacing w:before="0" w:after="0" w:line="408" w:lineRule="exact"/>
        <w:ind w:left="0" w:right="0" w:firstLine="576"/>
        <w:jc w:val="left"/>
      </w:pPr>
      <w:r>
        <w:rPr>
          <w:u w:val="single"/>
        </w:rPr>
        <w:t xml:space="preserve">(c) Contact information, including a postal, email, or internet protocol address, or telephone number;</w:t>
      </w:r>
    </w:p>
    <w:p>
      <w:pPr>
        <w:spacing w:before="0" w:after="0" w:line="408" w:lineRule="exact"/>
        <w:ind w:left="0" w:right="0" w:firstLine="576"/>
        <w:jc w:val="left"/>
      </w:pPr>
      <w:r>
        <w:rPr>
          <w:u w:val="single"/>
        </w:rPr>
        <w:t xml:space="preserve">(d) A social security number; or</w:t>
      </w:r>
    </w:p>
    <w:p>
      <w:pPr>
        <w:spacing w:before="0" w:after="0" w:line="408" w:lineRule="exact"/>
        <w:ind w:left="0" w:right="0" w:firstLine="576"/>
        <w:jc w:val="left"/>
      </w:pPr>
      <w:r>
        <w:rPr>
          <w:u w:val="single"/>
        </w:rPr>
        <w:t xml:space="preserve">(e) Any other information, including date of birth, racial or ethnic background, or religious affiliation, that, in combination with any other nonpersonally identifying information, would serve to identify any individual or would likely disclose the location of a victim of domestic violence, dating violence, sexual assault, or stalking.</w:t>
      </w:r>
    </w:p>
    <w:p>
      <w:pPr>
        <w:spacing w:before="0" w:after="0" w:line="408" w:lineRule="exact"/>
        <w:ind w:left="0" w:right="0" w:firstLine="576"/>
        <w:jc w:val="left"/>
      </w:pPr>
      <w:r>
        <w:rPr>
          <w:u w:val="single"/>
        </w:rPr>
        <w:t xml:space="preserve">(18)</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100</w:t>
      </w:r>
      <w:r>
        <w:rPr/>
        <w:t xml:space="preserve"> and 2005 c 484 s 14 are each amended to read as follows:</w:t>
      </w:r>
    </w:p>
    <w:p>
      <w:pPr>
        <w:spacing w:before="0" w:after="0" w:line="408" w:lineRule="exact"/>
        <w:ind w:left="0" w:right="0" w:firstLine="576"/>
        <w:jc w:val="left"/>
      </w:pPr>
      <w:r>
        <w:rPr/>
        <w:t xml:space="preserve">The department shall provide technical assistance to any participating local government </w:t>
      </w:r>
      <w:r>
        <w:rPr>
          <w:u w:val="single"/>
        </w:rPr>
        <w:t xml:space="preserve">or its designated subcontractor at the local level</w:t>
      </w:r>
      <w:r>
        <w:rPr/>
        <w:t xml:space="preserve"> that requests such assistance. Technical assistance activities may include:</w:t>
      </w:r>
    </w:p>
    <w:p>
      <w:pPr>
        <w:spacing w:before="0" w:after="0" w:line="408" w:lineRule="exact"/>
        <w:ind w:left="0" w:right="0" w:firstLine="576"/>
        <w:jc w:val="left"/>
      </w:pPr>
      <w:r>
        <w:rPr/>
        <w:t xml:space="preserve">(1) </w:t>
      </w:r>
      <w:r>
        <w:t>((</w:t>
      </w:r>
      <w:r>
        <w:rPr>
          <w:strike/>
        </w:rPr>
        <w:t xml:space="preserve">Assisting local governments</w:t>
      </w:r>
      <w:r>
        <w:t>))</w:t>
      </w:r>
      <w:r>
        <w:rPr/>
        <w:t xml:space="preserve"> </w:t>
      </w:r>
      <w:r>
        <w:rPr>
          <w:u w:val="single"/>
        </w:rPr>
        <w:t xml:space="preserve">Providing assistance</w:t>
      </w:r>
      <w:r>
        <w:rPr/>
        <w:t xml:space="preserve"> to identify appropriate parties to participate on local homeless housing task forces;</w:t>
      </w:r>
    </w:p>
    <w:p>
      <w:pPr>
        <w:spacing w:before="0" w:after="0" w:line="408" w:lineRule="exact"/>
        <w:ind w:left="0" w:right="0" w:firstLine="576"/>
        <w:jc w:val="left"/>
      </w:pPr>
      <w:r>
        <w:rPr/>
        <w:t xml:space="preserve">(2) </w:t>
      </w:r>
      <w:r>
        <w:t>((</w:t>
      </w:r>
      <w:r>
        <w:rPr>
          <w:strike/>
        </w:rPr>
        <w:t xml:space="preserve">Assisting local governments</w:t>
      </w:r>
      <w:r>
        <w:t>))</w:t>
      </w:r>
      <w:r>
        <w:rPr/>
        <w:t xml:space="preserve"> </w:t>
      </w:r>
      <w:r>
        <w:rPr>
          <w:u w:val="single"/>
        </w:rPr>
        <w:t xml:space="preserve">Providing assistance</w:t>
      </w:r>
      <w:r>
        <w:rPr/>
        <w:t xml:space="preserve"> to identify appropriate service providers with which the local governments may subcontract for service provision and development activities, when necessary;</w:t>
      </w:r>
    </w:p>
    <w:p>
      <w:pPr>
        <w:spacing w:before="0" w:after="0" w:line="408" w:lineRule="exact"/>
        <w:ind w:left="0" w:right="0" w:firstLine="576"/>
        <w:jc w:val="left"/>
      </w:pPr>
      <w:r>
        <w:rPr/>
        <w:t xml:space="preserve">(3) </w:t>
      </w:r>
      <w:r>
        <w:t>((</w:t>
      </w:r>
      <w:r>
        <w:rPr>
          <w:strike/>
        </w:rPr>
        <w:t xml:space="preserve">Assisting local governments</w:t>
      </w:r>
      <w:r>
        <w:t>))</w:t>
      </w:r>
      <w:r>
        <w:rPr/>
        <w:t xml:space="preserve"> </w:t>
      </w:r>
      <w:r>
        <w:rPr>
          <w:u w:val="single"/>
        </w:rPr>
        <w:t xml:space="preserve">Providing assistance</w:t>
      </w:r>
      <w:r>
        <w:rPr/>
        <w:t xml:space="preserve"> to implement or expand homeless census programs to meet homeless housing program requirements;</w:t>
      </w:r>
    </w:p>
    <w:p>
      <w:pPr>
        <w:spacing w:before="0" w:after="0" w:line="408" w:lineRule="exact"/>
        <w:ind w:left="0" w:right="0" w:firstLine="576"/>
        <w:jc w:val="left"/>
      </w:pPr>
      <w:r>
        <w:rPr/>
        <w:t xml:space="preserve">(4) </w:t>
      </w:r>
      <w:r>
        <w:t>((</w:t>
      </w:r>
      <w:r>
        <w:rPr>
          <w:strike/>
        </w:rPr>
        <w:t xml:space="preserve">Assisting</w:t>
      </w:r>
      <w:r>
        <w:t>))</w:t>
      </w:r>
      <w:r>
        <w:rPr/>
        <w:t xml:space="preserve"> </w:t>
      </w:r>
      <w:r>
        <w:rPr>
          <w:u w:val="single"/>
        </w:rPr>
        <w:t xml:space="preserve">Providing assistance</w:t>
      </w:r>
      <w:r>
        <w:rPr/>
        <w:t xml:space="preserve"> in the identification of "best practices" from other areas;</w:t>
      </w:r>
    </w:p>
    <w:p>
      <w:pPr>
        <w:spacing w:before="0" w:after="0" w:line="408" w:lineRule="exact"/>
        <w:ind w:left="0" w:right="0" w:firstLine="576"/>
        <w:jc w:val="left"/>
      </w:pPr>
      <w:r>
        <w:rPr/>
        <w:t xml:space="preserve">(5) </w:t>
      </w:r>
      <w:r>
        <w:t>((</w:t>
      </w:r>
      <w:r>
        <w:rPr>
          <w:strike/>
        </w:rPr>
        <w:t xml:space="preserve">Assisting</w:t>
      </w:r>
      <w:r>
        <w:t>))</w:t>
      </w:r>
      <w:r>
        <w:rPr/>
        <w:t xml:space="preserve"> </w:t>
      </w:r>
      <w:r>
        <w:rPr>
          <w:u w:val="single"/>
        </w:rPr>
        <w:t xml:space="preserve">Providing assistance</w:t>
      </w:r>
      <w:r>
        <w:rPr/>
        <w:t xml:space="preserve"> in identifying additional funding sources for specific projects; </w:t>
      </w:r>
      <w:r>
        <w:t>((</w:t>
      </w:r>
      <w:r>
        <w:rPr>
          <w:strike/>
        </w:rPr>
        <w:t xml:space="preserve">and</w:t>
      </w:r>
      <w:r>
        <w:t>))</w:t>
      </w:r>
    </w:p>
    <w:p>
      <w:pPr>
        <w:spacing w:before="0" w:after="0" w:line="408" w:lineRule="exact"/>
        <w:ind w:left="0" w:right="0" w:firstLine="576"/>
        <w:jc w:val="left"/>
      </w:pPr>
      <w:r>
        <w:rPr/>
        <w:t xml:space="preserve">(6) </w:t>
      </w:r>
      <w:r>
        <w:rPr>
          <w:u w:val="single"/>
        </w:rPr>
        <w:t xml:space="preserve">Providing assistance to implement confidentiality and privacy policies and protocols relating to personal information collected and maintained about homeless individuals and families; and</w:t>
      </w:r>
    </w:p>
    <w:p>
      <w:pPr>
        <w:spacing w:before="0" w:after="0" w:line="408" w:lineRule="exact"/>
        <w:ind w:left="0" w:right="0" w:firstLine="576"/>
        <w:jc w:val="left"/>
      </w:pPr>
      <w:r>
        <w:rPr>
          <w:u w:val="single"/>
        </w:rPr>
        <w:t xml:space="preserve">(7)</w:t>
      </w:r>
      <w:r>
        <w:rPr/>
        <w:t xml:space="preserve"> Training local government and subcontractor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w:t>
      </w:r>
      <w:r>
        <w:rPr>
          <w:u w:val="single"/>
        </w:rPr>
        <w:t xml:space="preserve">a</w:t>
      </w:r>
      <w:r>
        <w:rPr/>
        <w:t xml:space="preserve"> homeless individual</w:t>
      </w:r>
      <w:r>
        <w:t>((</w:t>
      </w:r>
      <w:r>
        <w:rPr>
          <w:strike/>
        </w:rPr>
        <w:t xml:space="preserve">s</w:t>
      </w:r>
      <w:r>
        <w:t>))</w:t>
      </w:r>
      <w:r>
        <w:rPr/>
        <w:t xml:space="preserve"> for the Washington homeless client management information system may only be collected after </w:t>
      </w:r>
      <w:r>
        <w:t>((</w:t>
      </w:r>
      <w:r>
        <w:rPr>
          <w:strike/>
        </w:rPr>
        <w:t xml:space="preserve">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strike/>
        </w:rPr>
        <w:t xml:space="preserve">(b) Data collection under this subsection shall be done in a manner consistent with federally informed consent guidelines regarding human research which, at a minimum, require that individuals receive</w:t>
      </w:r>
      <w:r>
        <w:t>))</w:t>
      </w:r>
      <w:r>
        <w:rPr/>
        <w:t xml:space="preserve"> </w:t>
      </w:r>
      <w:r>
        <w:rPr>
          <w:u w:val="single"/>
        </w:rPr>
        <w:t xml:space="preserve">the homeless individual has been provided the following information or, in the case of telephonic acknowledgment, the homeless individual has been provided the following information the first time the individual is physically present at an organization with access to the Washington homeless client management information system</w:t>
      </w:r>
      <w:r>
        <w:rPr/>
        <w:t xml:space="preserve">:</w:t>
      </w:r>
    </w:p>
    <w:p>
      <w:pPr>
        <w:spacing w:before="0" w:after="0" w:line="408" w:lineRule="exact"/>
        <w:ind w:left="0" w:right="0" w:firstLine="576"/>
        <w:jc w:val="left"/>
      </w:pPr>
      <w:r>
        <w:rPr/>
        <w:t xml:space="preserve">(i) Information about the expected duration of </w:t>
      </w:r>
      <w:r>
        <w:t>((</w:t>
      </w:r>
      <w:r>
        <w:rPr>
          <w:strike/>
        </w:rPr>
        <w:t xml:space="preserve">their</w:t>
      </w:r>
      <w:r>
        <w:t>))</w:t>
      </w:r>
      <w:r>
        <w:rPr/>
        <w:t xml:space="preserve"> </w:t>
      </w:r>
      <w:r>
        <w:rPr>
          <w:u w:val="single"/>
        </w:rPr>
        <w:t xml:space="preserve">his or her</w:t>
      </w:r>
      <w:r>
        <w:rPr/>
        <w:t xml:space="preserve"> participation in the Washington homeless client management information system;</w:t>
      </w:r>
    </w:p>
    <w:p>
      <w:pPr>
        <w:spacing w:before="0" w:after="0" w:line="408" w:lineRule="exact"/>
        <w:ind w:left="0" w:right="0" w:firstLine="576"/>
        <w:jc w:val="left"/>
      </w:pPr>
      <w:r>
        <w:rPr/>
        <w:t xml:space="preserve">(ii) </w:t>
      </w:r>
      <w:r>
        <w:t>((</w:t>
      </w:r>
      <w:r>
        <w:rPr>
          <w:strike/>
        </w:rPr>
        <w:t xml:space="preserve">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strike/>
        </w:rPr>
        <w:t xml:space="preserve">(iii)</w:t>
      </w:r>
      <w:r>
        <w:t>))</w:t>
      </w:r>
      <w:r>
        <w:rPr/>
        <w:t xml:space="preserve"> </w:t>
      </w:r>
      <w:r>
        <w:rPr>
          <w:u w:val="single"/>
        </w:rPr>
        <w:t xml:space="preserve">An explanation of the nature of the personally identifying information and the institutions or agencies and persons or class of persons to whom the personally identifying information is to be disclosed, and to what extent the information may be accessed, including under subsection (5) of this section;</w:t>
      </w:r>
    </w:p>
    <w:p>
      <w:pPr>
        <w:spacing w:before="0" w:after="0" w:line="408" w:lineRule="exact"/>
        <w:ind w:left="0" w:right="0" w:firstLine="576"/>
        <w:jc w:val="left"/>
      </w:pPr>
      <w:r>
        <w:rPr>
          <w:u w:val="single"/>
        </w:rPr>
        <w:t xml:space="preserve">(iii) An explanation that the homeless individual has a right to request that his or her personally identifying information not be shared;</w:t>
      </w:r>
    </w:p>
    <w:p>
      <w:pPr>
        <w:spacing w:before="0" w:after="0" w:line="408" w:lineRule="exact"/>
        <w:ind w:left="0" w:right="0" w:firstLine="576"/>
        <w:jc w:val="left"/>
      </w:pPr>
      <w:r>
        <w:rPr>
          <w:u w:val="single"/>
        </w:rPr>
        <w:t xml:space="preserve">(iv) An explanation that the homeless individual has a right to have his or her personally identifying information promptly removed from the homeless client management information system and information about the procedure to have such information removed;</w:t>
      </w:r>
    </w:p>
    <w:p>
      <w:pPr>
        <w:spacing w:before="0" w:after="0" w:line="408" w:lineRule="exact"/>
        <w:ind w:left="0" w:right="0" w:firstLine="576"/>
        <w:jc w:val="left"/>
      </w:pPr>
      <w:r>
        <w:rPr>
          <w:u w:val="single"/>
        </w:rPr>
        <w:t xml:space="preserve">(v) An explanation that the homeless individual will not experience adverse consequences including, but not limited to, the denial of services or provision of lesser services;</w:t>
      </w:r>
    </w:p>
    <w:p>
      <w:pPr>
        <w:spacing w:before="0" w:after="0" w:line="408" w:lineRule="exact"/>
        <w:ind w:left="0" w:right="0" w:firstLine="576"/>
        <w:jc w:val="left"/>
      </w:pPr>
      <w:r>
        <w:rPr>
          <w:u w:val="single"/>
        </w:rPr>
        <w:t xml:space="preserve">(vi)</w:t>
      </w:r>
      <w:r>
        <w:rPr/>
        <w:t xml:space="preserve"> An explanation regarding whom to contact </w:t>
      </w:r>
      <w:r>
        <w:t>((</w:t>
      </w:r>
      <w:r>
        <w:rPr>
          <w:strike/>
        </w:rPr>
        <w:t xml:space="preserve">in the event of injury to the individual related to</w:t>
      </w:r>
      <w:r>
        <w:t>))</w:t>
      </w:r>
      <w:r>
        <w:rPr/>
        <w:t xml:space="preserve"> </w:t>
      </w:r>
      <w:r>
        <w:rPr>
          <w:u w:val="single"/>
        </w:rPr>
        <w:t xml:space="preserve">with complaints or concerns about</w:t>
      </w:r>
      <w:r>
        <w:rPr/>
        <w:t xml:space="preserve"> the Washington homeless client management information system;</w:t>
      </w:r>
    </w:p>
    <w:p>
      <w:pPr>
        <w:spacing w:before="0" w:after="0" w:line="408" w:lineRule="exact"/>
        <w:ind w:left="0" w:right="0" w:firstLine="576"/>
        <w:jc w:val="left"/>
      </w:pPr>
      <w:r>
        <w:t>((</w:t>
      </w:r>
      <w:r>
        <w:rPr>
          <w:strike/>
        </w:rPr>
        <w:t xml:space="preserve">(iv) A description of any reasonably foreseeable risks to the homeless individual;</w:t>
      </w:r>
      <w:r>
        <w:t>))</w:t>
      </w:r>
      <w:r>
        <w:rPr/>
        <w:t xml:space="preserve"> and</w:t>
      </w:r>
    </w:p>
    <w:p>
      <w:pPr>
        <w:spacing w:before="0" w:after="0" w:line="408" w:lineRule="exact"/>
        <w:ind w:left="0" w:right="0" w:firstLine="576"/>
        <w:jc w:val="left"/>
      </w:pPr>
      <w:r>
        <w:t>((</w:t>
      </w:r>
      <w:r>
        <w:rPr>
          <w:strike/>
        </w:rPr>
        <w:t xml:space="preserve">(v)</w:t>
      </w:r>
      <w:r>
        <w:t>))</w:t>
      </w:r>
      <w:r>
        <w:rPr/>
        <w:t xml:space="preserve"> </w:t>
      </w:r>
      <w:r>
        <w:rPr>
          <w:u w:val="single"/>
        </w:rPr>
        <w:t xml:space="preserve">(vii)</w:t>
      </w:r>
      <w:r>
        <w:rPr/>
        <w:t xml:space="preserve"> A statement describing the extent to which confidentiality of records identifying the individual will be maintained.</w:t>
      </w:r>
    </w:p>
    <w:p>
      <w:pPr>
        <w:spacing w:before="0" w:after="0" w:line="408" w:lineRule="exact"/>
        <w:ind w:left="0" w:right="0" w:firstLine="576"/>
        <w:jc w:val="left"/>
      </w:pPr>
      <w:r>
        <w:t>((</w:t>
      </w:r>
      <w:r>
        <w:rPr>
          <w:strike/>
        </w:rPr>
        <w:t xml:space="preserve">(c)</w:t>
      </w:r>
      <w:r>
        <w:t>))</w:t>
      </w:r>
      <w:r>
        <w:rPr/>
        <w:t xml:space="preserve"> </w:t>
      </w:r>
      <w:r>
        <w:rPr>
          <w:u w:val="single"/>
        </w:rPr>
        <w:t xml:space="preserve">(b) Personally identifying information about homeless individuals must not be shared with the Washington homeless client management information system when a homeless individual has requested that his or her personally identifying information not be shared.</w:t>
      </w:r>
    </w:p>
    <w:p>
      <w:pPr>
        <w:spacing w:before="0" w:after="0" w:line="408" w:lineRule="exact"/>
        <w:ind w:left="0" w:right="0" w:firstLine="576"/>
        <w:jc w:val="left"/>
      </w:pPr>
      <w:r>
        <w:rPr>
          <w:u w:val="single"/>
        </w:rPr>
        <w:t xml:space="preserve">(c)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u w:val="single"/>
        </w:rPr>
        <w:t xml:space="preserve">(d) Homeless housing and service organizations </w:t>
      </w:r>
      <w:r>
        <w:rPr>
          <w:u w:val="single"/>
        </w:rPr>
        <w:t xml:space="preserve">providing services to homeless individuals and families must provide a written copy, upon request, of all confidentiality and privacy policies to the homeless individual regarding his or her personal identifying information in a language that the homeless individual understands or telephonic notice may be provided to the homeless individual in a language that the homeless individual understands, as long as a written copy is provided, upon request, at the first time the individual is physically present at an organization with access to the Washington homeless client management information system. The materials identified in this section must include a statement that the homeless individual has the right to instruct that personally identifying information not be entered into the Washington homeless client management information system. These policies must also be physically posted in a prominent, visible location in all locations where information for the Washington homeless client management information system is collected.</w:t>
      </w:r>
    </w:p>
    <w:p>
      <w:pPr>
        <w:spacing w:before="0" w:after="0" w:line="408" w:lineRule="exact"/>
        <w:ind w:left="0" w:right="0" w:firstLine="576"/>
        <w:jc w:val="left"/>
      </w:pPr>
      <w:r>
        <w:rPr>
          <w:u w:val="single"/>
        </w:rPr>
        <w:t xml:space="preserve">(e) Protocols for data collection and management must be developed by the department in consultation with, but not limited to, a statewide membership organization comprised of homeless housing organizations, a statewide membership organization comprised of a majority of community-based victim service organizations, and other privacy and confidentiality experts.</w:t>
      </w:r>
    </w:p>
    <w:p>
      <w:pPr>
        <w:spacing w:before="0" w:after="0" w:line="408" w:lineRule="exact"/>
        <w:ind w:left="0" w:right="0" w:firstLine="576"/>
        <w:jc w:val="left"/>
      </w:pPr>
      <w:r>
        <w:rPr>
          <w:u w:val="single"/>
        </w:rPr>
        <w:t xml:space="preserve">(f)</w:t>
      </w:r>
      <w:r>
        <w:rPr>
          <w:u w:val="single"/>
        </w:rPr>
        <w:t xml:space="preserve"> Any person thirteen years of age or older may give consent for the collection of his or her own personally identifying information under this section.</w:t>
      </w:r>
    </w:p>
    <w:p>
      <w:pPr>
        <w:spacing w:before="0" w:after="0" w:line="408" w:lineRule="exact"/>
        <w:ind w:left="0" w:right="0" w:firstLine="576"/>
        <w:jc w:val="left"/>
      </w:pPr>
      <w:r>
        <w:rPr>
          <w:u w:val="single"/>
        </w:rPr>
        <w:t xml:space="preserve">(i) If an unaccompanied minor appears for services at a service provider that utilizes the Washington homeless client management information system, the supervisor must report the minor's presence to law enforcement and the minor's parents or legal guardian.</w:t>
      </w:r>
    </w:p>
    <w:p>
      <w:pPr>
        <w:spacing w:before="0" w:after="0" w:line="408" w:lineRule="exact"/>
        <w:ind w:left="0" w:right="0" w:firstLine="576"/>
        <w:jc w:val="left"/>
      </w:pPr>
      <w:r>
        <w:rPr>
          <w:u w:val="single"/>
        </w:rPr>
        <w:t xml:space="preserve">(ii) If the service provider is unable to reach the minor's parents or legal guardian, the service provider must contact the department of social and health services.</w:t>
      </w:r>
    </w:p>
    <w:p>
      <w:pPr>
        <w:spacing w:before="0" w:after="0" w:line="408" w:lineRule="exact"/>
        <w:ind w:left="0" w:right="0" w:firstLine="576"/>
        <w:jc w:val="left"/>
      </w:pPr>
      <w:r>
        <w:rPr>
          <w:u w:val="single"/>
        </w:rPr>
        <w:t xml:space="preserve">(g) The disclosure of personally identifying information under this subsection (2) does not constitute a waiver of any privacy or confidentiality rights a homeless individual has under other statutes, the rules of evidence, or common law.</w:t>
      </w:r>
    </w:p>
    <w:p>
      <w:pPr>
        <w:spacing w:before="0" w:after="0" w:line="408" w:lineRule="exact"/>
        <w:ind w:left="0" w:right="0" w:firstLine="576"/>
        <w:jc w:val="left"/>
      </w:pPr>
      <w:r>
        <w:rPr>
          <w:u w:val="single"/>
        </w:rPr>
        <w:t xml:space="preserve">(h)</w:t>
      </w:r>
      <w:r>
        <w:rPr/>
        <w:t xml:space="preserve">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 </w:t>
      </w:r>
      <w:r>
        <w:rPr>
          <w:u w:val="single"/>
        </w:rPr>
        <w:t xml:space="preserve">A homeless housing and service provider must adopt reasonable safeguards to protect the security and confidentiality of personally identifying information that it maintains.</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w:t>
      </w:r>
      <w:r>
        <w:rPr>
          <w:u w:val="single"/>
        </w:rPr>
        <w:t xml:space="preserve">Local governments may develop or utilize a comparable referral system in collaboration with victim service providers to provide housing and support services for homeless individuals who have experienced domestic violence, dating violence, sexual assault, or stalking.</w:t>
      </w:r>
      <w:r>
        <w:rPr/>
        <w:t xml:space="preserve">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w:t>
      </w:r>
      <w:r>
        <w:t>((</w:t>
      </w:r>
      <w:r>
        <w:rPr>
          <w:strike/>
        </w:rPr>
        <w:t xml:space="preserve">, giving emphasis to information about the extent and nature of homelessness in Washington state among families with children</w:t>
      </w:r>
      <w:r>
        <w:t>))</w:t>
      </w:r>
      <w:r>
        <w:rPr/>
        <w:t xml:space="preserve">.</w:t>
      </w:r>
    </w:p>
    <w:p>
      <w:pPr>
        <w:spacing w:before="0" w:after="0" w:line="408" w:lineRule="exact"/>
        <w:ind w:left="0" w:right="0" w:firstLine="576"/>
        <w:jc w:val="left"/>
      </w:pPr>
      <w:r>
        <w:rPr/>
        <w:t xml:space="preserve">(5)</w:t>
      </w:r>
      <w:r>
        <w:rPr>
          <w:u w:val="single"/>
        </w:rPr>
        <w:t xml:space="preserve">(a)</w:t>
      </w:r>
      <w:r>
        <w:rPr/>
        <w:t xml:space="preserve"> The system may be merged with other data gathering and reporting systems and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Protect the right of privacy of individuals;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Include related information held or gathered by other state agencies.</w:t>
      </w:r>
    </w:p>
    <w:p>
      <w:pPr>
        <w:spacing w:before="0" w:after="0" w:line="408" w:lineRule="exact"/>
        <w:ind w:left="0" w:right="0" w:firstLine="576"/>
        <w:jc w:val="left"/>
      </w:pPr>
      <w:r>
        <w:rPr>
          <w:u w:val="single"/>
        </w:rPr>
        <w:t xml:space="preserve">(b) In merging the information in the Washington homeless client management information system with other data gathering and reporting systems, all relevant agencies must adopt safeguards to protect personal identifying information from redisclosure and adopt policies and procedures to remove or destroy, at the earliest opportunity, information that would enable individual homeless persons to be identified.</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
      <w:pPr>
        <w:jc w:val="center"/>
      </w:pPr>
      <w:r>
        <w:rPr>
          <w:b/>
        </w:rPr>
        <w:t>--- END ---</w:t>
      </w:r>
    </w:p>
    <w:sectPr>
      <w:pgNumType w:start="1"/>
      <w:footerReference xmlns:r="http://schemas.openxmlformats.org/officeDocument/2006/relationships" r:id="R44e550ffed624e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0fe2a51cb7401b" /><Relationship Type="http://schemas.openxmlformats.org/officeDocument/2006/relationships/footer" Target="/word/footer.xml" Id="R44e550ffed624e51" /></Relationships>
</file>