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bd68928214d71" /></Relationships>
</file>

<file path=word/document.xml><?xml version="1.0" encoding="utf-8"?>
<w:document xmlns:w="http://schemas.openxmlformats.org/wordprocessingml/2006/main">
  <w:body>
    <w:p>
      <w:r>
        <w:t>S-0857.2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5812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Chase, Nelson, Kohl-Welles, Frockt, and Conway</w:t>
      </w:r>
    </w:p>
    <w:p/>
    <w:p>
      <w:r>
        <w:rPr>
          <w:t xml:space="preserve">Read first time 02/04/15.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unlawful tethering; adding a new chapter to Title 16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unlawful dog tethering act of 2015.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legislature finds: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When a tether that is not a reasonable length given the size of the domestic dog and available space, it allows the domestic dog to become entangled in a manner that risks the health or safety of the domestic dog.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Dogs are naturally social animals who crave interaction with humans and other animals. Dogs continually kept on chains suffer from immense physical damage, boredom, anxiety, and often become aggressive.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Domesticated dogs on chains are victims to predators as they cannot escape attack from another animal.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Chained dogs are vulnerable for thieves looking for animals to resell or use as training in organized dog fighting.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Chains or tethers can get caught on other objects, and the domestic dog may not be able to get access to food, water, or adequate shelter, if it is available.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Dogs chained for long periods of time can become aggressive "resource guarders," protecting their space.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Inadequate bedding can cause injury to the bone and muscle mass of the animal, another contributor to physical injury.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Over twenty states, including our neighboring state, Oregon, have already passed some form of an antitethering law.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Tethering causes injury, mental exhaustion, and aggression within a dog.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Animal control officers and our communities need clear, consistent minimum care standards they can enforce. A law regarding tethering can be used as an opportunity for animal control to educate dog owners on proper care, and give them the ability to impound a neglected animal.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Therefore, the legislature intends to prohibit tethering of domestic dogs.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Except as provided in subsection (2) of this section, a person may not restrain a domestic dog for more than ten hours in a twelve-hour period or more than fourteen hours in a twenty</w:t>
      </w:r>
      <w:r>
        <w:rPr/>
        <w:noBreakHyphen/>
      </w:r>
      <w:r>
        <w:rPr/>
        <w:t xml:space="preserve">four hour period using a tether, chain, tie, trolley, or pulley system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less than twelve feet in length;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Fails to allow the dog to move at least twelve feet;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Allows the dog to reach a fence or other object in which it could become entangled;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Uses a prong, pinch, or choke collar.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may tether a domestic dog: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If the dog remains in the physical presence of the person who owns, possesses, controls, or otherwise has charge of it;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Pursuant to the requirements of a campground or other recreational area;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For the purpose of engaging in an activity that requires licensure in this state, including but not limited to hunting;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To allow the person to transport the dog;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If the dog is kept for herding, protecting livestock, or dogsledding.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"Adequate bedding" means bedding of sufficient quantity and quality to permit a domestic dog to remain dry and reasonably clean and maintain a normal body temperature.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"Adequate shelter" includes a barn, doghouse, or other enclosed structure sufficient to protect a domestic dog from wind, rain, snow, or sun, that has adequate bedding that is maintained to protect the domestic dog from physical injury.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"Domestic dog" means a dog that is owned or possessed by a person.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"Minimum care" means care sufficient to preserve the health and well-being of a domestic dog and, except for emergencies or circumstances beyond the reasonable control of the owner, includes but is not limited to the following requirements: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Food of sufficient quantity and quality to allow for normal growth or maintenance of body weight;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Open or adequate access to potable water, not including snow or ice, in sufficient quantity to satisfy the dog's needs;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Veterinary care deemed necessary by a reasonably prudent person to relieve distress from injury, neglect, or disease.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"Physical injury" means physical trauma, impairment of physical condition, or substantial pain.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"Physical trauma" means fractures, cuts, punctures, bruises, burns, or other wounds.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"Possess" means to own or have as belonging to one.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"Serious physical injury" means physical injury that creates a substantial risk of death or that causes protracted disfigurement, protracted impairment of health, or protracted loss or impairment of the function of a limb or bodily organ.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"Tethering" means to restrain a domestic dog by tying it to any object or structure by any means.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2016.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through 5 of this act constitute a new chapter in </w:t>
      </w:r>
      <w:r>
        <w:rPr/>
        <w:t xml:space="preserve">Title </w:t>
      </w:r>
      <w:r>
        <w:t xml:space="preserve">16</w:t>
      </w:r>
      <w:r>
        <w:rPr/>
        <w:t xml:space="preserve"> RCW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8d629219bce487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5812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a416bc63f4b58" /><Relationship Type="http://schemas.openxmlformats.org/officeDocument/2006/relationships/footer" Target="/word/footer.xml" Id="R38d629219bce4875" /></Relationships>
</file>