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f66fefca74f23" /></Relationships>
</file>

<file path=word/document.xml><?xml version="1.0" encoding="utf-8"?>
<w:document xmlns:w="http://schemas.openxmlformats.org/wordprocessingml/2006/main">
  <w:body>
    <w:p>
      <w:r>
        <w:t>S-1075.1</w:t>
      </w:r>
    </w:p>
    <w:p>
      <w:pPr>
        <w:jc w:val="center"/>
      </w:pPr>
      <w:r>
        <w:t>_______________________________________________</w:t>
      </w:r>
    </w:p>
    <w:p/>
    <w:p>
      <w:pPr>
        <w:jc w:val="center"/>
      </w:pPr>
      <w:r>
        <w:rPr>
          <w:b/>
        </w:rPr>
        <w:t>SENATE BILL 5779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and Darneille</w:t>
      </w:r>
    </w:p>
    <w:p/>
    <w:p>
      <w:r>
        <w:rPr>
          <w:t xml:space="preserve">Read first time 02/02/15.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penalties applied to regional support networks and behavioral health organizations; amending RCW 71.24.310 and 71.24.310;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2013 2nd sp.s. c 4 s 994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regional support network defined in RCW 71.24.025. For this reason, the legislature intends that the department and the regional support networks shall work together to implement chapter 71.05 RCW as follows:</w:t>
      </w:r>
    </w:p>
    <w:p>
      <w:pPr>
        <w:spacing w:before="0" w:after="0" w:line="408" w:lineRule="exact"/>
        <w:ind w:left="0" w:right="0" w:firstLine="576"/>
        <w:jc w:val="left"/>
      </w:pPr>
      <w:r>
        <w:rPr/>
        <w:t xml:space="preserve">(1) By June 1, 2006, regional support networks shall recommend to the department the number of state hospital beds that should be allocated for use by each regional support network.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regional support networks regarding the number of state hospital beds that should be allocated for use by each regional support network, the department shall contract with each regional support network accordingly.</w:t>
      </w:r>
    </w:p>
    <w:p>
      <w:pPr>
        <w:spacing w:before="0" w:after="0" w:line="408" w:lineRule="exact"/>
        <w:ind w:left="0" w:right="0" w:firstLine="576"/>
        <w:jc w:val="left"/>
      </w:pPr>
      <w:r>
        <w:rPr/>
        <w:t xml:space="preserve">(3) If there is not consensus among the regional support networks regarding the number of beds that should be allocated for use by each regional support network, the department shall establish by emergency rule the number of state hospital beds that are available for use by each regional support network. The emergency rule shall be effective September 1, 2006. The primary factor used in the allocation shall be the estimated number of adults with acute and chronic mental illness in each regional support network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department is encouraged to enter performance-based contracts with regional support networks to provide some or all of the regional support network's allocated long-term inpatient treatment capacity in the community, rather than in the state hospital. The performance contracts shall specify the number of patient days of care available for use by the regional support network in the state hospital.</w:t>
      </w:r>
    </w:p>
    <w:p>
      <w:pPr>
        <w:spacing w:before="0" w:after="0" w:line="408" w:lineRule="exact"/>
        <w:ind w:left="0" w:right="0" w:firstLine="576"/>
        <w:jc w:val="left"/>
      </w:pPr>
      <w:r>
        <w:rPr/>
        <w:t xml:space="preserve">(6) If a regional support network uses more state hospital patient days of care than it has been allocated under subsection (3) or (4) of this section, or than it has contracted to use under subsection (5) of this section, whichever is less, it shall reimburse the department for that care, except during the period of July 1, 2012, through December 31, 2013, where reimbursements may be temporarily altered per section 204, chapter 4, Laws of 2013 2nd sp. sess. The reimbursement rate per day shall be </w:t>
      </w:r>
      <w:r>
        <w:rPr>
          <w:u w:val="single"/>
        </w:rPr>
        <w:t xml:space="preserve">one-half of</w:t>
      </w:r>
      <w:r>
        <w:rPr/>
        <w:t xml:space="preserv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w:t>
      </w:r>
      <w:r>
        <w:t>((</w:t>
      </w:r>
      <w:r>
        <w:rPr>
          <w:strike/>
        </w:rPr>
        <w:t xml:space="preserve">One-half of</w:t>
      </w:r>
      <w:r>
        <w:t>))</w:t>
      </w:r>
      <w:r>
        <w:rPr>
          <w:u w:val="single"/>
        </w:rPr>
        <w:t xml:space="preserve">A</w:t>
      </w:r>
      <w:r>
        <w:rPr/>
        <w:t xml:space="preserve">ny reimbursements received pursuant to subsection (6) of this section shall be </w:t>
      </w:r>
      <w:r>
        <w:t>((</w:t>
      </w:r>
      <w:r>
        <w:rPr>
          <w:strike/>
        </w:rPr>
        <w:t xml:space="preserve">used to support the cost of operating the state hospital and, during the 2007-2009 fiscal biennium, implementing new services that will enable a regional support network to reduce its utilization of the state hospital. The department shall distribute the remaining half of such reimbursements</w:t>
      </w:r>
      <w:r>
        <w:t>))</w:t>
      </w:r>
      <w:r>
        <w:rPr>
          <w:u w:val="single"/>
        </w:rPr>
        <w:t xml:space="preserve">distributed</w:t>
      </w:r>
      <w:r>
        <w:rPr/>
        <w:t xml:space="preserve"> among regional support networks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department is encouraged to enter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w:t>
      </w:r>
      <w:r>
        <w:t>((</w:t>
      </w:r>
      <w:r>
        <w:rPr>
          <w:strike/>
        </w:rPr>
        <w:t xml:space="preserve">, except during the period of July 1, 2012, through December 31, 2013, where reimbursements may be temporarily altered per section 204, chapter 4, Laws of 2013 2nd sp. sess</w:t>
      </w:r>
      <w:r>
        <w:t>))</w:t>
      </w:r>
      <w:r>
        <w:rPr/>
        <w:t xml:space="preserve">. The reimbursement rate per day shall be </w:t>
      </w:r>
      <w:r>
        <w:rPr>
          <w:u w:val="single"/>
        </w:rPr>
        <w:t xml:space="preserve">one-half of</w:t>
      </w:r>
      <w:r>
        <w:rPr/>
        <w:t xml:space="preserv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w:t>
      </w:r>
      <w:r>
        <w:t>((</w:t>
      </w:r>
      <w:r>
        <w:rPr>
          <w:strike/>
        </w:rPr>
        <w:t xml:space="preserve">One-half of</w:t>
      </w:r>
      <w:r>
        <w:t>))</w:t>
      </w:r>
      <w:r>
        <w:rPr>
          <w:u w:val="single"/>
        </w:rPr>
        <w:t xml:space="preserve">A</w:t>
      </w:r>
      <w:r>
        <w:rPr/>
        <w:t xml:space="preserve">ny reimbursements received pursuant to subsection (6) of this section shall be </w:t>
      </w:r>
      <w:r>
        <w:t>((</w:t>
      </w:r>
      <w:r>
        <w:rPr>
          <w:strike/>
        </w:rPr>
        <w:t xml:space="preserve">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w:t>
      </w:r>
      <w:r>
        <w:t>))</w:t>
      </w:r>
      <w:r>
        <w:rPr>
          <w:u w:val="single"/>
        </w:rPr>
        <w:t xml:space="preserve">distributed</w:t>
      </w:r>
      <w:r>
        <w:rPr/>
        <w:t xml:space="preserve">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
      <w:pPr>
        <w:jc w:val="center"/>
      </w:pPr>
      <w:r>
        <w:rPr>
          <w:b/>
        </w:rPr>
        <w:t>--- END ---</w:t>
      </w:r>
    </w:p>
    <w:sectPr>
      <w:pgNumType w:start="1"/>
      <w:footerReference xmlns:r="http://schemas.openxmlformats.org/officeDocument/2006/relationships" r:id="R2f827eb0f5fb4d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c2793a87a64c74" /><Relationship Type="http://schemas.openxmlformats.org/officeDocument/2006/relationships/footer" Target="/word/footer.xml" Id="R2f827eb0f5fb4dcb" /></Relationships>
</file>