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d3910be5984fc4" /></Relationships>
</file>

<file path=word/document.xml><?xml version="1.0" encoding="utf-8"?>
<w:document xmlns:w="http://schemas.openxmlformats.org/wordprocessingml/2006/main">
  <w:body>
    <w:p>
      <w:r>
        <w:t>S-0891.1</w:t>
      </w:r>
    </w:p>
    <w:p>
      <w:pPr>
        <w:jc w:val="center"/>
      </w:pPr>
      <w:r>
        <w:t>_______________________________________________</w:t>
      </w:r>
    </w:p>
    <w:p/>
    <w:p>
      <w:pPr>
        <w:jc w:val="center"/>
      </w:pPr>
      <w:r>
        <w:rPr>
          <w:b/>
        </w:rPr>
        <w:t>SENATE BILL 5579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Roach, Becker, Padden, Conway, Hobbs, Angel, Honeyford, Pearson, Sheldon, and Hatfield</w:t>
      </w:r>
    </w:p>
    <w:p/>
    <w:p>
      <w:r>
        <w:rPr>
          <w:t xml:space="preserve">Read first time 01/26/15.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firearms transfers involving licensed security guards from background check requirements; and amending RCW 9.41.113.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(Initiative Measure No. 594)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children, siblings, grandparents, grandchildren, nieces, nephews, first cousins, aunts, and uncles, that is a bona fide gift;</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(f) </w:t>
      </w:r>
      <w:r>
        <w:rPr>
          <w:u w:val="single"/>
        </w:rPr>
        <w:t xml:space="preserve">A transfer of a firearm between private security guards licensed under chapter 18.170 RCW, or a transfer of a firearm between the owner of the firearm and a private security guard licensed under chapter 18.170 RCW;</w:t>
      </w:r>
    </w:p>
    <w:p>
      <w:pPr>
        <w:spacing w:before="0" w:after="0" w:line="408" w:lineRule="exact"/>
        <w:ind w:left="0" w:right="0" w:firstLine="576"/>
        <w:jc w:val="left"/>
      </w:pPr>
      <w:r>
        <w:rPr>
          <w:u w:val="single"/>
        </w:rPr>
        <w:t xml:space="preserve">(g)</w:t>
      </w:r>
      <w:r>
        <w:rPr/>
        <w:t xml:space="preserve">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or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p>
    <w:p/>
    <w:p>
      <w:pPr>
        <w:jc w:val="center"/>
      </w:pPr>
      <w:r>
        <w:rPr>
          <w:b/>
        </w:rPr>
        <w:t>--- END ---</w:t>
      </w:r>
    </w:p>
    <w:sectPr>
      <w:pgNumType w:start="1"/>
      <w:footerReference xmlns:r="http://schemas.openxmlformats.org/officeDocument/2006/relationships" r:id="R775231b8c07f45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c79386e85f40f7" /><Relationship Type="http://schemas.openxmlformats.org/officeDocument/2006/relationships/footer" Target="/word/footer.xml" Id="R775231b8c07f4563" /></Relationships>
</file>