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a0755c12544b46" /></Relationships>
</file>

<file path=word/document.xml><?xml version="1.0" encoding="utf-8"?>
<w:document xmlns:w="http://schemas.openxmlformats.org/wordprocessingml/2006/main">
  <w:body>
    <w:p>
      <w:r>
        <w:t>S-0408.1</w:t>
      </w:r>
    </w:p>
    <w:p>
      <w:pPr>
        <w:jc w:val="center"/>
      </w:pPr>
      <w:r>
        <w:t>_______________________________________________</w:t>
      </w:r>
    </w:p>
    <w:p/>
    <w:p>
      <w:pPr>
        <w:jc w:val="center"/>
      </w:pPr>
      <w:r>
        <w:rPr>
          <w:b/>
        </w:rPr>
        <w:t>SENATE BILL 5545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Chase, Liias, Conway, and Keiser</w:t>
      </w:r>
    </w:p>
    <w:p/>
    <w:p>
      <w:r>
        <w:rPr>
          <w:t xml:space="preserve">Read first time 01/23/15.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postretirement employment; and amending RCW 41.32.765, 41.32.875, 41.35.420, 41.35.680, 41.40.630, and 41.40.820.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420</w:t>
      </w:r>
      <w:r>
        <w:rPr/>
        <w:t xml:space="preserve"> and 2012 1st sp.s. c 7 s 3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41.35.400.</w:t>
      </w:r>
    </w:p>
    <w:p>
      <w:pPr>
        <w:spacing w:before="0" w:after="0" w:line="408" w:lineRule="exact"/>
        <w:ind w:left="0" w:right="0" w:firstLine="576"/>
        <w:jc w:val="left"/>
      </w:pPr>
      <w:r>
        <w:rPr/>
        <w:t xml:space="preserve">(2) EARLY RETIREMENT. Any member who has completed at least twenty service credit years and has attained age fifty-five shall be eligible to retire and to receive a retirement allowance computed according to the provisions of RCW 41.35.400,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6,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680</w:t>
      </w:r>
      <w:r>
        <w:rPr/>
        <w:t xml:space="preserve"> and 2012 1st sp.s. c 7 s 4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September 1, 2000, under the public employees' retirement system plan 2 and who transferred to plan 3 under RCW 41.35.510;</w:t>
      </w:r>
    </w:p>
    <w:p>
      <w:pPr>
        <w:spacing w:before="0" w:after="0" w:line="408" w:lineRule="exact"/>
        <w:ind w:left="0" w:right="0" w:firstLine="0"/>
        <w:jc w:val="left"/>
      </w:pPr>
      <w:r>
        <w:rPr/>
        <w:t xml:space="preserve">shall be eligible to retire and to receive a retirement allowance computed according to the provisions of RCW 41.35.620.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41.35.620,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8,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630</w:t>
      </w:r>
      <w:r>
        <w:rPr/>
        <w:t xml:space="preserve"> and 2012 1st sp.s. c 7 s 5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41.40.620.</w:t>
      </w:r>
    </w:p>
    <w:p>
      <w:pPr>
        <w:spacing w:before="0" w:after="0" w:line="408" w:lineRule="exact"/>
        <w:ind w:left="0" w:right="0" w:firstLine="576"/>
        <w:jc w:val="left"/>
      </w:pPr>
      <w:r>
        <w:rPr/>
        <w:t xml:space="preserve">(2) EARLY RETIREMENT. Any member who has completed at least twenty service credit years and has attained age fifty-five shall be eligible to retire and to receive a retirement allowance computed according to the provisions of RCW 41.40.620,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41.40.690(1).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9,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820</w:t>
      </w:r>
      <w:r>
        <w:rPr/>
        <w:t xml:space="preserve"> and 2012 1st sp.s. c 7 s 6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the transfer payment date specified in RCW 41.40.795, under the public employees' retirement system plan 2 and who transferred to plan 3 under RCW 41.40.795;</w:t>
      </w:r>
    </w:p>
    <w:p>
      <w:pPr>
        <w:spacing w:before="0" w:after="0" w:line="408" w:lineRule="exact"/>
        <w:ind w:left="0" w:right="0" w:firstLine="0"/>
        <w:jc w:val="left"/>
      </w:pPr>
      <w:r>
        <w:rPr/>
        <w:t xml:space="preserve">shall be eligible to retire and to receive a retirement allowance computed according to the provisions of RCW 41.40.790.</w:t>
      </w:r>
    </w:p>
    <w:p>
      <w:pPr>
        <w:spacing w:before="0" w:after="0" w:line="408" w:lineRule="exact"/>
        <w:ind w:left="0" w:right="0" w:firstLine="576"/>
        <w:jc w:val="left"/>
      </w:pPr>
      <w:r>
        <w:rPr/>
        <w:t xml:space="preserve">(2) EARLY RETIREMENT. Any member who has attained at least age fifty-five and has completed at least ten years of service shall be eligible to retire and to receive a retirement allowance computed according to the provisions of RCW 41.40.790,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(3)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w:t>
      </w:r>
      <w:r>
        <w:rPr>
          <w:strike/>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41.40.850(1).</w:t>
      </w:r>
      <w:r>
        <w:rPr/>
        <w:t xml:space="preserve">))</w:t>
      </w:r>
    </w:p>
    <w:p>
      <w:pPr>
        <w:spacing w:before="0" w:after="0" w:line="408" w:lineRule="exact"/>
        <w:ind w:left="0" w:right="0" w:firstLine="576"/>
        <w:jc w:val="left"/>
      </w:pPr>
      <w:r>
        <w:rPr/>
        <w:t xml:space="preserve">The subsidized reductions for alternate early retirement in this subsection as set forth in section 10,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five percent per year to reflect the difference in the number of years between age at retirement and the attainment of age sixty-five.</w:t>
      </w:r>
    </w:p>
    <w:p/>
    <w:p>
      <w:pPr>
        <w:jc w:val="center"/>
      </w:pPr>
      <w:r>
        <w:rPr>
          <w:b/>
        </w:rPr>
        <w:t>--- END ---</w:t>
      </w:r>
    </w:p>
    <w:sectPr>
      <w:pgNumType w:start="1"/>
      <w:footerReference xmlns:r="http://schemas.openxmlformats.org/officeDocument/2006/relationships" r:id="R469973c70dea44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867217fe464c61" /><Relationship Type="http://schemas.openxmlformats.org/officeDocument/2006/relationships/footer" Target="/word/footer.xml" Id="R469973c70dea4457" /></Relationships>
</file>