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24675fe1504893" /></Relationships>
</file>

<file path=word/document.xml><?xml version="1.0" encoding="utf-8"?>
<w:document xmlns:w="http://schemas.openxmlformats.org/wordprocessingml/2006/main">
  <w:body>
    <w:p>
      <w:r>
        <w:t>S-0738.3</w:t>
      </w:r>
    </w:p>
    <w:p>
      <w:pPr>
        <w:jc w:val="center"/>
      </w:pPr>
      <w:r>
        <w:t>_______________________________________________</w:t>
      </w:r>
    </w:p>
    <w:p/>
    <w:p>
      <w:pPr>
        <w:jc w:val="center"/>
      </w:pPr>
      <w:r>
        <w:rPr>
          <w:b/>
        </w:rPr>
        <w:t>SENATE BILL 5462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Jayapal, Kohl-Welles, Hasegawa, Pedersen, Nelson, Hatfield, Frockt, Keiser, Habib, Conway, Cleveland, Chase, and Liias</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compliance with laws prohibiting discrimination; and amending RCW 39.26.160 and 39.26.200.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2012 c 224 s 18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The previous and existing compliance by the bidder with</w:t>
      </w:r>
      <w:r>
        <w:rPr>
          <w:u w:val="single"/>
        </w:rPr>
        <w:t xml:space="preserve"> federal and state laws prohibiting discrimination, including but not limited to Title VII of the civil rights act, the Americans with disabilities act, and chapter 49.60 RCW; and</w:t>
      </w:r>
    </w:p>
    <w:p>
      <w:pPr>
        <w:spacing w:before="0" w:after="0" w:line="408" w:lineRule="exact"/>
        <w:ind w:left="0" w:right="0" w:firstLine="576"/>
        <w:jc w:val="left"/>
      </w:pPr>
      <w:r>
        <w:rPr>
          <w:u w:val="single"/>
        </w:rPr>
        <w:t xml:space="preserve">(g)</w:t>
      </w:r>
      <w:r>
        <w:rPr/>
        <w:t xml:space="preserve">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w:t>
      </w:r>
      <w:r>
        <w:t>((</w:t>
      </w:r>
      <w:r>
        <w:rPr>
          <w:strike/>
        </w:rPr>
        <w:t xml:space="preserve">[registration]</w:t>
      </w:r>
      <w:r>
        <w:t>))</w:t>
      </w:r>
      <w:r>
        <w:rPr>
          <w:u w:val="single"/>
        </w:rPr>
        <w:t xml:space="preserve">registration</w:t>
      </w:r>
      <w:r>
        <w:rPr/>
        <w:t xml:space="preserve"> and bid notification system the name of each bidder and an indication as to the successful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spacing w:before="0" w:after="0" w:line="408" w:lineRule="exact"/>
        <w:ind w:left="0" w:right="0" w:firstLine="576"/>
        <w:jc w:val="left"/>
      </w:pPr>
      <w:r>
        <w:rPr/>
        <w:t xml:space="preserve">(1)(a) The director shall provide notice to the contractor of the director's intent to debar with the specific reason for the debarment. The department must establish the debarment process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w:t>
      </w:r>
      <w:r>
        <w:t>((</w:t>
      </w:r>
      <w:r>
        <w:rPr>
          <w:strike/>
        </w:rPr>
        <w:t xml:space="preserve">and</w:t>
      </w:r>
      <w:r>
        <w:t>))</w:t>
      </w:r>
    </w:p>
    <w:p>
      <w:pPr>
        <w:spacing w:before="0" w:after="0" w:line="408" w:lineRule="exact"/>
        <w:ind w:left="0" w:right="0" w:firstLine="576"/>
        <w:jc w:val="left"/>
      </w:pPr>
      <w:r>
        <w:rPr/>
        <w:t xml:space="preserve">(g) </w:t>
      </w:r>
      <w:r>
        <w:rPr>
          <w:u w:val="single"/>
        </w:rPr>
        <w:t xml:space="preserve">Violation of any federal or state law prohibiting discrimination, including but not limited to Title VII of the civil rights act, the Americans with disabilities act, and chapter 49.60 RCW; and</w:t>
      </w:r>
    </w:p>
    <w:p>
      <w:pPr>
        <w:spacing w:before="0" w:after="0" w:line="408" w:lineRule="exact"/>
        <w:ind w:left="0" w:right="0" w:firstLine="576"/>
        <w:jc w:val="left"/>
      </w:pPr>
      <w:r>
        <w:rPr>
          <w:u w:val="single"/>
        </w:rPr>
        <w:t xml:space="preserve">(h)</w:t>
      </w:r>
      <w:r>
        <w:rPr/>
        <w:t xml:space="preserve">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
      <w:pPr>
        <w:jc w:val="center"/>
      </w:pPr>
      <w:r>
        <w:rPr>
          <w:b/>
        </w:rPr>
        <w:t>--- END ---</w:t>
      </w:r>
    </w:p>
    <w:sectPr>
      <w:pgNumType w:start="1"/>
      <w:footerReference xmlns:r="http://schemas.openxmlformats.org/officeDocument/2006/relationships" r:id="R59d6373b2cf34c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08441e40c1450d" /><Relationship Type="http://schemas.openxmlformats.org/officeDocument/2006/relationships/footer" Target="/word/footer.xml" Id="R59d6373b2cf34c49" /></Relationships>
</file>