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490ce218d4988" /></Relationships>
</file>

<file path=word/document.xml><?xml version="1.0" encoding="utf-8"?>
<w:document xmlns:w="http://schemas.openxmlformats.org/wordprocessingml/2006/main">
  <w:body>
    <w:p>
      <w:r>
        <w:t>S-0215.1</w:t>
      </w:r>
    </w:p>
    <w:p>
      <w:pPr>
        <w:jc w:val="center"/>
      </w:pPr>
      <w:r>
        <w:t>_______________________________________________</w:t>
      </w:r>
    </w:p>
    <w:p/>
    <w:p>
      <w:pPr>
        <w:jc w:val="center"/>
      </w:pPr>
      <w:r>
        <w:rPr>
          <w:b/>
        </w:rPr>
        <w:t>SENATE BILL 5237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Baumgartner, King, Braun, Honeyford, and Fraser</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when representation under a public collective bargaining agreement may be challenged; amending RCW 41.56.070, 41.59.070, 41.76.020, 41.80.080, 49.39.040, and 47.64.135; and adding a new section to chapter 28B.52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rPr/>
        <w:t xml:space="preserve">In the event the commission elects to conduct an election to ascertain the exclusive bargaining representative, and upon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for any public employee to designate that he or she does not desire to be represented by any bargaining agent.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a certification or attempted certification. Where there is a valid collective bargaining agreement in effect, no question of representation may be raised except during the period not more than </w:t>
      </w:r>
      <w:r>
        <w:t>((</w:t>
      </w:r>
      <w:r>
        <w:rPr>
          <w:strike/>
        </w:rPr>
        <w:t xml:space="preserve">ninety</w:t>
      </w:r>
      <w:r>
        <w:t>))</w:t>
      </w:r>
      <w:r>
        <w:rPr>
          <w:u w:val="single"/>
        </w:rPr>
        <w:t xml:space="preserve">one hundred fifty days</w:t>
      </w:r>
      <w:r>
        <w:rPr/>
        <w:t xml:space="preserve"> nor less than sixty days prior to the expiration date of the agreement. Any agreement which contains a provision for automatic renewal or extension of the agreement shall not be a valid agreement; nor shall any agreement be valid if it provides for a term of existence for more than three years, except that any agreement entered into between school districts, cities, counties, or municipal corporations, and their respective employees, may provide for a term of existence of up to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070</w:t>
      </w:r>
      <w:r>
        <w:rPr/>
        <w:t xml:space="preserve"> and 1975 1st ex.s. c 288 s 8 are each amended to read as follows:</w:t>
      </w:r>
    </w:p>
    <w:p>
      <w:pPr>
        <w:spacing w:before="0" w:after="0" w:line="408" w:lineRule="exact"/>
        <w:ind w:left="0" w:right="0" w:firstLine="576"/>
        <w:jc w:val="left"/>
      </w:pPr>
      <w:r>
        <w:rPr/>
        <w:t xml:space="preserve">(1) Any employee organization may file a request with the commission for recognition as the exclusive representative. Such request shall allege that a majority of the employees in an appropriate collective bargaining unit wish to be represented for the purpose of collective bargaining by such organization, shall describe the grouping of jobs or positions which constitute the unit claimed to be appropriate, shall be supported by credible evidence demonstrating that at least thirty percent of the employees in the appropriate unit desire the organization requesting recognition as their exclusive representative, and shall indicate the name, address, and telephone number of any other interested employee organization, if known to the requesting organization.</w:t>
      </w:r>
    </w:p>
    <w:p>
      <w:pPr>
        <w:spacing w:before="0" w:after="0" w:line="408" w:lineRule="exact"/>
        <w:ind w:left="0" w:right="0" w:firstLine="576"/>
        <w:jc w:val="left"/>
      </w:pPr>
      <w:r>
        <w:rPr/>
        <w:t xml:space="preserve">(2) The commission shall determine the exclusive representative by conducting an election by secret ballot, except under the following circumstances:</w:t>
      </w:r>
    </w:p>
    <w:p>
      <w:pPr>
        <w:spacing w:before="0" w:after="0" w:line="408" w:lineRule="exact"/>
        <w:ind w:left="0" w:right="0" w:firstLine="576"/>
        <w:jc w:val="left"/>
      </w:pPr>
      <w:r>
        <w:rPr/>
        <w:t xml:space="preserve">(a) In instances where a serious unfair labor practice has been committed which interfered with the election process and precluded the holding of a fair election, the commission shall determine the exclusive bargaining representative by an examination of organization membership rolls or a comparison of signatures on organization bargaining authorization cards.</w:t>
      </w:r>
    </w:p>
    <w:p>
      <w:pPr>
        <w:spacing w:before="0" w:after="0" w:line="408" w:lineRule="exact"/>
        <w:ind w:left="0" w:right="0" w:firstLine="576"/>
        <w:jc w:val="left"/>
      </w:pPr>
      <w:r>
        <w:rPr/>
        <w:t xml:space="preserve">(b) In instances where there is then in effect a lawful written collective bargaining agreement between the employer and another employee organization covering any employees included in the unit described in the request for recognition, the request for recognition shall not be entertained unless it shall be filed within the time limits prescribed in subsection (3) of this section for decertification or a new recognition election.</w:t>
      </w:r>
    </w:p>
    <w:p>
      <w:pPr>
        <w:spacing w:before="0" w:after="0" w:line="408" w:lineRule="exact"/>
        <w:ind w:left="0" w:right="0" w:firstLine="576"/>
        <w:jc w:val="left"/>
      </w:pPr>
      <w:r>
        <w:rPr/>
        <w:t xml:space="preserve">(c) In instances where within the previous twelve months another employee organization has been lawfully recognized or certified as the exclusive bargaining representative of any employees included in the unit described in the request for recognition, the request for recognition shall not be entertained.</w:t>
      </w:r>
    </w:p>
    <w:p>
      <w:pPr>
        <w:spacing w:before="0" w:after="0" w:line="408" w:lineRule="exact"/>
        <w:ind w:left="0" w:right="0" w:firstLine="576"/>
        <w:jc w:val="left"/>
      </w:pPr>
      <w:r>
        <w:rPr/>
        <w:t xml:space="preserve">(d) In instances where the commission has within the previous twelve months conducted a secret ballot election involving any employees included in the unit described in the request for recognition in which a majority of the valid ballots cast chose not to be represented by any employee organization, the request for recognition shall not be entertained.</w:t>
      </w:r>
    </w:p>
    <w:p>
      <w:pPr>
        <w:spacing w:before="0" w:after="0" w:line="408" w:lineRule="exact"/>
        <w:ind w:left="0" w:right="0" w:firstLine="576"/>
        <w:jc w:val="left"/>
      </w:pPr>
      <w:r>
        <w:rPr/>
        <w:t xml:space="preserve">(3) Whenever the commission conducts an election to ascertain the exclusive bargaining representative, the ballot shall contain the name of the proposed bargaining representative and of any other bargaining representative showing written proof of at least ten percent representation of the educational employees within the unit, together with a choice for any educational employee to designate that he or she does not desire to be represented by any bargaining agent. Where more than one organization is on the ballot and neither of the three or more choices receives a majority of the valid ballots cast by the educational employees within the bargaining unit, a run-off election shall be held. The run-off ballot shall contain the two choices which receive the largest and second largest number of votes. No question concerning representation may be raised within one year of a certification or attempted certification. Where there is a valid collective bargaining agreement in effect, no question of representation may be raised except during the period not more than </w:t>
      </w:r>
      <w:r>
        <w:t>((</w:t>
      </w:r>
      <w:r>
        <w:rPr>
          <w:strike/>
        </w:rPr>
        <w:t xml:space="preserve">ninety</w:t>
      </w:r>
      <w:r>
        <w:t>))</w:t>
      </w:r>
      <w:r>
        <w:rPr>
          <w:u w:val="single"/>
        </w:rPr>
        <w:t xml:space="preserve">one hundred fifty days</w:t>
      </w:r>
      <w:r>
        <w:rPr/>
        <w:t xml:space="preserve"> nor less than sixty days prior to the expiration date of the agreement. In the event that a valid collective bargaining agreement, together with any renewals or extensions thereof, has been or will be in existence for three years, then the question of representation may be raised not more than </w:t>
      </w:r>
      <w:r>
        <w:t>((</w:t>
      </w:r>
      <w:r>
        <w:rPr>
          <w:strike/>
        </w:rPr>
        <w:t xml:space="preserve">ninety</w:t>
      </w:r>
      <w:r>
        <w:t>))</w:t>
      </w:r>
      <w:r>
        <w:rPr>
          <w:u w:val="single"/>
        </w:rPr>
        <w:t xml:space="preserve">one hundred fifty days</w:t>
      </w:r>
      <w:r>
        <w:rPr/>
        <w:t xml:space="preserve"> nor less than sixty days prior to the third anniversary date of the agreement or any renewals or extensions thereof as long as such renewals and extensions do not exceed three years; and if the exclusive bargaining representative is removed as a result of such procedure, the then existing collective bargaining agreement shall be terminable by the new exclusive bargaining representative so selected within sixty days after its certification or terminated on its expiration date, whichever is sooner, or if no exclusive bargaining representative is so selected, then the agreement shall be deemed to be terminated at its expiration date or as of such third anniversary date, whichever is sooner.</w:t>
      </w:r>
    </w:p>
    <w:p>
      <w:pPr>
        <w:spacing w:before="0" w:after="0" w:line="408" w:lineRule="exact"/>
        <w:ind w:left="0" w:right="0" w:firstLine="576"/>
        <w:jc w:val="left"/>
      </w:pPr>
      <w:r>
        <w:rPr/>
        <w:t xml:space="preserve">(4) Within the time limits prescribed in subsection (3) of this section, a petition may be filed signed by at least thirty percent of the employees of a collective bargaining unit, then represented by an exclusive bargaining representative, alleging that a majority of the employees in that unit do not wish to be represented by an employee organization, requesting that the exclusive bargaining representative be decertified, and indicating the name, address and telephone number of the exclusive bargaining representative and any other interested employee organization, if known. Upon the verification of the signatures on the petition, the commission shall conduct an election by secret ballot as prescribed by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issuance of a certification under this section.</w:t>
      </w:r>
    </w:p>
    <w:p>
      <w:pPr>
        <w:spacing w:before="0" w:after="0" w:line="408" w:lineRule="exact"/>
        <w:ind w:left="0" w:right="0" w:firstLine="576"/>
        <w:jc w:val="left"/>
      </w:pPr>
      <w:r>
        <w:rPr/>
        <w:t xml:space="preserve">(2) If there is a valid collective bargaining agreement in effect, no question concerning representation may be raised except during the period not more than </w:t>
      </w:r>
      <w:r>
        <w:t>((</w:t>
      </w:r>
      <w:r>
        <w:rPr>
          <w:strike/>
        </w:rPr>
        <w:t xml:space="preserve">ninety</w:t>
      </w:r>
      <w:r>
        <w:t>))</w:t>
      </w:r>
      <w:r>
        <w:rPr>
          <w:u w:val="single"/>
        </w:rPr>
        <w:t xml:space="preserve">one hundred fifty days</w:t>
      </w:r>
      <w:r>
        <w:rPr/>
        <w:t xml:space="preserve"> nor less than sixty days prior to the expiration date of the agreement: PROVIDED, That in the event a valid collective bargaining agreement, together with any renewals or extensions thereof, has been or will be in existence for more than three years,</w:t>
      </w:r>
      <w:r>
        <w:rPr/>
        <w:t xml:space="preserve">then a question concerning representation may be raised not more than </w:t>
      </w:r>
      <w:r>
        <w:t>((</w:t>
      </w:r>
      <w:r>
        <w:rPr>
          <w:strike/>
        </w:rPr>
        <w:t xml:space="preserve">ninety</w:t>
      </w:r>
      <w:r>
        <w:t>))</w:t>
      </w:r>
      <w:r>
        <w:rPr>
          <w:u w:val="single"/>
        </w:rPr>
        <w:t xml:space="preserve">one hundred fifty days</w:t>
      </w:r>
      <w:r>
        <w:rPr/>
        <w:t xml:space="preserve">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t xml:space="preserve">(3)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rPr/>
        <w:t xml:space="preserve">(4)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rPr/>
        <w:t xml:space="preserve">(5)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rPr/>
        <w:t xml:space="preserve">(6) The commission shall determine any question concerning representation by conducting a secret ballot election among the faculty members in the bargaining unit, except under the following circumstances:</w:t>
      </w:r>
    </w:p>
    <w:p>
      <w:pPr>
        <w:spacing w:before="0" w:after="0" w:line="408" w:lineRule="exact"/>
        <w:ind w:left="0" w:right="0" w:firstLine="576"/>
        <w:jc w:val="left"/>
      </w:pPr>
      <w:r>
        <w:rPr/>
        <w:t xml:space="preserve">(a) If only one employee organization is seeking certification as exclusive bargaining representative of a bargaining unit for which there is no incumbent exclusive bargaining representative, the commission may, upon the concurrence of the employer and the employee organization, determine the question concerning representation by conducting a cross-check comparing the employee organization's membership records or bargaining authorization cards against the employment records of the employer; or</w:t>
      </w:r>
    </w:p>
    <w:p>
      <w:pPr>
        <w:spacing w:before="0" w:after="0" w:line="408" w:lineRule="exact"/>
        <w:ind w:left="0" w:right="0" w:firstLine="576"/>
        <w:jc w:val="left"/>
      </w:pPr>
      <w:r>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t xml:space="preserve">(7) The representation election ballot must contain a choice for each employee organization qualifying under subsection (3) or (5)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rPr/>
        <w:t xml:space="preserve">(8) The commission shall certify as the exclusive bargaining representative the employee organization that has been determined to represent a majority of faculty members in a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w:t>
      </w:r>
      <w:r>
        <w:t>((</w:t>
      </w:r>
      <w:r>
        <w:rPr>
          <w:strike/>
        </w:rPr>
        <w:t xml:space="preserve">twenty</w:t>
      </w:r>
      <w:r>
        <w:t>))</w:t>
      </w:r>
      <w:r>
        <w:rPr>
          <w:u w:val="single"/>
        </w:rPr>
        <w:t xml:space="preserve">fifty</w:t>
      </w:r>
      <w:r>
        <w:rPr/>
        <w:t xml:space="preserve"> calendar days nor less than </w:t>
      </w:r>
      <w:r>
        <w:t>((</w:t>
      </w:r>
      <w:r>
        <w:rPr>
          <w:strike/>
        </w:rPr>
        <w:t xml:space="preserve">ninety</w:t>
      </w:r>
      <w:r>
        <w:t>))</w:t>
      </w:r>
      <w:r>
        <w:rPr>
          <w:u w:val="single"/>
        </w:rPr>
        <w:t xml:space="preserve">sixty</w:t>
      </w:r>
      <w:r>
        <w:rPr/>
        <w:t xml:space="preserve"> calendar days before the expiration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040</w:t>
      </w:r>
      <w:r>
        <w:rPr/>
        <w:t xml:space="preserve"> and 2010 c 6 s 5 are each amended to read as follows:</w:t>
      </w:r>
    </w:p>
    <w:p>
      <w:pPr>
        <w:spacing w:before="0" w:after="0" w:line="408" w:lineRule="exact"/>
        <w:ind w:left="0" w:right="0" w:firstLine="576"/>
        <w:jc w:val="left"/>
      </w:pPr>
      <w:r>
        <w:rPr/>
        <w:t xml:space="preserve">If the commission elects to conduct an election to ascertain the exclusive bargaining representative, and upon the request of a prospective bargaining representative showing written proof of at least thirty percent representation of the symphony musicians within the unit, the commission shall hold an election by secret ballot to determine the issue. The ballot shall contain the name of the bargaining representative and of any other bargaining representative showing written proof of at least ten percent representation of the symphony musicians within the unit, together with a choice for any symphony musician to designate that he or she does not desire to be represented by any bargaining agent. Where more than one organization is on the ballot and neither of the three or more choices receives a majority vote of valid ballots cast, a run-off election shall be held. The run-off ballot shall contain the two choices which received the largest and second-largest number of votes. No question concerning representation may be raised within one year of a certification or attempted certification. Where there is a valid collective bargaining agreement in effect, no question of representation may be raised except during the period not more than </w:t>
      </w:r>
      <w:r>
        <w:t>((</w:t>
      </w:r>
      <w:r>
        <w:rPr>
          <w:strike/>
        </w:rPr>
        <w:t xml:space="preserve">ninety</w:t>
      </w:r>
      <w:r>
        <w:t>))</w:t>
      </w:r>
      <w:r>
        <w:rPr>
          <w:u w:val="single"/>
        </w:rPr>
        <w:t xml:space="preserve">one hundred fifty days</w:t>
      </w:r>
      <w:r>
        <w:rPr/>
        <w:t xml:space="preserve"> nor less than sixty days prior to the expiration date of the agreement. Any agreement which contains a provision for automatic renewal or extension of the agreement shall not be a valid agreement; nor shall any agreement be valid if it provides for a term of existence for more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135</w:t>
      </w:r>
      <w:r>
        <w:rPr/>
        <w:t xml:space="preserve"> and 2011 1st sp.s. c 16 s 27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w:t>
      </w:r>
    </w:p>
    <w:p>
      <w:pPr>
        <w:spacing w:before="0" w:after="0" w:line="408" w:lineRule="exact"/>
        <w:ind w:left="0" w:right="0" w:firstLine="576"/>
        <w:jc w:val="left"/>
      </w:pPr>
      <w:r>
        <w:rPr/>
        <w:t xml:space="preserve">(3) The certified exclusive bargaining representative is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w:t>
      </w:r>
      <w:r>
        <w:t>((</w:t>
      </w:r>
      <w:r>
        <w:rPr>
          <w:strike/>
        </w:rPr>
        <w:t xml:space="preserve">twenty</w:t>
      </w:r>
      <w:r>
        <w:t>))</w:t>
      </w:r>
      <w:r>
        <w:rPr>
          <w:u w:val="single"/>
        </w:rPr>
        <w:t xml:space="preserve">eighty</w:t>
      </w:r>
      <w:r>
        <w:rPr/>
        <w:t xml:space="preserve"> calendar days and no less than ninety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Academic employees may petition the commission for an election to change or reject their exclusive bargaining representative, subject to the following conditions:</w:t>
      </w:r>
    </w:p>
    <w:p>
      <w:pPr>
        <w:spacing w:before="0" w:after="0" w:line="408" w:lineRule="exact"/>
        <w:ind w:left="0" w:right="0" w:firstLine="576"/>
        <w:jc w:val="left"/>
      </w:pPr>
      <w:r>
        <w:rPr/>
        <w:t xml:space="preserve">(1) Petitioners must show written proof of at least thirty percent representation of the academic employees within the bargaining unit; and</w:t>
      </w:r>
    </w:p>
    <w:p>
      <w:pPr>
        <w:spacing w:before="0" w:after="0" w:line="408" w:lineRule="exact"/>
        <w:ind w:left="0" w:right="0" w:firstLine="576"/>
        <w:jc w:val="left"/>
      </w:pPr>
      <w:r>
        <w:rPr/>
        <w:t xml:space="preserve">(2) A question concerning representation may not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fifty calendar days and no less than sixty calendar days before the expiration of the contract.</w:t>
      </w:r>
    </w:p>
    <w:p/>
    <w:p>
      <w:pPr>
        <w:jc w:val="center"/>
      </w:pPr>
      <w:r>
        <w:rPr>
          <w:b/>
        </w:rPr>
        <w:t>--- END ---</w:t>
      </w:r>
    </w:p>
    <w:sectPr>
      <w:pgNumType w:start="1"/>
      <w:footerReference xmlns:r="http://schemas.openxmlformats.org/officeDocument/2006/relationships" r:id="R244fbc480e4044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a0ccfe8734aee" /><Relationship Type="http://schemas.openxmlformats.org/officeDocument/2006/relationships/footer" Target="/word/footer.xml" Id="R244fbc480e404495" /></Relationships>
</file>