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1133ecaace4ccc" /></Relationships>
</file>

<file path=word/document.xml><?xml version="1.0" encoding="utf-8"?>
<w:document xmlns:w="http://schemas.openxmlformats.org/wordprocessingml/2006/main">
  <w:body>
    <w:p>
      <w:r>
        <w:t>S-1007.3</w:t>
      </w:r>
    </w:p>
    <w:p>
      <w:pPr>
        <w:jc w:val="center"/>
      </w:pPr>
      <w:r>
        <w:t>_______________________________________________</w:t>
      </w:r>
    </w:p>
    <w:p/>
    <w:p>
      <w:pPr>
        <w:jc w:val="center"/>
      </w:pPr>
      <w:r>
        <w:rPr>
          <w:b/>
        </w:rPr>
        <w:t>SUBSTITUTE SENATE BILL 5175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Becker, Frockt, Angel, Rivers, Cleveland, Dammeier, Keiser, Fain, Parlette, Darneille, Pedersen, Habib, Kohl-Welles, and Mullet)</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telemedicine; amending RCW 70.41.020 and 70.41.230; adding a new section to chapter 41.05 RCW; adding a new section to chapter 48.43 RCW; adding a new section to chapter 74.09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recognize the application of telemedicine as a reimbursable service by which an individual receives medical services from a health care provider without in-person contact with the provider. It is also the intent of the legislature to reduce the compliance requirements on hospitals when granting privileges or associations to telemedicine physicians.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41</w:t>
      </w:r>
      <w:r>
        <w:rPr/>
        <w:t xml:space="preserve">.</w:t>
      </w:r>
      <w:r>
        <w:t xml:space="preserve">05</w:t>
      </w:r>
      <w:r>
        <w:rPr/>
        <w:t xml:space="preserve"> RCW to read as follows:</w:t>
      </w:r>
    </w:p>
    <w:p>
      <w:pPr>
        <w:spacing w:before="0" w:after="0" w:line="408" w:lineRule="exact"/>
        <w:ind w:left="0" w:right="0" w:firstLine="576"/>
        <w:jc w:val="left"/>
      </w:pPr>
      <w:r>
        <w:rPr/>
        <w:t xml:space="preserve">(1) A health plan offered to employees and their covered dependents under this chapter issued or renewed on or after the effective date of this section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and</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the effective date of this section.</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or</w:t>
      </w:r>
    </w:p>
    <w:p>
      <w:pPr>
        <w:spacing w:before="0" w:after="0" w:line="408" w:lineRule="exact"/>
        <w:ind w:left="0" w:right="0" w:firstLine="576"/>
        <w:jc w:val="left"/>
      </w:pPr>
      <w:r>
        <w:rPr/>
        <w:t xml:space="preserve">(g)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health plan. A distant site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issued or renewed on or after the effective date of this section, a health carrier shall reimburse a provider for a health care service provided to a covered person through telemedicine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and</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the effective date of this section.</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or</w:t>
      </w:r>
    </w:p>
    <w:p>
      <w:pPr>
        <w:spacing w:before="0" w:after="0" w:line="408" w:lineRule="exact"/>
        <w:ind w:left="0" w:right="0" w:firstLine="576"/>
        <w:jc w:val="left"/>
      </w:pPr>
      <w:r>
        <w:rPr/>
        <w:t xml:space="preserve">(g)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health carrier. A distant site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 </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Upon initiation or renewal of a contract with the Washington state health care authority to administer a medicaid managed care plan, a managed health care system shall reimburse a provider for a health care service provided to a covered person through telemedicine store and forward technology if:</w:t>
      </w:r>
    </w:p>
    <w:p>
      <w:pPr>
        <w:spacing w:before="0" w:after="0" w:line="408" w:lineRule="exact"/>
        <w:ind w:left="0" w:right="0" w:firstLine="576"/>
        <w:jc w:val="left"/>
      </w:pPr>
      <w:r>
        <w:rPr/>
        <w:t xml:space="preserve">(a)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and</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the effective date of this section.</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or</w:t>
      </w:r>
    </w:p>
    <w:p>
      <w:pPr>
        <w:spacing w:before="0" w:after="0" w:line="408" w:lineRule="exact"/>
        <w:ind w:left="0" w:right="0" w:firstLine="576"/>
        <w:jc w:val="left"/>
      </w:pPr>
      <w:r>
        <w:rPr/>
        <w:t xml:space="preserve">(g)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managed health care system. A distant site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020</w:t>
      </w:r>
      <w:r>
        <w:rPr/>
        <w:t xml:space="preserve"> and 2010 c 94 s 17 are each amended to read as follows:</w:t>
      </w:r>
    </w:p>
    <w:p>
      <w:pPr>
        <w:spacing w:before="0" w:after="0" w:line="408" w:lineRule="exact"/>
        <w:ind w:left="0" w:right="0" w:firstLine="576"/>
        <w:jc w:val="left"/>
      </w:pPr>
      <w:r>
        <w:rPr/>
        <w:t xml:space="preserve">Unless the context clearly indicates otherwise, the following terms, whenever used in this chapter, shall be deemed to have the following meanings:</w:t>
      </w:r>
    </w:p>
    <w:p>
      <w:pPr>
        <w:spacing w:before="0" w:after="0" w:line="408" w:lineRule="exact"/>
        <w:ind w:left="0" w:right="0" w:firstLine="576"/>
        <w:jc w:val="left"/>
      </w:pPr>
      <w:r>
        <w:rPr/>
        <w:t xml:space="preserve">(1) "Department" means the Washington state department of health.</w:t>
      </w:r>
    </w:p>
    <w:p>
      <w:pPr>
        <w:spacing w:before="0" w:after="0" w:line="408" w:lineRule="exact"/>
        <w:ind w:left="0" w:right="0" w:firstLine="576"/>
        <w:jc w:val="left"/>
      </w:pPr>
      <w:r>
        <w:rPr/>
        <w:t xml:space="preserve">(2) "Emergency care to victims of sexual assault" means medical examinations, procedures, and services provided by a hospital emergency room to a victim of sexual assault following an alleged sexual assault.</w:t>
      </w:r>
    </w:p>
    <w:p>
      <w:pPr>
        <w:spacing w:before="0" w:after="0" w:line="408" w:lineRule="exact"/>
        <w:ind w:left="0" w:right="0" w:firstLine="576"/>
        <w:jc w:val="left"/>
      </w:pPr>
      <w:r>
        <w:rPr/>
        <w:t xml:space="preserve">(3) "Emergency contraception" means any health care treatment approved by the food and drug administration that prevents pregnancy, including but not limited to administering two increased doses of certain oral contraceptive pills within seventy-two hours of sexual contact.</w:t>
      </w:r>
    </w:p>
    <w:p>
      <w:pPr>
        <w:spacing w:before="0" w:after="0" w:line="408" w:lineRule="exact"/>
        <w:ind w:left="0" w:right="0" w:firstLine="576"/>
        <w:jc w:val="left"/>
      </w:pPr>
      <w:r>
        <w:rPr/>
        <w:t xml:space="preserve">(4) "Hospital" means any institution, place, building, or agency which provides accommodations, facilities and services over a continuous period of twenty-four hours or more, for observation, diagnosis, or care, of two or more individuals not related to the operator who are suffering from illness, injury, deformity, or abnormality, or from any other condition for which obstetrical, medical, or surgical services would be appropriate for care or diagnosis. "Hospital" as used in this chapter does not include hotels, or similar places furnishing only food and lodging, or simply domiciliary care; nor does it include clinics, or physician's offices where patients are not regularly kept as bed patients for twenty-four hours or more; nor does it include nursing homes, as defined and which come within the scope of chapter 18.51 RCW; nor does it include birthing centers, which come within the scope of chapter 18.46 RCW; nor does it include psychiatric hospitals, which come within the scope of chapter 71.12 RCW; nor any other hospital, or institution specifically intended for use in the diagnosis and care of those suffering from mental illness, intellectual disability, convulsive disorders, or other abnormal mental condition. Furthermore, nothing in this chapter or the rules adopted pursuant thereto shall be construed as authorizing the supervision, regulation, or control of the remedial care or treatment of residents or patients in any hospital conducted for those who rely primarily upon treatment by prayer or spiritual means in accordance with the creed or tenets of any well recognized church or religious denominations.</w:t>
      </w:r>
    </w:p>
    <w:p>
      <w:pPr>
        <w:spacing w:before="0" w:after="0" w:line="408" w:lineRule="exact"/>
        <w:ind w:left="0" w:right="0" w:firstLine="576"/>
        <w:jc w:val="left"/>
      </w:pPr>
      <w:r>
        <w:rPr/>
        <w:t xml:space="preserve">(5) "Person" means any individual, firm, partnership, corporation, company, association, or joint stock association, and the legal successor thereof.</w:t>
      </w:r>
    </w:p>
    <w:p>
      <w:pPr>
        <w:spacing w:before="0" w:after="0" w:line="408" w:lineRule="exact"/>
        <w:ind w:left="0" w:right="0" w:firstLine="576"/>
        <w:jc w:val="left"/>
      </w:pPr>
      <w:r>
        <w:rPr/>
        <w:t xml:space="preserve">(6) "Secretary" means the secretary of health.</w:t>
      </w:r>
    </w:p>
    <w:p>
      <w:pPr>
        <w:spacing w:before="0" w:after="0" w:line="408" w:lineRule="exact"/>
        <w:ind w:left="0" w:right="0" w:firstLine="576"/>
        <w:jc w:val="left"/>
      </w:pPr>
      <w:r>
        <w:rPr/>
        <w:t xml:space="preserve">(7) "Sexual assault" has the same meaning as in RCW 70.125.030.</w:t>
      </w:r>
    </w:p>
    <w:p>
      <w:pPr>
        <w:spacing w:before="0" w:after="0" w:line="408" w:lineRule="exact"/>
        <w:ind w:left="0" w:right="0" w:firstLine="576"/>
        <w:jc w:val="left"/>
      </w:pPr>
      <w:r>
        <w:rPr/>
        <w:t xml:space="preserve">(8) "Victim of sexual assault" means a person who alleges or is alleged to have been sexually assaulted and who presents as a patient.</w:t>
      </w:r>
    </w:p>
    <w:p>
      <w:pPr>
        <w:spacing w:before="0" w:after="0" w:line="408" w:lineRule="exact"/>
        <w:ind w:left="0" w:right="0" w:firstLine="576"/>
        <w:jc w:val="left"/>
      </w:pPr>
      <w:r>
        <w:rPr>
          <w:u w:val="single"/>
        </w:rPr>
        <w:t xml:space="preserve">(9)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u w:val="single"/>
        </w:rPr>
        <w:t xml:space="preserve">(10) "Originating site" means the physical location of a patient receiving health care services through telemedicine.</w:t>
      </w:r>
    </w:p>
    <w:p>
      <w:pPr>
        <w:spacing w:before="0" w:after="0" w:line="408" w:lineRule="exact"/>
        <w:ind w:left="0" w:right="0" w:firstLine="576"/>
        <w:jc w:val="left"/>
      </w:pPr>
      <w:r>
        <w:rPr>
          <w:u w:val="single"/>
        </w:rPr>
        <w:t xml:space="preserve">(11) "Telemedicine"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230</w:t>
      </w:r>
      <w:r>
        <w:rPr/>
        <w:t xml:space="preserve"> and 2013 c 301 s 3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p</w:t>
      </w:r>
      <w:r>
        <w:rPr/>
        <w:t xml:space="preserve">rior to granting or renewing clinical privileges or association of any physician or hiring a physician, a hospital or facility approved pursuant to this chapter shall request from the physician and the physician shall provide the following information:</w:t>
      </w:r>
    </w:p>
    <w:p>
      <w:pPr>
        <w:spacing w:before="0" w:after="0" w:line="408" w:lineRule="exact"/>
        <w:ind w:left="0" w:right="0" w:firstLine="576"/>
        <w:jc w:val="left"/>
      </w:pPr>
      <w:r>
        <w:rPr/>
        <w:t xml:space="preserve">(a) The name of any hospital or facility with or at which the physician had or has any association, employment, privileges, or practice during the prior five years: PROVIDED, That the hospital may request additional information going back further than five years, and the physician shall use his or her best efforts to comply with such a request for additional information;</w:t>
      </w:r>
    </w:p>
    <w:p>
      <w:pPr>
        <w:spacing w:before="0" w:after="0" w:line="408" w:lineRule="exact"/>
        <w:ind w:left="0" w:right="0" w:firstLine="576"/>
        <w:jc w:val="left"/>
      </w:pPr>
      <w:r>
        <w:rPr/>
        <w:t xml:space="preserve">(b) Whether the physician has ever been or is in the process of being denied, revoked, terminated, suspended, restricted, reduced, limited, sanctioned, placed on probation, monitored, or not renewed for any professional activity listed in (b)(i) through (x) of this subsection, or has ever voluntarily or involuntarily relinquished, withdrawn, or failed to proceed with an application for any professional activity listed in (b)(i) through (x) of this subsection in order to avoid an adverse action or to preclude an investigation or while under investigation relating to professional competence or conduct:</w:t>
      </w:r>
    </w:p>
    <w:p>
      <w:pPr>
        <w:spacing w:before="0" w:after="0" w:line="408" w:lineRule="exact"/>
        <w:ind w:left="0" w:right="0" w:firstLine="576"/>
        <w:jc w:val="left"/>
      </w:pPr>
      <w:r>
        <w:rPr/>
        <w:t xml:space="preserve">(i) License to practice any profession in any jurisdiction;</w:t>
      </w:r>
    </w:p>
    <w:p>
      <w:pPr>
        <w:spacing w:before="0" w:after="0" w:line="408" w:lineRule="exact"/>
        <w:ind w:left="0" w:right="0" w:firstLine="576"/>
        <w:jc w:val="left"/>
      </w:pPr>
      <w:r>
        <w:rPr/>
        <w:t xml:space="preserve">(ii) Other professional registration or certification in any jurisdiction;</w:t>
      </w:r>
    </w:p>
    <w:p>
      <w:pPr>
        <w:spacing w:before="0" w:after="0" w:line="408" w:lineRule="exact"/>
        <w:ind w:left="0" w:right="0" w:firstLine="576"/>
        <w:jc w:val="left"/>
      </w:pPr>
      <w:r>
        <w:rPr/>
        <w:t xml:space="preserve">(iii) Specialty or subspecialty board certification;</w:t>
      </w:r>
    </w:p>
    <w:p>
      <w:pPr>
        <w:spacing w:before="0" w:after="0" w:line="408" w:lineRule="exact"/>
        <w:ind w:left="0" w:right="0" w:firstLine="576"/>
        <w:jc w:val="left"/>
      </w:pPr>
      <w:r>
        <w:rPr/>
        <w:t xml:space="preserve">(iv) Membership on any hospital medical staff;</w:t>
      </w:r>
    </w:p>
    <w:p>
      <w:pPr>
        <w:spacing w:before="0" w:after="0" w:line="408" w:lineRule="exact"/>
        <w:ind w:left="0" w:right="0" w:firstLine="576"/>
        <w:jc w:val="left"/>
      </w:pPr>
      <w:r>
        <w:rPr/>
        <w:t xml:space="preserve">(v) Clinical privileges at any facility, including hospitals, ambulatory surgical centers, or skilled nursing facilities;</w:t>
      </w:r>
    </w:p>
    <w:p>
      <w:pPr>
        <w:spacing w:before="0" w:after="0" w:line="408" w:lineRule="exact"/>
        <w:ind w:left="0" w:right="0" w:firstLine="576"/>
        <w:jc w:val="left"/>
      </w:pPr>
      <w:r>
        <w:rPr/>
        <w:t xml:space="preserve">(vi) Medicare, medicaid, the food and drug administration, the national institute of health (office of human research protection), governmental, national, or international regulatory agency, or any public program;</w:t>
      </w:r>
    </w:p>
    <w:p>
      <w:pPr>
        <w:spacing w:before="0" w:after="0" w:line="408" w:lineRule="exact"/>
        <w:ind w:left="0" w:right="0" w:firstLine="576"/>
        <w:jc w:val="left"/>
      </w:pPr>
      <w:r>
        <w:rPr/>
        <w:t xml:space="preserve">(vii) Professional society membership or fellowship;</w:t>
      </w:r>
    </w:p>
    <w:p>
      <w:pPr>
        <w:spacing w:before="0" w:after="0" w:line="408" w:lineRule="exact"/>
        <w:ind w:left="0" w:right="0" w:firstLine="576"/>
        <w:jc w:val="left"/>
      </w:pPr>
      <w:r>
        <w:rPr/>
        <w:t xml:space="preserve">(viii) Participation or membership in a health maintenance organization, preferred provider organization, independent practice association, physician-hospital organization, or other entity;</w:t>
      </w:r>
    </w:p>
    <w:p>
      <w:pPr>
        <w:spacing w:before="0" w:after="0" w:line="408" w:lineRule="exact"/>
        <w:ind w:left="0" w:right="0" w:firstLine="576"/>
        <w:jc w:val="left"/>
      </w:pPr>
      <w:r>
        <w:rPr/>
        <w:t xml:space="preserve">(ix) Academic appointment;</w:t>
      </w:r>
    </w:p>
    <w:p>
      <w:pPr>
        <w:spacing w:before="0" w:after="0" w:line="408" w:lineRule="exact"/>
        <w:ind w:left="0" w:right="0" w:firstLine="576"/>
        <w:jc w:val="left"/>
      </w:pPr>
      <w:r>
        <w:rPr/>
        <w:t xml:space="preserve">(x) Authority to prescribe controlled substances (drug enforcement agency or other authority);</w:t>
      </w:r>
    </w:p>
    <w:p>
      <w:pPr>
        <w:spacing w:before="0" w:after="0" w:line="408" w:lineRule="exact"/>
        <w:ind w:left="0" w:right="0" w:firstLine="576"/>
        <w:jc w:val="left"/>
      </w:pPr>
      <w:r>
        <w:rPr/>
        <w:t xml:space="preserve">(c) Any pending professional medical misconduct proceedings or any pending medical malpractice actions in this state or another state, the substance of the allegations in the proceedings or actions, and any additional information concerning the proceedings or actions as the physician deems appropriate;</w:t>
      </w:r>
    </w:p>
    <w:p>
      <w:pPr>
        <w:spacing w:before="0" w:after="0" w:line="408" w:lineRule="exact"/>
        <w:ind w:left="0" w:right="0" w:firstLine="576"/>
        <w:jc w:val="left"/>
      </w:pPr>
      <w:r>
        <w:rPr/>
        <w:t xml:space="preserve">(d) The substance of the findings in the actions or proceedings and any additional information concerning the actions or proceedings as the physician deems appropriate;</w:t>
      </w:r>
    </w:p>
    <w:p>
      <w:pPr>
        <w:spacing w:before="0" w:after="0" w:line="408" w:lineRule="exact"/>
        <w:ind w:left="0" w:right="0" w:firstLine="576"/>
        <w:jc w:val="left"/>
      </w:pPr>
      <w:r>
        <w:rPr/>
        <w:t xml:space="preserve">(e) A waiver by the physician of any confidentiality provisions concerning the information required to be provided to hospitals pursuant to this subsection; and</w:t>
      </w:r>
    </w:p>
    <w:p>
      <w:pPr>
        <w:spacing w:before="0" w:after="0" w:line="408" w:lineRule="exact"/>
        <w:ind w:left="0" w:right="0" w:firstLine="576"/>
        <w:jc w:val="left"/>
      </w:pPr>
      <w:r>
        <w:rPr/>
        <w:t xml:space="preserve">(f) A verification by the physician that the information provided by the physician is accurate and complete.</w:t>
      </w:r>
    </w:p>
    <w:p>
      <w:pPr>
        <w:spacing w:before="0" w:after="0" w:line="408" w:lineRule="exact"/>
        <w:ind w:left="0" w:right="0" w:firstLine="576"/>
        <w:jc w:val="left"/>
      </w:pPr>
      <w:r>
        <w:rPr/>
        <w:t xml:space="preserve">(2) </w:t>
      </w:r>
      <w:r>
        <w:rPr>
          <w:u w:val="single"/>
        </w:rPr>
        <w:t xml:space="preserve">Except as provided in subsection (3) of this section, p</w:t>
      </w:r>
      <w:r>
        <w:rPr/>
        <w:t xml:space="preserve">rior to granting privileges or association to any physician or hiring a physician, a hospital or facility approved pursuant to this chapter shall request from any hospital with or at which the physician had or has privileges, was associated, or was employed, during the preceding five years, the following information concerning the physician:</w:t>
      </w:r>
    </w:p>
    <w:p>
      <w:pPr>
        <w:spacing w:before="0" w:after="0" w:line="408" w:lineRule="exact"/>
        <w:ind w:left="0" w:right="0" w:firstLine="576"/>
        <w:jc w:val="left"/>
      </w:pPr>
      <w:r>
        <w:rPr/>
        <w:t xml:space="preserve">(a) Any pending professional medical misconduct proceedings or any pending medical malpractice actions, in this state or another state;</w:t>
      </w:r>
    </w:p>
    <w:p>
      <w:pPr>
        <w:spacing w:before="0" w:after="0" w:line="408" w:lineRule="exact"/>
        <w:ind w:left="0" w:right="0" w:firstLine="576"/>
        <w:jc w:val="left"/>
      </w:pPr>
      <w:r>
        <w:rPr/>
        <w:t xml:space="preserve">(b) Any judgment or settlement of a medical malpractice action and any finding of professional misconduct in this state or another state by a licensing or disciplinary board; and</w:t>
      </w:r>
    </w:p>
    <w:p>
      <w:pPr>
        <w:spacing w:before="0" w:after="0" w:line="408" w:lineRule="exact"/>
        <w:ind w:left="0" w:right="0" w:firstLine="576"/>
        <w:jc w:val="left"/>
      </w:pPr>
      <w:r>
        <w:rPr/>
        <w:t xml:space="preserve">(c) Any information required to be reported by hospitals pursuant to RCW 18.71.0195.</w:t>
      </w:r>
    </w:p>
    <w:p>
      <w:pPr>
        <w:spacing w:before="0" w:after="0" w:line="408" w:lineRule="exact"/>
        <w:ind w:left="0" w:right="0" w:firstLine="576"/>
        <w:jc w:val="left"/>
      </w:pPr>
      <w:r>
        <w:rPr/>
        <w:t xml:space="preserve">(3) </w:t>
      </w:r>
      <w:r>
        <w:rPr>
          <w:u w:val="single"/>
        </w:rPr>
        <w:t xml:space="preserve">In lieu of the requirements of subsections (1) and (2) of this section, when granting or renewing privileges or association of any physician providing telemedicine services, an originating site hospital may rely on a distant site hospital's decision to grant or renew clinical privileges or association of the physician if the originating site hospital obtains reasonable assurances, through a written agreement with the distant site hospital, that all of the following provisions are met:</w:t>
      </w:r>
    </w:p>
    <w:p>
      <w:pPr>
        <w:spacing w:before="0" w:after="0" w:line="408" w:lineRule="exact"/>
        <w:ind w:left="0" w:right="0" w:firstLine="576"/>
        <w:jc w:val="left"/>
      </w:pPr>
      <w:r>
        <w:rPr>
          <w:u w:val="single"/>
        </w:rPr>
        <w:t xml:space="preserve">(a) The distant site hospital providing the telemedicine services is a medicare participating hospital;</w:t>
      </w:r>
    </w:p>
    <w:p>
      <w:pPr>
        <w:spacing w:before="0" w:after="0" w:line="408" w:lineRule="exact"/>
        <w:ind w:left="0" w:right="0" w:firstLine="576"/>
        <w:jc w:val="left"/>
      </w:pPr>
      <w:r>
        <w:rPr>
          <w:u w:val="single"/>
        </w:rPr>
        <w:t xml:space="preserve">(b) Any physician providing telemedicine services at the distant site hospital will be fully privileged to provide such services by the distant site hospital;</w:t>
      </w:r>
    </w:p>
    <w:p>
      <w:pPr>
        <w:spacing w:before="0" w:after="0" w:line="408" w:lineRule="exact"/>
        <w:ind w:left="0" w:right="0" w:firstLine="576"/>
        <w:jc w:val="left"/>
      </w:pPr>
      <w:r>
        <w:rPr>
          <w:u w:val="single"/>
        </w:rPr>
        <w:t xml:space="preserve">(c) Any physician providing telemedicine services will hold and maintain a valid license to perform such services issued or recognized by the state of Washington; and</w:t>
      </w:r>
    </w:p>
    <w:p>
      <w:pPr>
        <w:spacing w:before="0" w:after="0" w:line="408" w:lineRule="exact"/>
        <w:ind w:left="0" w:right="0" w:firstLine="576"/>
        <w:jc w:val="left"/>
      </w:pPr>
      <w:r>
        <w:rPr>
          <w:u w:val="single"/>
        </w:rPr>
        <w:t xml:space="preserve">(d) With respect to any distant site physician who holds current privileges at the originating site hospital whose patients are receiving the telemedicine services, the originating site hospital has evidence of an internal review of the distant site physician's performance of these privileges and sends the distant site hospital such performance information for use in the periodic appraisal of the distant site physician. At a minimum, this information must include all adverse events, as defined in RCW 70.56.010, that result from the telemedicine services provided by the distant site physician to the originating site hospital's patients and all complaints the originating site hospital has received about the distant site physician.</w:t>
      </w:r>
    </w:p>
    <w:p>
      <w:pPr>
        <w:spacing w:before="0" w:after="0" w:line="408" w:lineRule="exact"/>
        <w:ind w:left="0" w:right="0" w:firstLine="576"/>
        <w:jc w:val="left"/>
      </w:pPr>
      <w:r>
        <w:rPr>
          <w:u w:val="single"/>
        </w:rPr>
        <w:t xml:space="preserve">(4)</w:t>
      </w:r>
      <w:r>
        <w:rPr/>
        <w:t xml:space="preserve"> The medical quality assurance commission </w:t>
      </w:r>
      <w:r>
        <w:rPr>
          <w:u w:val="single"/>
        </w:rPr>
        <w:t xml:space="preserve">or the board of osteopathic medicine and surgery</w:t>
      </w:r>
      <w:r>
        <w:rPr/>
        <w:t xml:space="preserve"> shall be advised within thirty days of the name of any physician denied staff privileges, association, or employment on the basis of adverse findings under subsection (1) of this section.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A hospital or facility that receives a request for information from another hospital or facility pursuant to subsections (1) ((</w:t>
      </w:r>
      <w:r>
        <w:rPr>
          <w:strike/>
        </w:rPr>
        <w:t xml:space="preserve">and (2)</w:t>
      </w:r>
      <w:r>
        <w:rPr/>
        <w:t xml:space="preserve">)) </w:t>
      </w:r>
      <w:r>
        <w:rPr>
          <w:u w:val="single"/>
        </w:rPr>
        <w:t xml:space="preserve">through (3)</w:t>
      </w:r>
      <w:r>
        <w:rPr/>
        <w:t xml:space="preserve"> of this section shall provide such information concerning the physician in question to the extent such information is known to the hospital or facility receiving such a request, including the reasons for suspension, termination, or curtailment of employment or privileges at the hospital or facility. A hospital, facility, or other person providing such information in good faith is not liable in any civil action for the release of such information.</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Information and documents, including complaints and incident reports, created specifically for, and collected, and maintained by a quality improvement committee are not subject to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Hospitals shall be granted access to information held by the medical quality assurance commission and the board of osteopathic medicine and surgery pertinent to decisions of the hospital regarding credentialing and recredentialing of practitioners.</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Violation of this section shall not be considered negligence per 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take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encourages health plans to adopt the requirements of sections 2 through 4 of this act prior to January 1, 2017. Therefore, nothing in this act prohibits a plan from adopting the requirements of sections 2 through 4 of this act prior to January 1, 2017.</w:t>
      </w:r>
    </w:p>
    <w:p/>
    <w:p>
      <w:pPr>
        <w:jc w:val="center"/>
      </w:pPr>
      <w:r>
        <w:rPr>
          <w:b/>
        </w:rPr>
        <w:t>--- END ---</w:t>
      </w:r>
    </w:p>
    <w:sectPr>
      <w:pgNumType w:start="1"/>
      <w:footerReference xmlns:r="http://schemas.openxmlformats.org/officeDocument/2006/relationships" r:id="R39a1fc7237084a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83b5dcdd614f23" /><Relationship Type="http://schemas.openxmlformats.org/officeDocument/2006/relationships/footer" Target="/word/footer.xml" Id="R39a1fc7237084a24" /></Relationships>
</file>