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f1c3a24f4142" /></Relationships>
</file>

<file path=word/document.xml><?xml version="1.0" encoding="utf-8"?>
<w:document xmlns:w="http://schemas.openxmlformats.org/wordprocessingml/2006/main">
  <w:body>
    <w:p>
      <w:r>
        <w:t>S-1250.1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5167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Commerce &amp; Labor (originally sponsored by Senator O'Ban)</w:t>
      </w:r>
    </w:p>
    <w:p/>
    <w:p>
      <w:r>
        <w:rPr>
          <w:t xml:space="preserve">READ FIRST TIME 02/20/15.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local option prohibition on the sale of liquor; and amending RCW 66.40.010 and 66.40.030.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010</w:t>
      </w:r>
      <w:r>
        <w:rPr/>
        <w:t xml:space="preserve"> and 1957 c 263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For </w:t>
      </w:r>
      <w:r>
        <w:t>((</w:t>
      </w:r>
      <w:r>
        <w:rPr>
          <w:strike/>
        </w:rPr>
        <w:t xml:space="preserve">the purpose of</w:t>
      </w:r>
      <w:r>
        <w:t>))</w:t>
      </w:r>
      <w:r>
        <w:rPr/>
        <w:t xml:space="preserve"> an election upon the question of whether the sale of liquor</w:t>
      </w:r>
      <w:r>
        <w:t>((</w:t>
      </w:r>
      <w:r>
        <w:rPr>
          <w:strike/>
        </w:rPr>
        <w:t xml:space="preserve">s shall be</w:t>
      </w:r>
      <w:r>
        <w:t>))</w:t>
      </w:r>
      <w:r>
        <w:rPr/>
        <w:t xml:space="preserve"> </w:t>
      </w:r>
      <w:r>
        <w:rPr>
          <w:u w:val="single"/>
        </w:rPr>
        <w:t xml:space="preserve">is</w:t>
      </w:r>
      <w:r>
        <w:rPr/>
        <w:t xml:space="preserve"> permitted, the election unit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any </w:t>
      </w:r>
      <w:r>
        <w:t>((</w:t>
      </w:r>
      <w:r>
        <w:rPr>
          <w:strike/>
        </w:rPr>
        <w:t xml:space="preserve">incorporated</w:t>
      </w:r>
      <w:r>
        <w:t>))</w:t>
      </w:r>
      <w:r>
        <w:rPr/>
        <w:t xml:space="preserve"> city or town, or </w:t>
      </w:r>
      <w:r>
        <w:t>((</w:t>
      </w:r>
      <w:r>
        <w:rPr>
          <w:strike/>
        </w:rPr>
        <w:t xml:space="preserve">all</w:t>
      </w:r>
      <w:r>
        <w:t>))</w:t>
      </w:r>
      <w:r>
        <w:rPr/>
        <w:t xml:space="preserve"> that portion of any county not </w:t>
      </w:r>
      <w:r>
        <w:t>((</w:t>
      </w:r>
      <w:r>
        <w:rPr>
          <w:strike/>
        </w:rPr>
        <w:t xml:space="preserve">included</w:t>
      </w:r>
      <w:r>
        <w:t>))</w:t>
      </w:r>
      <w:r>
        <w:rPr/>
        <w:t xml:space="preserve"> within </w:t>
      </w:r>
      <w:r>
        <w:t>((</w:t>
      </w:r>
      <w:r>
        <w:rPr>
          <w:strike/>
        </w:rPr>
        <w:t xml:space="preserve">the limits of incorporated</w:t>
      </w:r>
      <w:r>
        <w:t>))</w:t>
      </w:r>
      <w:r>
        <w:rPr/>
        <w:t xml:space="preserve"> cities and towns.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This section is subject to the exception specified in RCW 66.40.030(2).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030</w:t>
      </w:r>
      <w:r>
        <w:rPr/>
        <w:t xml:space="preserve"> and 2009 c 271 s 9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Within any </w:t>
      </w:r>
      <w:r>
        <w:t>((</w:t>
      </w:r>
      <w:r>
        <w:rPr>
          <w:strike/>
        </w:rPr>
        <w:t xml:space="preserve">unit referred to in RCW 66.40.010, there may be held a separate election</w:t>
      </w:r>
      <w:r>
        <w:t>))</w:t>
      </w:r>
      <w:r>
        <w:rPr/>
        <w:t xml:space="preserve"> </w:t>
      </w:r>
      <w:r>
        <w:rPr>
          <w:u w:val="single"/>
        </w:rPr>
        <w:t xml:space="preserve">election unit referred to in RCW 66.40.010, subject to the exception specified in subsection (2) of this section, a separate election may be held</w:t>
      </w:r>
      <w:r>
        <w:rPr/>
        <w:t xml:space="preserve"> upon the question of whether the sale of liquor under spirits, beer, and wine restaurant; spirits, beer, and wine private club; spirits, beer, and wine nightclub; and sports entertainment facility licenses,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permitted within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 election</w:t>
      </w:r>
      <w:r>
        <w:rPr/>
        <w:t xml:space="preserve"> unit. The conditions and procedure for holding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 </w:t>
      </w:r>
      <w:r>
        <w:t>((</w:t>
      </w:r>
      <w:r>
        <w:rPr>
          <w:strike/>
        </w:rPr>
        <w:t xml:space="preserve">shall be those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prescribed by RCW 66.40.020, 66.40.040, 66.40.100, 66.40.110</w:t>
      </w:r>
      <w:r>
        <w:rPr>
          <w:u w:val="single"/>
        </w:rPr>
        <w:t xml:space="preserve">,</w:t>
      </w:r>
      <w:r>
        <w:rPr/>
        <w:t xml:space="preserve"> and 66.40.120. Whenever a majority of qualified voters voting upon </w:t>
      </w:r>
      <w:r>
        <w:t>((</w:t>
      </w:r>
      <w:r>
        <w:rPr>
          <w:strike/>
        </w:rPr>
        <w:t xml:space="preserve">said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question in </w:t>
      </w:r>
      <w:r>
        <w:t>((</w:t>
      </w:r>
      <w:r>
        <w:rPr>
          <w:strike/>
        </w:rPr>
        <w:t xml:space="preserve">any such</w:t>
      </w:r>
      <w:r>
        <w:t>))</w:t>
      </w:r>
      <w:r>
        <w:rPr/>
        <w:t xml:space="preserve"> </w:t>
      </w:r>
      <w:r>
        <w:rPr>
          <w:u w:val="single"/>
        </w:rPr>
        <w:t xml:space="preserve">the election</w:t>
      </w:r>
      <w:r>
        <w:rPr/>
        <w:t xml:space="preserve"> unit </w:t>
      </w:r>
      <w:r>
        <w:t>((</w:t>
      </w:r>
      <w:r>
        <w:rPr>
          <w:strike/>
        </w:rPr>
        <w:t xml:space="preserve">shall have voted</w:t>
      </w:r>
      <w:r>
        <w:t>))</w:t>
      </w:r>
      <w:r>
        <w:rPr/>
        <w:t xml:space="preserve"> </w:t>
      </w:r>
      <w:r>
        <w:rPr>
          <w:u w:val="single"/>
        </w:rPr>
        <w:t xml:space="preserve">vote</w:t>
      </w:r>
      <w:r>
        <w:rPr/>
        <w:t xml:space="preserve"> "against the sale of liquor under spirits, beer, and wine restaurant; spirits, beer, and wine private club; spirits, beer, and wine nightclub; and sports entertainment facility licenses," the county auditor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file with the liquor control board a certificate showing the result of the canvass at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</w:t>
      </w:r>
      <w:r>
        <w:t>((</w:t>
      </w:r>
      <w:r>
        <w:rPr>
          <w:strike/>
        </w:rPr>
        <w:t xml:space="preserve">; and after</w:t>
      </w:r>
      <w:r>
        <w:t>))</w:t>
      </w:r>
      <w:r>
        <w:rPr>
          <w:u w:val="single"/>
        </w:rPr>
        <w:t xml:space="preserve">. N</w:t>
      </w:r>
      <w:r>
        <w:rPr/>
        <w:t xml:space="preserve">inety days </w:t>
      </w:r>
      <w:r>
        <w:t>((</w:t>
      </w:r>
      <w:r>
        <w:rPr>
          <w:strike/>
        </w:rPr>
        <w:t xml:space="preserve">from and</w:t>
      </w:r>
      <w:r>
        <w:t>))</w:t>
      </w:r>
      <w:r>
        <w:rPr/>
        <w:t xml:space="preserve"> after the date of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that</w:t>
      </w:r>
      <w:r>
        <w:rPr/>
        <w:t xml:space="preserve"> canvass, it </w:t>
      </w:r>
      <w:r>
        <w:t>((</w:t>
      </w:r>
      <w:r>
        <w:rPr>
          <w:strike/>
        </w:rPr>
        <w:t xml:space="preserve">shall not be lawful</w:t>
      </w:r>
      <w:r>
        <w:t>))</w:t>
      </w:r>
      <w:r>
        <w:rPr/>
        <w:t xml:space="preserve"> </w:t>
      </w:r>
      <w:r>
        <w:rPr>
          <w:u w:val="single"/>
        </w:rPr>
        <w:t xml:space="preserve">is unlawful</w:t>
      </w:r>
      <w:r>
        <w:rPr/>
        <w:t xml:space="preserve"> for licensees to maintain and operate premises within the election unit licensed under spirits, beer, and wine restaurant; spirits, beer, and wine private club; spirits, beer, and wine nightclub; and sports entertainment facility licenses.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The addition after an election under </w:t>
      </w:r>
      <w:r>
        <w:rPr>
          <w:u w:val="single"/>
        </w:rPr>
        <w:t xml:space="preserve">subsection (1) of</w:t>
      </w:r>
      <w:r>
        <w:rPr/>
        <w:t xml:space="preserve"> this section of new territory to </w:t>
      </w:r>
      <w:r>
        <w:t>((</w:t>
      </w:r>
      <w:r>
        <w:rPr>
          <w:strike/>
        </w:rPr>
        <w:t xml:space="preserve">a city, town, or county,</w:t>
      </w:r>
      <w:r>
        <w:t>))</w:t>
      </w:r>
      <w:r>
        <w:rPr/>
        <w:t xml:space="preserve"> </w:t>
      </w:r>
      <w:r>
        <w:rPr>
          <w:u w:val="single"/>
        </w:rPr>
        <w:t xml:space="preserve">the election unit</w:t>
      </w:r>
      <w:r>
        <w:rPr/>
        <w:t xml:space="preserve"> by annexation, disincorporation, or otherwise</w:t>
      </w:r>
      <w:r>
        <w:t>((</w:t>
      </w:r>
      <w:r>
        <w:rPr>
          <w:strike/>
        </w:rPr>
        <w:t xml:space="preserve">, shall</w:t>
      </w:r>
      <w:r>
        <w:t>))</w:t>
      </w:r>
      <w:r>
        <w:rPr/>
        <w:t xml:space="preserve"> </w:t>
      </w:r>
      <w:r>
        <w:rPr>
          <w:u w:val="single"/>
        </w:rPr>
        <w:t xml:space="preserve">does</w:t>
      </w:r>
      <w:r>
        <w:rPr/>
        <w:t xml:space="preserve"> not extend the prohibition against the sale of liquor under spirits, beer, and wine restaurant; spirits, beer, and wine private club; spirits, beer, and wine nightclub; and sports entertainment facility licenses to the new territory. </w:t>
      </w:r>
      <w:r>
        <w:rPr>
          <w:u w:val="single"/>
        </w:rPr>
        <w:t xml:space="preserve">Furthermore, the new territory is not: (a) Within the election unit in any subsequent election under subsection (1) of this section; or (b) subject to any prohibition adopted pursuant to any subsequent election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Elections held under RCW 66.40.010, 66.40.020, 66.40.040, 66.40.100, 66.40.110, 66.40.120</w:t>
      </w:r>
      <w:r>
        <w:rPr>
          <w:u w:val="single"/>
        </w:rPr>
        <w:t xml:space="preserve">,</w:t>
      </w:r>
      <w:r>
        <w:rPr/>
        <w:t xml:space="preserve"> and 66.40.140</w:t>
      </w:r>
      <w:r>
        <w:t>((</w:t>
      </w:r>
      <w:r>
        <w:rPr>
          <w:strike/>
        </w:rPr>
        <w:t xml:space="preserve">, shall be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limited to the question of whether the sale of liquor by means other than under spirits, beer, and wine restaurant; spirits, beer, and wine private club; spirits, beer, and wine nightclub; and sports entertainment facility licenses </w:t>
      </w:r>
      <w:r>
        <w:t>((</w:t>
      </w:r>
      <w:r>
        <w:rPr>
          <w:strike/>
        </w:rPr>
        <w:t xml:space="preserve">shall be</w:t>
      </w:r>
      <w:r>
        <w:t>))</w:t>
      </w:r>
      <w:r>
        <w:rPr/>
        <w:t xml:space="preserve"> </w:t>
      </w:r>
      <w:r>
        <w:rPr>
          <w:u w:val="single"/>
        </w:rPr>
        <w:t xml:space="preserve">is</w:t>
      </w:r>
      <w:r>
        <w:rPr/>
        <w:t xml:space="preserve"> permitted within </w:t>
      </w:r>
      <w:r>
        <w:t>((</w:t>
      </w:r>
      <w:r>
        <w:rPr>
          <w:strike/>
        </w:rPr>
        <w:t xml:space="preserve">such</w:t>
      </w:r>
      <w:r>
        <w:t>))</w:t>
      </w:r>
      <w:r>
        <w:rPr/>
        <w:t xml:space="preserve"> </w:t>
      </w:r>
      <w:r>
        <w:rPr>
          <w:u w:val="single"/>
        </w:rPr>
        <w:t xml:space="preserve">the</w:t>
      </w:r>
      <w:r>
        <w:rPr/>
        <w:t xml:space="preserve"> election unit.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2e2ef7e70b74cb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5167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b8268d7084e56" /><Relationship Type="http://schemas.openxmlformats.org/officeDocument/2006/relationships/footer" Target="/word/footer.xml" Id="R92e2ef7e70b74cb7" /></Relationships>
</file>