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add44f494f47ef" /></Relationships>
</file>

<file path=word/document.xml><?xml version="1.0" encoding="utf-8"?>
<w:document xmlns:w="http://schemas.openxmlformats.org/wordprocessingml/2006/main">
  <w:body>
    <w:p>
      <w:r>
        <w:t>S-1184.1</w:t>
      </w:r>
    </w:p>
    <w:p>
      <w:pPr>
        <w:jc w:val="center"/>
      </w:pPr>
      <w:r>
        <w:t>_______________________________________________</w:t>
      </w:r>
    </w:p>
    <w:p/>
    <w:p>
      <w:pPr>
        <w:jc w:val="center"/>
      </w:pPr>
      <w:r>
        <w:rPr>
          <w:b/>
        </w:rPr>
        <w:t>SUBSTITUTE SENATE BILL 5156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Keiser, Warnick, and Conway)</w:t>
      </w:r>
    </w:p>
    <w:p/>
    <w:p>
      <w:r>
        <w:rPr>
          <w:t xml:space="preserve">READ FIRST TIME 01/29/15.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disclosure of information regarding elevators and other conveyances in certain real estate transactions; amending RCW 64.06.020;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2012 c 132 s 2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576"/>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Pr>
          <w:p>
            <w:pPr>
              <w:spacing w:before="0" w:after="0" w:line="408" w:lineRule="exact"/>
              <w:ind w:left="0" w:right="0" w:firstLine="0"/>
              <w:jc w:val="both"/>
            </w:pPr>
          </w:p>
        </w:tc>
        <w:tc>
          <w:tcPr>
            <w:gridSpan w:val="8"/>
            <w:tcW w:w="4140" w:type="dxa"/>
            <w:vAlign w:val="top"/>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*G. Is there any study, survey project, or notice that would adversely affect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*H. Are there any pending or existing assessments against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*I. Are there any zoning violations, nonconforming uses, or any unusual restrictions on the property that would affect future construction or remodeling?</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*J. Is there a boundary survey for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]Leased [ ]Owned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*(a) If yes, has all or any portion of the water right not been used for five or more successive years?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*(b) If so, is the certificate available?  (If yes, please attach a copy.)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*(c) If so, has the water right permit, certificate, or claim been assigned, transferred, or changed? </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tabs>
                <w:tab w:val="right" w:leader="dot" w:pos="240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tabs>
                <w:tab w:val="right" w:leader="dot" w:pos="240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r>
              <w:rPr>
                <w:rFonts w:ascii="Times New Roman" w:hAnsi="Times New Roman"/>
                <w:sz w:val="14"/>
              </w:rPr>
              <w:t xml:space="preserve">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r>
              <w:rPr>
                <w:rFonts w:ascii="Times New Roman" w:hAnsi="Times New Roman"/>
                <w:sz w:val="14"/>
              </w:rPr>
              <w:t xml:space="preserve"> . . .</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rPr>
                <w:rFonts w:ascii="Times New Roman" w:hAnsi="Times New Roman"/>
                <w:sz w:val="14"/>
              </w:rPr>
              <w:t xml:space="preserve">By whom: </w:t>
            </w:r>
            <w:r>
              <w:tab/>
            </w:r>
          </w:p>
        </w:tc>
      </w:tr>
      <w:tr>
        <w:tc>
          <w:tcPr>
            <w:gridSpan w:val="4"/>
            <w:tcW w:w="132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r>
              <w:rPr>
                <w:rFonts w:ascii="Times New Roman" w:hAnsi="Times New Roman"/>
                <w:sz w:val="14"/>
              </w:rPr>
              <w:t xml:space="preserve"> bedrooms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tabs>
                <w:tab w:val="right" w:leader="dot" w:pos="2408"/>
              </w:tabs>
              <w:spacing w:before="0" w:after="0" w:line="408" w:lineRule="exact"/>
              <w:ind w:left="0" w:right="0" w:firstLine="0"/>
              <w:jc w:val="both"/>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tabs>
                <w:tab w:val="right" w:leader="dot" w:pos="240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tabs>
                <w:tab w:val="right" w:leader="dot" w:pos="2408"/>
              </w:tabs>
              <w:spacing w:before="0" w:after="0" w:line="408" w:lineRule="exact"/>
              <w:ind w:left="0" w:right="0" w:firstLine="0"/>
              <w:jc w:val="both"/>
            </w:pPr>
            <w:r>
              <w:tab/>
            </w:r>
          </w:p>
        </w:tc>
      </w:tr>
      <w:tr>
        <w:tc>
          <w:tcPr>
            <w:gridSpan w:val="10"/>
            <w:tcW w:w="4860" w:type="dxa"/>
            <w:vAlign w:val="top"/>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tabs>
                <w:tab w:val="right" w:leader="dot" w:pos="240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Pr>
          <w:p>
            <w:pPr>
              <w:spacing w:before="0" w:after="120" w:line="408" w:lineRule="exact"/>
              <w:ind w:left="0" w:right="0" w:firstLine="0"/>
              <w:jc w:val="both"/>
            </w:pPr>
            <w:r>
              <w:rPr>
                <w:rFonts w:ascii="Times New Roman" w:hAnsi="Times New Roman"/>
                <w:sz w:val="14"/>
              </w:rPr>
              <w:t xml:space="preserve">□ Woodstoves </w:t>
            </w:r>
          </w:p>
        </w:tc>
        <w:tc>
          <w:tcPr>
            <w:tcW w:w="1480" w:type="dxa"/>
            <w:vAlign w:val="top"/>
          </w:tcPr>
          <w:p>
            <w:pPr>
              <w:spacing w:before="0" w:after="0" w:line="408" w:lineRule="exact"/>
              <w:ind w:left="0" w:right="0" w:firstLine="0"/>
              <w:jc w:val="both"/>
            </w:pPr>
            <w:r>
              <w:rPr>
                <w:rFonts w:ascii="Times New Roman" w:hAnsi="Times New Roman"/>
                <w:sz w:val="14"/>
                <w:u w:val="single"/>
              </w:rPr>
              <w:t xml:space="preserve">□ Elevators</w:t>
            </w:r>
          </w:p>
        </w:tc>
      </w:tr>
      <w:tr>
        <w:tc>
          <w:tcPr>
            <w:tcW w:w="360" w:type="dxa"/>
            <w:vAlign w:val="top"/>
          </w:tcPr>
          <w:p>
            <w:pPr>
              <w:spacing w:before="0" w:after="0" w:line="408" w:lineRule="exact"/>
              <w:ind w:left="0" w:right="0" w:firstLine="0"/>
              <w:jc w:val="left"/>
            </w:pPr>
          </w:p>
        </w:tc>
        <w:tc>
          <w:tcPr>
            <w:gridSpan w:val="4"/>
            <w:tcW w:w="1520" w:type="dxa"/>
            <w:vAlign w:val="top"/>
          </w:tcPr>
          <w:p>
            <w:pPr>
              <w:spacing w:before="0" w:after="0" w:line="408" w:lineRule="exact"/>
              <w:ind w:left="0" w:right="0" w:firstLine="0"/>
              <w:jc w:val="left"/>
            </w:pPr>
            <w:r>
              <w:rPr>
                <w:rFonts w:ascii="Times New Roman" w:hAnsi="Times New Roman"/>
                <w:sz w:val="14"/>
                <w:u w:val="single"/>
              </w:rPr>
              <w:t xml:space="preserve">□ Incline Elevators</w:t>
            </w:r>
          </w:p>
        </w:tc>
        <w:tc>
          <w:tcPr>
            <w:gridSpan w:val="4"/>
            <w:tcW w:w="1500" w:type="dxa"/>
            <w:vAlign w:val="top"/>
          </w:tcPr>
          <w:p>
            <w:pPr>
              <w:spacing w:before="0" w:after="0" w:line="408" w:lineRule="exact"/>
              <w:ind w:left="0" w:right="0" w:firstLine="0"/>
              <w:jc w:val="left"/>
            </w:pPr>
            <w:r>
              <w:rPr>
                <w:rFonts w:ascii="Times New Roman" w:hAnsi="Times New Roman"/>
                <w:sz w:val="14"/>
                <w:u w:val="single"/>
              </w:rPr>
              <w:t xml:space="preserve">□ Stairway Chair Lifts</w:t>
            </w:r>
          </w:p>
        </w:tc>
        <w:tc>
          <w:tcPr>
            <w:tcW w:w="1480" w:type="dxa"/>
            <w:vAlign w:val="top"/>
          </w:tcPr>
          <w:p>
            <w:pPr>
              <w:spacing w:before="0" w:after="0" w:line="408" w:lineRule="exact"/>
              <w:ind w:left="0" w:right="0" w:firstLine="0"/>
              <w:jc w:val="left"/>
            </w:pPr>
            <w:r>
              <w:rPr>
                <w:rFonts w:ascii="Times New Roman" w:hAnsi="Times New Roman"/>
                <w:sz w:val="14"/>
                <w:u w:val="single"/>
              </w:rPr>
              <w:t xml:space="preserve">□ Wheelchair Lifts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tabs>
                <w:tab w:val="right" w:leader="dot" w:pos="2408"/>
              </w:tabs>
              <w:spacing w:before="0" w:after="0" w:line="408" w:lineRule="exact"/>
              <w:ind w:left="0" w:right="0" w:firstLine="0"/>
              <w:jc w:val="both"/>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*A. If any of the following systems or fixtures are included with the transfer, are there any defects?  If yes, please explain.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Electrical system, including wiring, switches, outlets, and service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Plumbing system, including pipes, faucets, fixtures, and toilets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Hot water tank</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Garbage disposal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Appliances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Sump pump</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Heating and cooling systems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  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rPr>
                <w:rFonts w:ascii="Times New Roman" w:hAnsi="Times New Roman"/>
                <w:sz w:val="14"/>
              </w:rPr>
              <w:t xml:space="preserve">  Other  </w:t>
            </w:r>
            <w:r>
              <w:tab/>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Is the property equipped with smoke alarms?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tabs>
                <w:tab w:val="right" w:leader="dot" w:pos="240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 . . per [ ] Month [ ] Year</w:t>
            </w:r>
          </w:p>
          <w:p>
            <w:pPr>
              <w:tabs>
                <w:tab w:val="right" w:leader="dot" w:pos="2408"/>
              </w:tabs>
              <w:spacing w:before="0" w:after="0" w:line="408" w:lineRule="exact"/>
              <w:ind w:left="0" w:right="0" w:firstLine="0"/>
              <w:jc w:val="both"/>
            </w:pPr>
            <w:r>
              <w:rPr>
                <w:rFonts w:ascii="Times New Roman" w:hAnsi="Times New Roman"/>
                <w:sz w:val="14"/>
              </w:rPr>
              <w:t xml:space="preserve">[ ] Other </w:t>
            </w: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Did any previous owner make any alterations to the home?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9. FULL DISCLOSURE BY SELLERS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Pr>
          <w:p>
            <w:pPr>
              <w:tabs>
                <w:tab w:val="right" w:leader="dot" w:pos="1308"/>
              </w:tabs>
              <w:spacing w:before="120" w:after="0" w:line="408" w:lineRule="exact"/>
              <w:ind w:left="0" w:right="0" w:firstLine="0"/>
              <w:jc w:val="both"/>
            </w:pPr>
            <w:r>
              <w:rPr>
                <w:rFonts w:ascii="Times New Roman" w:hAnsi="Times New Roman"/>
                <w:sz w:val="14"/>
              </w:rPr>
              <w:t xml:space="preserve">DATE </w:t>
            </w:r>
            <w:r>
              <w:tab/>
            </w:r>
          </w:p>
        </w:tc>
        <w:tc>
          <w:tcPr>
            <w:gridSpan w:val="4"/>
            <w:tcW w:w="1640" w:type="dxa"/>
            <w:vAlign w:val="top"/>
          </w:tcPr>
          <w:p>
            <w:pPr>
              <w:tabs>
                <w:tab w:val="right" w:leader="dot" w:pos="1628"/>
              </w:tabs>
              <w:spacing w:before="120" w:after="0" w:line="408" w:lineRule="exact"/>
              <w:ind w:left="0" w:right="0" w:firstLine="0"/>
              <w:jc w:val="both"/>
            </w:pPr>
            <w:r>
              <w:rPr>
                <w:rFonts w:ascii="Times New Roman" w:hAnsi="Times New Roman"/>
                <w:sz w:val="14"/>
              </w:rPr>
              <w:t xml:space="preserve">SELLER </w:t>
            </w:r>
            <w:r>
              <w:tab/>
            </w:r>
          </w:p>
        </w:tc>
        <w:tc>
          <w:tcPr>
            <w:gridSpan w:val="2"/>
            <w:tcW w:w="1900" w:type="dxa"/>
            <w:vAlign w:val="top"/>
          </w:tcPr>
          <w:p>
            <w:pPr>
              <w:tabs>
                <w:tab w:val="right" w:leader="dot" w:pos="1888"/>
              </w:tabs>
              <w:spacing w:before="120" w:after="0" w:line="408" w:lineRule="exact"/>
              <w:ind w:left="0" w:right="0" w:firstLine="0"/>
              <w:jc w:val="both"/>
            </w:pPr>
            <w:r>
              <w:rPr>
                <w:rFonts w:ascii="Times New Roman" w:hAnsi="Times New Roman"/>
                <w:sz w:val="14"/>
              </w:rPr>
              <w:t xml:space="preserve">SELLER </w:t>
            </w:r>
            <w:r>
              <w:tab/>
            </w:r>
          </w:p>
        </w:tc>
      </w:tr>
      <w:tr>
        <w:tc>
          <w:tcPr>
            <w:gridSpan w:val="10"/>
            <w:tcW w:w="4860" w:type="dxa"/>
            <w:vAlign w:val="top"/>
          </w:tcPr>
          <w:p>
            <w:pPr>
              <w:spacing w:before="0" w:after="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Pr>
          <w:p>
            <w:pPr>
              <w:spacing w:before="0" w:after="0" w:line="408" w:lineRule="exact"/>
              <w:ind w:left="0" w:right="0" w:firstLine="0"/>
              <w:jc w:val="both"/>
            </w:pPr>
          </w:p>
        </w:tc>
        <w:tc>
          <w:tcPr>
            <w:gridSpan w:val="8"/>
            <w:tcW w:w="4140" w:type="dxa"/>
            <w:vAlign w:val="top"/>
          </w:tcPr>
          <w:p>
            <w:pPr>
              <w:spacing w:before="120" w:after="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 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 The disclosures set forth in this statement and in any amendments to this statement are made only by the Seller and not by any real estate licensee or other party.</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only to real estate transactions for which a purchase and sale agreement is entered into after the effective date of this section.</w:t>
      </w:r>
    </w:p>
    <w:p/>
    <w:p>
      <w:pPr>
        <w:jc w:val="center"/>
      </w:pPr>
      <w:r>
        <w:rPr>
          <w:b/>
        </w:rPr>
        <w:t>--- END ---</w:t>
      </w:r>
    </w:p>
    <w:sectPr>
      <w:pgNumType w:start="1"/>
      <w:footerReference xmlns:r="http://schemas.openxmlformats.org/officeDocument/2006/relationships" r:id="R285f427b0c3a49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05c996c8fc47ca" /><Relationship Type="http://schemas.openxmlformats.org/officeDocument/2006/relationships/footer" Target="/word/footer.xml" Id="R285f427b0c3a49b8" /></Relationships>
</file>