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67cba8c0847ee" /></Relationships>
</file>

<file path=word/document.xml><?xml version="1.0" encoding="utf-8"?>
<w:document xmlns:w="http://schemas.openxmlformats.org/wordprocessingml/2006/main">
  <w:body>
    <w:p>
      <w:r>
        <w:t>S-0057.4</w:t>
      </w:r>
    </w:p>
    <w:p>
      <w:pPr>
        <w:jc w:val="center"/>
      </w:pPr>
      <w:r>
        <w:t>_______________________________________________</w:t>
      </w:r>
    </w:p>
    <w:p/>
    <w:p>
      <w:pPr>
        <w:jc w:val="center"/>
      </w:pPr>
      <w:r>
        <w:rPr>
          <w:b/>
        </w:rPr>
        <w:t>SENATE BILL 5154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Hargrove</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sex or kidnapping offenders; amending RCW 4.24.550, 9A.44.128, 9A.44.130, 9A.44.132, 9A.44.140, 9A.44.141, 9A.44.142, 9A.44.143, 43.43.754, 9.94A.030, 28A.300.147, and 72.09.345; reenacting and amending RCW 9.94A.515 and 42.56.240; adding new sections to chapter 9A.44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2011 c 337 s 1 are each amended to read as follows:</w:t>
      </w:r>
    </w:p>
    <w:p>
      <w:pPr>
        <w:spacing w:before="0" w:after="0" w:line="408" w:lineRule="exact"/>
        <w:ind w:left="0" w:right="0" w:firstLine="576"/>
        <w:jc w:val="left"/>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indeterminate sentence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incompetent to stand trial for a sex offense or kidnapping offense and subsequently committed under chapter 71.05 or 71.34 RCW.</w:t>
      </w:r>
    </w:p>
    <w:p>
      <w:pPr>
        <w:spacing w:before="0" w:after="0" w:line="408" w:lineRule="exact"/>
        <w:ind w:left="0" w:right="0" w:firstLine="576"/>
        <w:jc w:val="left"/>
      </w:pPr>
      <w:r>
        <w:rPr/>
        <w:t xml:space="preserve">(2) Except for the information specifically required under subsection (5) of this section, the extent of the </w:t>
      </w:r>
      <w:r>
        <w:t>((</w:t>
      </w:r>
      <w:r>
        <w:rPr>
          <w:strike/>
        </w:rPr>
        <w:t xml:space="preserve">public disclosure</w:t>
      </w:r>
      <w:r>
        <w:t>))</w:t>
      </w:r>
      <w:r>
        <w:rPr>
          <w:u w:val="single"/>
        </w:rPr>
        <w:t xml:space="preserve">community notification</w:t>
      </w:r>
      <w:r>
        <w:rPr/>
        <w:t xml:space="preserv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spacing w:before="0" w:after="0" w:line="408" w:lineRule="exact"/>
        <w:ind w:left="0" w:right="0" w:firstLine="576"/>
        <w:jc w:val="left"/>
      </w:pPr>
      <w:r>
        <w:rPr/>
        <w:t xml:space="preserve">(3) Except for the information specifically required under subsection (5) of this section, local law enforcement agencies shall consider the following guidelines in determining the extent of a </w:t>
      </w:r>
      <w:r>
        <w:t>((</w:t>
      </w:r>
      <w:r>
        <w:rPr>
          <w:strike/>
        </w:rPr>
        <w:t xml:space="preserve">public disclosure</w:t>
      </w:r>
      <w:r>
        <w:t>))</w:t>
      </w:r>
      <w:r>
        <w:rPr>
          <w:u w:val="single"/>
        </w:rPr>
        <w:t xml:space="preserve">community notification</w:t>
      </w:r>
      <w:r>
        <w:rPr/>
        <w:t xml:space="preserve"> made under this section: (a) For offenders classified as risk level I, the agency shall share information with other appropriate law enforcement agencies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 ((</w:t>
      </w:r>
      <w:r>
        <w:rPr>
          <w:strike/>
        </w:rPr>
        <w:t xml:space="preserve">and to</w:t>
      </w:r>
      <w:r>
        <w:rPr/>
        <w:t xml:space="preserve">))</w:t>
      </w:r>
      <w:r>
        <w:rPr>
          <w:u w:val="single"/>
        </w:rPr>
        <w:t xml:space="preserve">,</w:t>
      </w:r>
      <w:r>
        <w:rPr/>
        <w:t xml:space="preserve"> any individual community member who lives near the residence where the offender resides, expects to reside, or is regularly found</w:t>
      </w:r>
      <w:r>
        <w:rPr>
          <w:u w:val="single"/>
        </w:rPr>
        <w:t xml:space="preserve">, and any individual who requests information regarding a specifically named offender</w:t>
      </w:r>
      <w:r>
        <w:rPr/>
        <w:t xml:space="preserve">;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spacing w:before="0" w:after="0" w:line="408" w:lineRule="exact"/>
        <w:ind w:left="0" w:right="0" w:firstLine="576"/>
        <w:jc w:val="left"/>
      </w:pPr>
      <w:r>
        <w:rPr/>
        <w:t xml:space="preserve">(4) The county sheriff with whom an offender classified as risk level III is registered shall </w:t>
      </w:r>
      <w:r>
        <w:t>((</w:t>
      </w:r>
      <w:r>
        <w:rPr>
          <w:strike/>
        </w:rPr>
        <w:t xml:space="preserve">cause to be published by legal notice, advertising, or news release a sex offender community notification that conforms to the guidelines established under RCW 4.24.5501 in at least one legal newspaper with general circulation in the area of the sex offender's registered address or location. Unless the information is posted on the web site described in subsection (5) of this section, this list shall be maintained by the county sheriff on a publicly accessible web site and shall be updated at least once per month</w:t>
      </w:r>
      <w:r>
        <w:t>))</w:t>
      </w:r>
      <w:r>
        <w:rPr>
          <w:u w:val="single"/>
        </w:rPr>
        <w:t xml:space="preserve">release a sex offender community notification that conforms to the guidelines established under RCW 4.24.5501</w:t>
      </w:r>
      <w:r>
        <w:rPr/>
        <w:t xml:space="preserve">.</w:t>
      </w:r>
    </w:p>
    <w:p>
      <w:pPr>
        <w:spacing w:before="0" w:after="0" w:line="408" w:lineRule="exact"/>
        <w:ind w:left="0" w:right="0" w:firstLine="576"/>
        <w:jc w:val="left"/>
      </w:pPr>
      <w:r>
        <w:rPr/>
        <w:t xml:space="preserve">(5)(a) When funded by federal grants or other sources, the Washington association of sheriffs and police chiefs shall create and maintain a statewide registered kidnapping and sex offender web site, which shall be available to the public. The web site shall post all level III and level II registered sex offenders, level I registered sex offenders </w:t>
      </w:r>
      <w:r>
        <w:rPr>
          <w:u w:val="single"/>
        </w:rPr>
        <w:t xml:space="preserve">only</w:t>
      </w:r>
      <w:r>
        <w:rPr/>
        <w:t xml:space="preserve"> during the time they are out of compliance with registration requirements under RCW 9A.44.130 </w:t>
      </w:r>
      <w:r>
        <w:rPr>
          <w:u w:val="single"/>
        </w:rPr>
        <w:t xml:space="preserve">or if lacking a fixed residence as provided in RCW 9A.44.130</w:t>
      </w:r>
      <w:r>
        <w:rPr/>
        <w:t xml:space="preserve">, and all registered kidnapping offenders in the state of Washington.</w:t>
      </w:r>
    </w:p>
    <w:p>
      <w:pPr>
        <w:spacing w:before="0" w:after="0" w:line="408" w:lineRule="exact"/>
        <w:ind w:left="0" w:right="0" w:firstLine="576"/>
        <w:jc w:val="left"/>
      </w:pPr>
      <w:r>
        <w:rPr/>
        <w:t xml:space="preserve">(i) For level III offenders, the web site shall contain, but is not limited to, the registered sex offender's name, relevant criminal convictions, address by hundred block, physical description, and photograph. The web site shall provide mapping capabilities that display the sex offender's address by hundred block on a map. The web site shall allow citizens to search for registered sex offenders within the state of Washington by county, city, zip code, last name, and address by hundred block.</w:t>
      </w:r>
    </w:p>
    <w:p>
      <w:pPr>
        <w:spacing w:before="0" w:after="0" w:line="408" w:lineRule="exact"/>
        <w:ind w:left="0" w:right="0" w:firstLine="576"/>
        <w:jc w:val="left"/>
      </w:pPr>
      <w:r>
        <w:rPr/>
        <w:t xml:space="preserve">(ii) For level II offenders, and level I sex offenders during the time they are out of compliance with registration requirements under RCW 9A.44.130,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(iii) For kidnapping offenders,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spacing w:before="0" w:after="0" w:line="408" w:lineRule="exact"/>
        <w:ind w:left="0" w:right="0" w:firstLine="576"/>
        <w:jc w:val="left"/>
      </w:pPr>
      <w:r>
        <w:rPr/>
        <w:t xml:space="preserve">(b) </w:t>
      </w:r>
      <w:r>
        <w:t>((</w:t>
      </w:r>
      <w:r>
        <w:rPr>
          <w:strike/>
        </w:rPr>
        <w:t xml:space="preserve">Until the implementation of (a) of this subsection, the Washington association of sheriffs and police chiefs shall create a web site available to the public that provides electronic links to county-operated web sites that offer sex offender registration information.</w:t>
      </w:r>
      <w:r>
        <w:t>))</w:t>
      </w:r>
      <w:r>
        <w:rPr>
          <w:u w:val="single"/>
        </w:rPr>
        <w:t xml:space="preserve">Law enforcement agencies must provide information requested by the Washington association of sheriffs and police chiefs to administer the statewide registered kidnapping and sex offender web site.</w:t>
      </w:r>
    </w:p>
    <w:p>
      <w:pPr>
        <w:spacing w:before="0" w:after="0" w:line="408" w:lineRule="exact"/>
        <w:ind w:left="0" w:right="0" w:firstLine="576"/>
        <w:jc w:val="left"/>
      </w:pPr>
      <w:r>
        <w:rPr>
          <w:u w:val="single"/>
        </w:rPr>
        <w:t xml:space="preserve">(c) Information held by or accessible to the Washington association of sheriffs and police chiefs pursuant to this section is exempt from public disclosure under chapter 42.56 RCW.</w:t>
      </w:r>
    </w:p>
    <w:p>
      <w:pPr>
        <w:spacing w:before="0" w:after="0" w:line="408" w:lineRule="exact"/>
        <w:ind w:left="0" w:right="0" w:firstLine="576"/>
        <w:jc w:val="left"/>
      </w:pPr>
      <w:r>
        <w:rPr/>
        <w:t xml:space="preserve">(6) ((</w:t>
      </w:r>
      <w:r>
        <w:rPr>
          <w:strike/>
        </w:rPr>
        <w:t xml:space="preserve">Local</w:t>
      </w:r>
      <w:r>
        <w:rPr/>
        <w:t xml:space="preserve">)) </w:t>
      </w:r>
      <w:r>
        <w:rPr>
          <w:u w:val="single"/>
        </w:rPr>
        <w:t xml:space="preserve">(a) L</w:t>
      </w:r>
      <w:r>
        <w:rPr/>
        <w:t xml:space="preserve">aw enforcement agencies ((</w:t>
      </w:r>
      <w:r>
        <w:rPr>
          <w:strike/>
        </w:rPr>
        <w:t xml:space="preserve">that disseminate information pursuant to this section</w:t>
      </w:r>
      <w:r>
        <w:rPr/>
        <w:t xml:space="preserve">)) </w:t>
      </w:r>
      <w:r>
        <w:rPr>
          <w:u w:val="single"/>
        </w:rPr>
        <w:t xml:space="preserve">responsible for the registration and dissemination of information regarding offenders required to register under RCW 9A.44.130</w:t>
      </w:r>
      <w:r>
        <w:rPr/>
        <w:t xml:space="preserve"> shall </w:t>
      </w:r>
      <w:r>
        <w:rPr>
          <w:u w:val="single"/>
        </w:rPr>
        <w:t xml:space="preserve">assign a risk level classification to all offenders after consideration of</w:t>
      </w:r>
      <w:r>
        <w:rPr/>
        <w:t xml:space="preserve">: ((</w:t>
      </w:r>
      <w:r>
        <w:rPr>
          <w:strike/>
        </w:rPr>
        <w:t xml:space="preserve">(a) Review</w:t>
      </w:r>
      <w:r>
        <w:rPr/>
        <w:t xml:space="preserve">)) </w:t>
      </w:r>
      <w:r>
        <w:rPr>
          <w:u w:val="single"/>
        </w:rPr>
        <w:t xml:space="preserve">(i) Any</w:t>
      </w:r>
      <w:r>
        <w:rPr/>
        <w:t xml:space="preserve"> available risk level classifications ((</w:t>
      </w:r>
      <w:r>
        <w:rPr>
          <w:strike/>
        </w:rPr>
        <w:t xml:space="preserve">made</w:t>
      </w:r>
      <w:r>
        <w:rPr/>
        <w:t xml:space="preserve">)) </w:t>
      </w:r>
      <w:r>
        <w:rPr>
          <w:u w:val="single"/>
        </w:rPr>
        <w:t xml:space="preserve">provided</w:t>
      </w:r>
      <w:r>
        <w:rPr/>
        <w:t xml:space="preserve"> by the department of corrections, the department of social and health services, and the indeterminate sentence review board; ((</w:t>
      </w:r>
      <w:r>
        <w:rPr>
          <w:strike/>
        </w:rPr>
        <w:t xml:space="preserve">(b) assign risk level classifications to all offenders about whom information will be disseminated</w:t>
      </w:r>
      <w:r>
        <w:rPr/>
        <w:t xml:space="preserve">)) </w:t>
      </w:r>
      <w:r>
        <w:rPr>
          <w:u w:val="single"/>
        </w:rPr>
        <w:t xml:space="preserve">(ii) the agency's own application of a sex offender risk assessment tool</w:t>
      </w:r>
      <w:r>
        <w:rPr/>
        <w:t xml:space="preserve">; and </w:t>
      </w:r>
      <w:r>
        <w:rPr>
          <w:u w:val="single"/>
        </w:rPr>
        <w:t xml:space="preserve">(iii) other information and aggravating or mitigating factors known to the agency and deemed rationally related to the risk posed by the offender to the community at large.</w:t>
      </w:r>
    </w:p>
    <w:p>
      <w:pPr>
        <w:spacing w:before="0" w:after="0" w:line="408" w:lineRule="exact"/>
        <w:ind w:left="0" w:right="0" w:firstLine="576"/>
        <w:jc w:val="left"/>
      </w:pPr>
      <w:r>
        <w:rPr>
          <w:u w:val="single"/>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spacing w:before="0" w:after="0" w:line="408" w:lineRule="exact"/>
        <w:ind w:left="0" w:right="0" w:firstLine="576"/>
        <w:jc w:val="left"/>
      </w:pPr>
      <w:r>
        <w:rPr/>
        <w:t xml:space="preserve">(c) </w:t>
      </w:r>
      <w:r>
        <w:rPr>
          <w:u w:val="single"/>
        </w:rPr>
        <w:t xml:space="preserve">The agency shall</w:t>
      </w:r>
      <w:r>
        <w:rPr/>
        <w:t xml:space="preserve"> make a good faith effort to notify the public and residents within a reasonable period of time after the offender registers with the agency.</w:t>
      </w:r>
    </w:p>
    <w:p>
      <w:pPr>
        <w:spacing w:before="0" w:after="0" w:line="408" w:lineRule="exact"/>
        <w:ind w:left="0" w:right="0" w:firstLine="576"/>
        <w:jc w:val="left"/>
      </w:pPr>
      <w:r>
        <w:rPr/>
        <w:t xml:space="preserve">((</w:t>
      </w:r>
      <w:r>
        <w:rPr>
          <w:strike/>
        </w:rPr>
        <w:t xml:space="preserve">The juvenile court shall provide local law enforcement officials with all relevant information on offenders allowed to remain in the community in a timely manner.</w:t>
      </w:r>
      <w:r>
        <w:rPr/>
        <w:t xml:space="preserve">)) </w:t>
      </w:r>
      <w:r>
        <w:rPr>
          <w:u w:val="single"/>
        </w:rPr>
        <w:t xml:space="preserve">(d) Agencies may develop a process to allow an offender to petition for review of the offender's assigned risk level classification. The timing, frequency, and process for review are at the sole discretion of the agency.</w:t>
      </w:r>
    </w:p>
    <w:p>
      <w:pPr>
        <w:spacing w:before="0" w:after="0" w:line="408" w:lineRule="exact"/>
        <w:ind w:left="0" w:right="0" w:firstLine="576"/>
        <w:jc w:val="left"/>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w:t>
      </w:r>
      <w:r>
        <w:rPr>
          <w:strike/>
        </w:rPr>
        <w:t xml:space="preserve">local</w:t>
      </w:r>
      <w:r>
        <w:rPr/>
        <w:t xml:space="preserve">)) law enforcement agency or official to classify an offender to a risk level other than the one assigned by the department of corrections, the department of social and health services, or the indeterminate sentence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(8) Except as may otherwise be provided by law, nothing in this section shall impose any liability upon a public official, public employee, or public agency for failing to release information authorized under this section.</w:t>
      </w:r>
    </w:p>
    <w:p>
      <w:pPr>
        <w:spacing w:before="0" w:after="0" w:line="408" w:lineRule="exact"/>
        <w:ind w:left="0" w:right="0" w:firstLine="576"/>
        <w:jc w:val="left"/>
      </w:pPr>
      <w:r>
        <w:rPr/>
        <w:t xml:space="preserve">(9) </w:t>
      </w:r>
      <w:r>
        <w:t>((</w:t>
      </w:r>
      <w:r>
        <w:rPr>
          <w:strike/>
        </w:rPr>
        <w:t xml:space="preserve">Nothing in this section implies that information regarding persons designated in subsection (1) of this section is confidential except as may otherwise be provided by law.</w:t>
      </w:r>
      <w:r>
        <w:t>))</w:t>
      </w:r>
      <w:r>
        <w:rPr>
          <w:u w:val="single"/>
        </w:rPr>
        <w:t xml:space="preserve">Sex offender and kidnapping offender registration information is exempt from public disclosure under chapter 42.56 RCW.</w:t>
      </w:r>
    </w:p>
    <w:p>
      <w:pPr>
        <w:spacing w:before="0" w:after="0" w:line="408" w:lineRule="exact"/>
        <w:ind w:left="0" w:right="0" w:firstLine="576"/>
        <w:jc w:val="left"/>
      </w:pPr>
      <w:r>
        <w:rPr/>
        <w:t xml:space="preserve">(10) When a ((</w:t>
      </w:r>
      <w:r>
        <w:rPr>
          <w:strike/>
        </w:rPr>
        <w:t xml:space="preserve">local</w:t>
      </w:r>
      <w:r>
        <w:rPr/>
        <w:t xml:space="preserve">)) law enforcement agency or official classifies an offender differently than the offender is classified by the end of sentence review committee ((</w:t>
      </w:r>
      <w:r>
        <w:rPr>
          <w:strike/>
        </w:rPr>
        <w:t xml:space="preserve">or the department of social and health services</w:t>
      </w:r>
      <w:r>
        <w:rPr/>
        <w:t xml:space="preserve">)) at the time of the offender's release from confinement, the law enforcement agency or official shall notify the end of sentence review committee ((</w:t>
      </w:r>
      <w:r>
        <w:rPr>
          <w:strike/>
        </w:rPr>
        <w:t xml:space="preserve">or the department of social and health services</w:t>
      </w:r>
      <w:r>
        <w:rPr/>
        <w:t xml:space="preserve">)) </w:t>
      </w:r>
      <w:r>
        <w:rPr>
          <w:u w:val="single"/>
        </w:rPr>
        <w:t xml:space="preserve">and the Washington state patrol</w:t>
      </w:r>
      <w:r>
        <w:rPr/>
        <w:t xml:space="preserve"> and submit its reasons supporting the change in classification.</w:t>
      </w:r>
    </w:p>
    <w:p>
      <w:pPr>
        <w:spacing w:before="0" w:after="0" w:line="408" w:lineRule="exact"/>
        <w:ind w:left="0" w:right="0" w:firstLine="576"/>
        <w:jc w:val="left"/>
      </w:pPr>
      <w:r>
        <w:rPr>
          <w:u w:val="single"/>
        </w:rPr>
        <w:t xml:space="preserve">(11) As used in this section, "law enforcement agency" means a general authority Washington law enforcement agency as defined in RCW 10.93.020.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2014 c 188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 </w:t>
      </w:r>
      <w:r>
        <w:t>((</w:t>
      </w:r>
      <w:r>
        <w:rPr>
          <w:strike/>
        </w:rPr>
        <w:t xml:space="preserve">and</w:t>
      </w:r>
      <w:r>
        <w:t>))</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w:t>
      </w:r>
      <w:r>
        <w:rPr>
          <w:u w:val="single"/>
        </w:rPr>
        <w:t xml:space="preserve">; and</w:t>
      </w:r>
    </w:p>
    <w:p>
      <w:pPr>
        <w:spacing w:before="0" w:after="0" w:line="408" w:lineRule="exact"/>
        <w:ind w:left="0" w:right="0" w:firstLine="576"/>
        <w:jc w:val="left"/>
      </w:pPr>
      <w:r>
        <w:rPr>
          <w:u w:val="single"/>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r>
        <w:rPr/>
        <w:t xml:space="preserve">.</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rPr/>
        <w:t xml:space="preserve">(i) Any federal conviction classified as a sex offense under 42 U.S.C. Sec. 16911 (SORNA);</w:t>
      </w:r>
    </w:p>
    <w:p>
      <w:pPr>
        <w:spacing w:before="0" w:after="0" w:line="408" w:lineRule="exact"/>
        <w:ind w:left="0" w:right="0" w:firstLine="576"/>
        <w:jc w:val="left"/>
      </w:pPr>
      <w:r>
        <w:rPr/>
        <w:t xml:space="preserve">(j)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rPr/>
        <w:t xml:space="preserve">(k) Any conviction in a foreign country for a sex offense if it was obtained with sufficient safeguards for fundamental fairness and due process for the accused under guidelines or regulations established pursuant to 42 U.S.C. Sec. 16912</w:t>
      </w:r>
      <w:r>
        <w:rPr>
          <w:u w:val="single"/>
        </w:rPr>
        <w:t xml:space="preserve">;</w:t>
      </w:r>
    </w:p>
    <w:p>
      <w:pPr>
        <w:spacing w:before="0" w:after="0" w:line="408" w:lineRule="exact"/>
        <w:ind w:left="0" w:right="0" w:firstLine="576"/>
        <w:jc w:val="left"/>
      </w:pPr>
      <w:r>
        <w:rPr>
          <w:u w:val="single"/>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r>
        <w:rPr/>
        <w:t xml:space="preserve">.</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2011 c 337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 </w:t>
      </w:r>
      <w:r>
        <w:rPr>
          <w:u w:val="single"/>
        </w:rPr>
        <w:t xml:space="preserve">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does not subsequently travel outside the United States, the offender must notify the county sheriff within three days of the departure date provided in the notification. The county sheriff shall notify the United States</w:t>
      </w:r>
      <w:r>
        <w:rPr>
          <w:u w:val="single"/>
        </w:rPr>
        <w:t xml:space="preserve">marshals service as soon as practicable after receipt of the notification.</w:t>
      </w:r>
    </w:p>
    <w:p>
      <w:pPr>
        <w:spacing w:before="0" w:after="0" w:line="408" w:lineRule="exact"/>
        <w:ind w:left="0" w:right="0" w:firstLine="576"/>
        <w:jc w:val="left"/>
      </w:pPr>
      <w:r>
        <w:rPr>
          <w:u w:val="single"/>
        </w:rPr>
        <w:t xml:space="preserve">(4)</w:t>
      </w:r>
      <w:r>
        <w:rPr/>
        <w:t xml:space="preserve">(a) Offenders shall register with the county sheriff within the following deadlines:</w:t>
      </w:r>
    </w:p>
    <w:p>
      <w:pPr>
        <w:spacing w:before="0" w:after="0" w:line="408" w:lineRule="exact"/>
        <w:ind w:left="0" w:right="0" w:firstLine="576"/>
        <w:jc w:val="left"/>
      </w:pPr>
      <w:r>
        <w:rPr/>
        <w:t xml:space="preserve">(i) OFFENDERS IN CUSTODY. </w:t>
      </w:r>
      <w:r>
        <w:t>((</w:t>
      </w:r>
      <w:r>
        <w:rPr>
          <w:strike/>
        </w:rPr>
        <w:t xml:space="preserve">(A)</w:t>
      </w:r>
      <w:r>
        <w:t>))</w:t>
      </w:r>
      <w:r>
        <w:rPr/>
        <w:t xml:space="preserve"> Sex offenders ((</w:t>
      </w:r>
      <w:r>
        <w:rPr>
          <w:strike/>
        </w:rPr>
        <w:t xml:space="preserve">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w:t>
      </w:r>
      <w:r>
        <w:rPr/>
        <w:t xml:space="preserve">)) </w:t>
      </w:r>
      <w:r>
        <w:rPr>
          <w:u w:val="single"/>
        </w:rPr>
        <w:t xml:space="preserve">or</w:t>
      </w:r>
      <w:r>
        <w:rPr/>
        <w:t xml:space="preserve"> kidnapping offenders who ((</w:t>
      </w:r>
      <w:r>
        <w:rPr>
          <w:strike/>
        </w:rPr>
        <w:t xml:space="preserve">on or after July 27, 1997,</w:t>
      </w:r>
      <w:r>
        <w:rPr/>
        <w:t xml:space="preserve">))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u w:val="single"/>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w:t>
      </w:r>
      <w:r>
        <w:rPr>
          <w:u w:val="single"/>
        </w:rPr>
        <w:t xml:space="preserve">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w:t>
      </w:r>
      <w:r>
        <w:rPr>
          <w:strike/>
        </w:rPr>
        <w:t xml:space="preserve">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(3)(a)(ii) as of July 28, 1991, or a kidnapping offender required to register as of July 27, 1997, shall not relieve the offender of the duty to register or to reregister following a change in residence.</w:t>
      </w:r>
    </w:p>
    <w:p>
      <w:pPr>
        <w:spacing w:before="0" w:after="0" w:line="408" w:lineRule="exact"/>
        <w:ind w:left="0" w:right="0" w:firstLine="576"/>
        <w:jc w:val="left"/>
      </w:pPr>
      <w:r>
        <w:rPr>
          <w:strike/>
        </w:rPr>
        <w:t xml:space="preserve">(iii)</w:t>
      </w:r>
      <w:r>
        <w:rPr/>
        <w:t xml:space="preserve">)) OFFENDERS UNDER FEDERAL JURISDICTION. Sex offenders ((</w:t>
      </w:r>
      <w:r>
        <w:rPr>
          <w:strike/>
        </w:rPr>
        <w:t xml:space="preserve">who, on or after July 23, 1995, and</w:t>
      </w:r>
      <w:r>
        <w:rPr/>
        <w:t xml:space="preserve">)) </w:t>
      </w:r>
      <w:r>
        <w:rPr>
          <w:u w:val="single"/>
        </w:rPr>
        <w:t xml:space="preserve">or</w:t>
      </w:r>
      <w:r>
        <w:rPr/>
        <w:t xml:space="preserve"> kidnapping offenders who((</w:t>
      </w:r>
      <w:r>
        <w:rPr>
          <w:strike/>
        </w:rPr>
        <w:t xml:space="preserve">, on or after July 27, 1997, as a result of that offense</w:t>
      </w:r>
      <w:r>
        <w:rPr/>
        <w:t xml:space="preserve">)) are in the custody of the United States bureau of prisons or other federal or military correctional agency ((</w:t>
      </w:r>
      <w:r>
        <w:rPr>
          <w:strike/>
        </w:rPr>
        <w:t xml:space="preserve">for sex offenses committed before, on, or after February 28, 1990, or kidnapping offenses committed on, before, or after July 27, 1997,</w:t>
      </w:r>
      <w:r>
        <w:rPr/>
        <w:t xml:space="preserve">)) must register within three business days from the time of release with the county sheriff for the county of the person's residence, or if the person is not a resident of Washington, the county of the person's school, or place of employment or vocation. ((</w:t>
      </w:r>
      <w:r>
        <w:rPr>
          <w:strike/>
        </w:rPr>
        <w:t xml:space="preserve">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(3)(a)(iii)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w:t>
      </w:r>
    </w:p>
    <w:p>
      <w:pPr>
        <w:spacing w:before="0" w:after="0" w:line="408" w:lineRule="exact"/>
        <w:ind w:left="0" w:right="0" w:firstLine="576"/>
        <w:jc w:val="left"/>
      </w:pPr>
      <w:r>
        <w:rPr>
          <w:strike/>
        </w:rPr>
        <w:t xml:space="preserve">(iv)</w:t>
      </w:r>
      <w:r>
        <w:rPr/>
        <w:t xml:space="preserve">)) </w:t>
      </w:r>
      <w:r>
        <w:rPr>
          <w:u w:val="single"/>
        </w:rPr>
        <w:t xml:space="preserve">(iii)</w:t>
      </w:r>
      <w:r>
        <w:rPr/>
        <w:t xml:space="preserve"> OFFENDERS WHO ARE CONVICTED BUT NOT CONFINED. Sex offenders who are convicted of a sex offense </w:t>
      </w:r>
      <w:r>
        <w:t>((</w:t>
      </w:r>
      <w:r>
        <w:rPr>
          <w:strike/>
        </w:rPr>
        <w:t xml:space="preserve">on or after July 28, 1991, for a sex offense that was committed on or after February 28, 1990,</w:t>
      </w:r>
      <w:r>
        <w:t>))</w:t>
      </w:r>
      <w:r>
        <w:rPr/>
        <w:t xml:space="preserve"> and kidnapping offenders who are convicted </w:t>
      </w:r>
      <w:r>
        <w:t>((</w:t>
      </w:r>
      <w:r>
        <w:rPr>
          <w:strike/>
        </w:rPr>
        <w:t xml:space="preserve">on or after July 27, 1997,</w:t>
      </w:r>
      <w:r>
        <w:t>))</w:t>
      </w:r>
      <w:r>
        <w:rPr/>
        <w:t xml:space="preserve"> for a kidnapping offense </w:t>
      </w:r>
      <w:r>
        <w:t>((</w:t>
      </w:r>
      <w:r>
        <w:rPr>
          <w:strike/>
        </w:rPr>
        <w:t xml:space="preserve">that was committed on or after July 27, 1997,</w:t>
      </w:r>
      <w:r>
        <w:t>))</w:t>
      </w:r>
      <w:r>
        <w:rPr/>
        <w:t xml:space="preserve"> but who are not sentenced to serve a term of confinement immediately upon sentencing</w:t>
      </w:r>
      <w:r>
        <w:t>((</w:t>
      </w:r>
      <w:r>
        <w:rPr>
          <w:strike/>
        </w:rPr>
        <w:t xml:space="preserve">,</w:t>
      </w:r>
      <w:r>
        <w:t>))</w:t>
      </w:r>
      <w:r>
        <w:rPr/>
        <w:t xml:space="preserve"> shall report to the county sheriff to register within three business days of being sentenced.</w:t>
      </w:r>
    </w:p>
    <w:p>
      <w:pPr>
        <w:spacing w:before="0" w:after="0" w:line="408" w:lineRule="exact"/>
        <w:ind w:left="0" w:right="0" w:firstLine="576"/>
        <w:jc w:val="left"/>
      </w:pPr>
      <w:r>
        <w:rPr/>
        <w:t xml:space="preserve">((</w:t>
      </w:r>
      <w:r>
        <w:rPr>
          <w:strike/>
        </w:rPr>
        <w:t xml:space="preserve">(v)</w:t>
      </w:r>
      <w:r>
        <w:rPr/>
        <w:t xml:space="preserve">)) </w:t>
      </w:r>
      <w:r>
        <w:rPr>
          <w:u w:val="single"/>
        </w:rPr>
        <w:t xml:space="preserve">(iv)</w:t>
      </w:r>
      <w:r>
        <w:rPr/>
        <w:t xml:space="preserve"> OFFENDERS WHO ARE NEW RESIDENTS</w:t>
      </w:r>
      <w:r>
        <w:rPr>
          <w:u w:val="single"/>
        </w:rPr>
        <w:t xml:space="preserve">, TEMPORARY RESIDENTS,</w:t>
      </w:r>
      <w:r>
        <w:rPr/>
        <w:t xml:space="preserve"> OR RETURNING WASHINGTON RESIDENTS. Sex offenders and kidnapping offenders who move to Washington state from another state or a foreign country ((</w:t>
      </w:r>
      <w:r>
        <w:rPr>
          <w:strike/>
        </w:rPr>
        <w:t xml:space="preserve">that are not under the jurisdiction of the state department of corrections, the indeterminate sentence review board, or the state department of social and health services at the time of moving to Washington,</w:t>
      </w:r>
      <w:r>
        <w:rPr/>
        <w:t xml:space="preserve">)) must register within three business days of establishing residence or reestablishing residence if the person is a former Washington resident. ((</w:t>
      </w:r>
      <w:r>
        <w:rPr>
          <w:strike/>
        </w:rPr>
        <w:t xml:space="preserve">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pPr>
        <w:spacing w:before="0" w:after="0" w:line="408" w:lineRule="exact"/>
        <w:ind w:left="0" w:right="0" w:firstLine="576"/>
        <w:jc w:val="left"/>
      </w:pPr>
      <w:r>
        <w:rPr>
          <w:strike/>
        </w:rPr>
        <w:t xml:space="preserve">(vi)</w:t>
      </w:r>
      <w:r>
        <w:rPr/>
        <w:t xml:space="preserve">)) </w:t>
      </w:r>
      <w:r>
        <w:rPr>
          <w:u w:val="single"/>
        </w:rPr>
        <w:t xml:space="preserve">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u w:val="single"/>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u w:val="single"/>
        </w:rPr>
        <w:t xml:space="preserve">(v)</w:t>
      </w:r>
      <w:r>
        <w:rPr/>
        <w:t xml:space="preserve"> OFFENDERS FOUND NOT GUILTY BY REASON OF INSANITY. Any adult or juvenile who has been found not guilty by reason of insanity under chapter 10.77 RCW of ((</w:t>
      </w:r>
      <w:r>
        <w:rPr>
          <w:strike/>
        </w:rPr>
        <w:t xml:space="preserve">(A)</w:t>
      </w:r>
      <w:r>
        <w:rPr/>
        <w:t xml:space="preserve">)) committing a sex offense ((</w:t>
      </w:r>
      <w:r>
        <w:rPr>
          <w:strike/>
        </w:rPr>
        <w:t xml:space="preserve">on, before, or after February 28, 1990, and who, on or after July 23, 1995, is in custody, as a result of that finding, of the state department of social and health services,</w:t>
      </w:r>
      <w:r>
        <w:rPr/>
        <w:t xml:space="preserve">)) or ((</w:t>
      </w:r>
      <w:r>
        <w:rPr>
          <w:strike/>
        </w:rPr>
        <w:t xml:space="preserve">(B) committing</w:t>
      </w:r>
      <w:r>
        <w:rPr/>
        <w:t xml:space="preserve">)) a kidnapping offense ((</w:t>
      </w:r>
      <w:r>
        <w:rPr>
          <w:strike/>
        </w:rPr>
        <w:t xml:space="preserve">on, before, or after July 27, 1997,</w:t>
      </w:r>
      <w:r>
        <w:rPr/>
        <w:t xml:space="preserve">)) and who ((</w:t>
      </w:r>
      <w:r>
        <w:rPr>
          <w:strike/>
        </w:rPr>
        <w:t xml:space="preserve">on or after July 27, 1997,</w:t>
      </w:r>
      <w:r>
        <w:rPr/>
        <w:t xml:space="preserve">))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w:t>
      </w:r>
      <w:r>
        <w:t>((</w:t>
      </w:r>
      <w:r>
        <w:rPr>
          <w:strike/>
        </w:rPr>
        <w:t xml:space="preserve">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w:t>
      </w:r>
    </w:p>
    <w:p>
      <w:pPr>
        <w:spacing w:before="0" w:after="0" w:line="408" w:lineRule="exact"/>
        <w:ind w:left="0" w:right="0" w:firstLine="576"/>
        <w:jc w:val="left"/>
      </w:pPr>
      <w:r>
        <w:rPr>
          <w:strike/>
        </w:rPr>
        <w:t xml:space="preserve">(vii)</w:t>
      </w:r>
      <w:r>
        <w:t>))</w:t>
      </w:r>
      <w:r>
        <w:rPr>
          <w:u w:val="single"/>
        </w:rPr>
        <w:t xml:space="preserve">(vi)</w:t>
      </w:r>
      <w:r>
        <w:rPr/>
        <w:t xml:space="preserve">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w:t>
      </w:r>
      <w:r>
        <w:rPr>
          <w:strike/>
        </w:rPr>
        <w:t xml:space="preserve">(viii)</w:t>
      </w:r>
      <w:r>
        <w:rPr/>
        <w:t xml:space="preserve">)) </w:t>
      </w:r>
      <w:r>
        <w:rPr>
          <w:u w:val="single"/>
        </w:rPr>
        <w:t xml:space="preserve">(vii)</w:t>
      </w:r>
      <w:r>
        <w:rPr/>
        <w:t xml:space="preserve">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w:t>
      </w:r>
      <w:r>
        <w:rPr>
          <w:strike/>
        </w:rPr>
        <w:t xml:space="preserve">(ix)</w:t>
      </w:r>
      <w:r>
        <w:rPr/>
        <w:t xml:space="preserve">)) </w:t>
      </w:r>
      <w:r>
        <w:rPr>
          <w:u w:val="single"/>
        </w:rPr>
        <w:t xml:space="preserve">(viii)</w:t>
      </w:r>
      <w:r>
        <w:rPr/>
        <w:t xml:space="preserve">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w:t>
      </w:r>
      <w:r>
        <w:rPr>
          <w:strike/>
        </w:rPr>
        <w:t xml:space="preserve">(3)</w:t>
      </w:r>
      <w:r>
        <w:rPr/>
        <w:t xml:space="preserve">)) </w:t>
      </w:r>
      <w:r>
        <w:rPr>
          <w:u w:val="single"/>
        </w:rPr>
        <w:t xml:space="preserve">(4)</w:t>
      </w:r>
      <w:r>
        <w:rPr/>
        <w:t xml:space="preserve">(c)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t>((</w:t>
      </w:r>
      <w:r>
        <w:rPr>
          <w:strike/>
        </w:rPr>
        <w:t xml:space="preserve">(d) The deadlines for the duty to register under this section do not relieve any sex offender of the duty to register under this section as it existed prior to July 28, 1991.</w:t>
      </w:r>
    </w:p>
    <w:p>
      <w:pPr>
        <w:spacing w:before="0" w:after="0" w:line="408" w:lineRule="exact"/>
        <w:ind w:left="0" w:right="0" w:firstLine="576"/>
        <w:jc w:val="left"/>
      </w:pPr>
      <w:r>
        <w:rPr>
          <w:strike/>
        </w:rPr>
        <w:t xml:space="preserve">(4)</w:t>
      </w:r>
      <w:r>
        <w:t>))</w:t>
      </w:r>
      <w:r>
        <w:rPr>
          <w:u w:val="single"/>
        </w:rPr>
        <w:t xml:space="preserve">(5)</w:t>
      </w:r>
      <w:r>
        <w:rPr/>
        <w:t xml:space="preserve">(a)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t>
      </w:r>
      <w:r>
        <w:rPr>
          <w:u w:val="single"/>
        </w:rPr>
        <w:t xml:space="preserve">within three business days of moving</w:t>
      </w:r>
      <w:r>
        <w:rPr/>
        <w:t xml:space="preserve"> the person must register with ((</w:t>
      </w:r>
      <w:r>
        <w:rPr>
          <w:strike/>
        </w:rPr>
        <w:t xml:space="preserve">that</w:t>
      </w:r>
      <w:r>
        <w:rPr/>
        <w:t xml:space="preserve">)) </w:t>
      </w:r>
      <w:r>
        <w:rPr>
          <w:u w:val="single"/>
        </w:rPr>
        <w:t xml:space="preserve">the new</w:t>
      </w:r>
      <w:r>
        <w:rPr/>
        <w:t xml:space="preserve"> county sheriff ((</w:t>
      </w:r>
      <w:r>
        <w:rPr>
          <w:strike/>
        </w:rPr>
        <w:t xml:space="preserve">within three business days of moving. Within three business days, the person must also</w:t>
      </w:r>
      <w:r>
        <w:rPr/>
        <w:t xml:space="preserve">)) </w:t>
      </w:r>
      <w:r>
        <w:rPr>
          <w:u w:val="single"/>
        </w:rPr>
        <w:t xml:space="preserve">and</w:t>
      </w:r>
      <w:r>
        <w:rPr/>
        <w:t xml:space="preserve"> provide, by certified mail, with return receipt requested or in person, signed written notice of the change of address ((</w:t>
      </w:r>
      <w:r>
        <w:rPr>
          <w:strike/>
        </w:rPr>
        <w:t xml:space="preserve">in the new county</w:t>
      </w:r>
      <w:r>
        <w:rPr/>
        <w:t xml:space="preserve">)) to the county sheriff with whom the person last registered. The county sheriff with whom the person last registered ((</w:t>
      </w:r>
      <w:r>
        <w:rPr>
          <w:strike/>
        </w:rPr>
        <w:t xml:space="preserve">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r>
        <w:rPr/>
        <w:t xml:space="preserve">)) </w:t>
      </w:r>
      <w:r>
        <w:rPr>
          <w:u w:val="single"/>
        </w:rPr>
        <w:t xml:space="preserve">is responsible for address verification pursuant to RCW 9A.44.135 until the person completes registration of his or her new residence address</w:t>
      </w:r>
      <w:r>
        <w:rPr/>
        <w:t xml:space="preserv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w:t>
      </w:r>
      <w:r>
        <w:rPr>
          <w:strike/>
        </w:rPr>
        <w:t xml:space="preserve">(3)</w:t>
      </w:r>
      <w:r>
        <w:rPr/>
        <w:t xml:space="preserve">)) </w:t>
      </w:r>
      <w:r>
        <w:rPr>
          <w:u w:val="single"/>
        </w:rPr>
        <w:t xml:space="preserve">(4)</w:t>
      </w:r>
      <w:r>
        <w:rPr/>
        <w:t xml:space="preserve">(a)((</w:t>
      </w:r>
      <w:r>
        <w:rPr>
          <w:strike/>
        </w:rPr>
        <w:t xml:space="preserve">(vii)</w:t>
      </w:r>
      <w:r>
        <w:rPr/>
        <w:t xml:space="preserve">)) </w:t>
      </w:r>
      <w:r>
        <w:rPr>
          <w:u w:val="single"/>
        </w:rPr>
        <w:t xml:space="preserve">(vi)</w:t>
      </w:r>
      <w:r>
        <w:rPr/>
        <w:t xml:space="preserve"> or ((</w:t>
      </w:r>
      <w:r>
        <w:rPr>
          <w:strike/>
        </w:rPr>
        <w:t xml:space="preserve">(viii)</w:t>
      </w:r>
      <w:r>
        <w:rPr/>
        <w:t xml:space="preserve">)) </w:t>
      </w:r>
      <w:r>
        <w:rPr>
          <w:u w:val="single"/>
        </w:rPr>
        <w:t xml:space="preserve">(vii)</w:t>
      </w:r>
      <w:r>
        <w:rPr/>
        <w:t xml:space="preserve"> and ((</w:t>
      </w:r>
      <w:r>
        <w:rPr>
          <w:strike/>
        </w:rPr>
        <w:t xml:space="preserve">(5)</w:t>
      </w:r>
      <w:r>
        <w:rPr/>
        <w:t xml:space="preserve">)) </w:t>
      </w:r>
      <w:r>
        <w:rPr>
          <w:u w:val="single"/>
        </w:rPr>
        <w:t xml:space="preserve">(6)</w:t>
      </w:r>
      <w:r>
        <w:rPr/>
        <w:t xml:space="preserve"> of this section. To prevail, the person must prove the defense by a preponderance of the evidence.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RCW 9A.44.128 through 9A.44.145 apply to offenders who committed their crimes and were adjudicated within the following time frames:</w:t>
      </w:r>
    </w:p>
    <w:p>
      <w:pPr>
        <w:spacing w:before="0" w:after="0" w:line="408" w:lineRule="exact"/>
        <w:ind w:left="0" w:right="0" w:firstLine="576"/>
        <w:jc w:val="left"/>
      </w:pPr>
      <w:r>
        <w:rPr/>
        <w:t xml:space="preserve">(a) Sex offenders convicted of a sex offense on or after July 28, 1991, for a sex offense committed on or after February 28, 1990;</w:t>
      </w:r>
    </w:p>
    <w:p>
      <w:pPr>
        <w:spacing w:before="0" w:after="0" w:line="408" w:lineRule="exact"/>
        <w:ind w:left="0" w:right="0" w:firstLine="576"/>
        <w:jc w:val="left"/>
      </w:pPr>
      <w:r>
        <w:rPr/>
        <w:t xml:space="preserve">(b) Kidnapping offenders convicted of a kidnapping offense on or after July 27, 1997, for a kidnapping offense committed on or after July 27, 1997;</w:t>
      </w:r>
    </w:p>
    <w:p>
      <w:pPr>
        <w:spacing w:before="0" w:after="0" w:line="408" w:lineRule="exact"/>
        <w:ind w:left="0" w:right="0" w:firstLine="576"/>
        <w:jc w:val="left"/>
      </w:pPr>
      <w:r>
        <w:rPr/>
        <w:t xml:space="preserve">(c) Sex offenders who, on or after July 28, 1991, were in the custody or under the jurisdiction of the department of corrections, the department of social and health services, a local division of youth services, or a local jail or juvenile detention facility as the result of a sex offense, regardless of when the sex offense was committed;</w:t>
      </w:r>
    </w:p>
    <w:p>
      <w:pPr>
        <w:spacing w:before="0" w:after="0" w:line="408" w:lineRule="exact"/>
        <w:ind w:left="0" w:right="0" w:firstLine="576"/>
        <w:jc w:val="left"/>
      </w:pPr>
      <w:r>
        <w:rPr/>
        <w:t xml:space="preserve">(d) Kidnapping offenders who, on or after July 27, 1997, were in the custody or under the jurisdiction of the department of corrections, the department of social and health services, a local division of youth services, or a local jail or juvenile detention facility as the result of a kidnapping offense, regardless of when the kidnapping offense was committed;</w:t>
      </w:r>
    </w:p>
    <w:p>
      <w:pPr>
        <w:spacing w:before="0" w:after="0" w:line="408" w:lineRule="exact"/>
        <w:ind w:left="0" w:right="0" w:firstLine="576"/>
        <w:jc w:val="left"/>
      </w:pPr>
      <w:r>
        <w:rPr/>
        <w:t xml:space="preserve">(e) Any person who is or has been determined to be a sexually violent predator pursuant to chapter 71.09 RCW;</w:t>
      </w:r>
    </w:p>
    <w:p>
      <w:pPr>
        <w:spacing w:before="0" w:after="0" w:line="408" w:lineRule="exact"/>
        <w:ind w:left="0" w:right="0" w:firstLine="576"/>
        <w:jc w:val="left"/>
      </w:pPr>
      <w:r>
        <w:rPr/>
        <w:t xml:space="preserve">(f) Sex offenders who, on or after July 23, 1995, were in the custody or under the jurisdiction of the United States bureau of prisons, United States courts, United States parole commission, or military parole board as the result of a sex offense, regardless of when the sex offense was committed;</w:t>
      </w:r>
    </w:p>
    <w:p>
      <w:pPr>
        <w:spacing w:before="0" w:after="0" w:line="408" w:lineRule="exact"/>
        <w:ind w:left="0" w:right="0" w:firstLine="576"/>
        <w:jc w:val="left"/>
      </w:pPr>
      <w:r>
        <w:rPr/>
        <w:t xml:space="preserve">(g) Kidnapping offenders who, on or after July 27, 1997, were in the custody or under the jurisdiction of the United States bureau of prisons, United States courts, United States parole commission, or military parole board as the result of a kidnapping offense, regardless of when the kidnapping offense was committed;</w:t>
      </w:r>
    </w:p>
    <w:p>
      <w:pPr>
        <w:spacing w:before="0" w:after="0" w:line="408" w:lineRule="exact"/>
        <w:ind w:left="0" w:right="0" w:firstLine="576"/>
        <w:jc w:val="left"/>
      </w:pPr>
      <w:r>
        <w:rPr/>
        <w:t xml:space="preserve">(h) Sex offenders who move to Washington state from another state, tribe, or a foreign country and who were convicted of a sex offense under the laws of this state, another state, a foreign country, tribe, or other federal or military tribunal, regardless of when the sex offense was committed or the conviction occurred;</w:t>
      </w:r>
    </w:p>
    <w:p>
      <w:pPr>
        <w:spacing w:before="0" w:after="0" w:line="408" w:lineRule="exact"/>
        <w:ind w:left="0" w:right="0" w:firstLine="576"/>
        <w:jc w:val="left"/>
      </w:pPr>
      <w:r>
        <w:rPr/>
        <w:t xml:space="preserve">(i) Kidnapping offenders who move to Washington state from another state, tribe, or a foreign country and who were convicted of a kidnapping offense under the laws of this state, another state, a foreign country, tribe, or other federal or military tribunal, regardless of when the kidnapping offense was committed or the conviction occurred;</w:t>
      </w:r>
    </w:p>
    <w:p>
      <w:pPr>
        <w:spacing w:before="0" w:after="0" w:line="408" w:lineRule="exact"/>
        <w:ind w:left="0" w:right="0" w:firstLine="576"/>
        <w:jc w:val="left"/>
      </w:pPr>
      <w:r>
        <w:rPr/>
        <w:t xml:space="preserve">(j) Any adult or juvenile found not guilty by reason of insanity under chapter 10.77 RCW of committing a sex offense or of committing a kidnapping offense, regardless of when the offense was committed.</w:t>
      </w:r>
    </w:p>
    <w:p>
      <w:pPr>
        <w:spacing w:before="0" w:after="0" w:line="408" w:lineRule="exact"/>
        <w:ind w:left="0" w:right="0" w:firstLine="576"/>
        <w:jc w:val="left"/>
      </w:pPr>
      <w:r>
        <w:rPr/>
        <w:t xml:space="preserve">(2) The provisions of this section do not relieve any sex offender of the duty to register under the law as it existed prior to July 28,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2011 c 337 s 5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w:t>
      </w:r>
      <w:r>
        <w:rPr>
          <w:u w:val="single"/>
        </w:rPr>
        <w:t xml:space="preserve">, or pursuant to federal law</w:t>
      </w:r>
      <w:r>
        <w:rPr/>
        <w:t xml:space="preserve">.</w:t>
      </w:r>
    </w:p>
    <w:p>
      <w:pPr>
        <w:spacing w:before="0" w:after="0" w:line="408" w:lineRule="exact"/>
        <w:ind w:left="0" w:right="0" w:firstLine="576"/>
        <w:jc w:val="left"/>
      </w:pPr>
      <w:r>
        <w:rPr/>
        <w:t xml:space="preserve">(b) If a person has been convicted of a felony failure to register as a sex offender in this state or pursuant to the laws of another state</w:t>
      </w:r>
      <w:r>
        <w:rPr>
          <w:u w:val="single"/>
        </w:rPr>
        <w:t xml:space="preserve">, or pursuant to federal law,</w:t>
      </w:r>
      <w:r>
        <w:rPr/>
        <w:t xml:space="preserve"> on two or more prior occasions, the failure to register under this subsection is a class B felony.</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w:t>
      </w:r>
      <w:r>
        <w:rPr>
          <w:u w:val="singl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spacing w:before="0" w:after="0" w:line="408" w:lineRule="exact"/>
        <w:ind w:left="0" w:right="0" w:firstLine="576"/>
        <w:jc w:val="left"/>
      </w:pPr>
      <w:r>
        <w:rPr>
          <w:u w:val="single"/>
        </w:rPr>
        <w:t xml:space="preserve">(5)</w:t>
      </w:r>
      <w:r>
        <w:rPr/>
        <w:t xml:space="preserve"> Unless relieved of the duty to register pursuant to RCW 9A.44.141 and 9A.44.142, a violation of this section is an ongoing offense for purposes of the statute of limitations under RCW 9A.04.080.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2010 c 267 s 4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w:t>
      </w:r>
      <w:r>
        <w:rPr>
          <w:strike/>
        </w:rPr>
        <w:t xml:space="preserve">or an offense listed in RCW 9A.44.142(5)</w:t>
      </w:r>
      <w:r>
        <w:rPr/>
        <w:t xml:space="preserve">)), or a person convicted ((</w:t>
      </w:r>
      <w:r>
        <w:rPr>
          <w:strike/>
        </w:rPr>
        <w:t xml:space="preserve">in this state</w:t>
      </w:r>
      <w:r>
        <w:rPr/>
        <w:t xml:space="preserve">))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w:t>
      </w:r>
      <w:r>
        <w:rPr>
          <w:strike/>
        </w:rPr>
        <w:t xml:space="preserve">and whose current offense is not listed in RCW 9A.44.142(5)</w:t>
      </w:r>
      <w:r>
        <w:rPr/>
        <w:t xml:space="preserv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w:t>
      </w:r>
      <w:r>
        <w:rPr>
          <w:strike/>
        </w:rPr>
        <w:t xml:space="preserve">and the person's current offense is not listed in RCW 9A.44.142(5)</w:t>
      </w:r>
      <w:r>
        <w:rPr/>
        <w:t xml:space="preserv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w:t>
      </w:r>
      <w:r>
        <w:rPr>
          <w:u w:val="single"/>
        </w:rPr>
        <w:t xml:space="preserve">Except as provided in RCW 9A.44.142, f</w:t>
      </w:r>
      <w:r>
        <w:rPr/>
        <w:t xml:space="preserve">or a person required to register for a federal</w:t>
      </w:r>
      <w:r>
        <w:rPr>
          <w:u w:val="single"/>
        </w:rPr>
        <w:t xml:space="preserve">, tribal,</w:t>
      </w:r>
      <w:r>
        <w:rPr/>
        <w:t xml:space="preserve"> or out-of-state conviction, the duty to register shall continue indefinitely.</w:t>
      </w:r>
    </w:p>
    <w:p>
      <w:pPr>
        <w:spacing w:before="0" w:after="0" w:line="408" w:lineRule="exact"/>
        <w:ind w:left="0" w:right="0" w:firstLine="576"/>
        <w:jc w:val="left"/>
      </w:pPr>
      <w:r>
        <w:rPr/>
        <w:t xml:space="preserve">(5) </w:t>
      </w:r>
      <w:r>
        <w:rPr>
          <w:u w:val="single"/>
        </w:rPr>
        <w:t xml:space="preserve">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u w:val="single"/>
        </w:rPr>
        <w:t xml:space="preserve">(6)</w:t>
      </w:r>
      <w:r>
        <w:rPr/>
        <w:t xml:space="preserve"> Nothing in this section prevents a person from being relieved of the duty to register under RCW 9A.44.142 and 9A.44.143.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provisions of this section and RCW 9A.44.141 through 9A.44.143 apply equally to a person who has been found not guilty by reason of insanity under chapter 10.77 RCW of a sex offense or kidnapping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141</w:t>
      </w:r>
      <w:r>
        <w:rPr/>
        <w:t xml:space="preserve"> and 2011 c 337 s 6 are each amended to read as follows:</w:t>
      </w:r>
    </w:p>
    <w:p>
      <w:pPr>
        <w:spacing w:before="0" w:after="0" w:line="408" w:lineRule="exact"/>
        <w:ind w:left="0" w:right="0" w:firstLine="576"/>
        <w:jc w:val="left"/>
      </w:pPr>
      <w:r>
        <w:rPr/>
        <w:t xml:space="preserve">(1) Upon the request of a person who is listed in the Washington state patrol central registry of sex offenders and kidnapping offenders, the county sheriff shall investigate whether a person's duty to register has ended by operation of law pursuant to RCW 9A.44.140.</w:t>
      </w:r>
    </w:p>
    <w:p>
      <w:pPr>
        <w:spacing w:before="0" w:after="0" w:line="408" w:lineRule="exact"/>
        <w:ind w:left="0" w:right="0" w:firstLine="576"/>
        <w:jc w:val="left"/>
      </w:pPr>
      <w:r>
        <w:rPr/>
        <w:t xml:space="preserve">(a) Using available records, the county sheriff shall verify that the offender has spent the requisite time in the community and has not been convicted of a disqualifying offense.</w:t>
      </w:r>
    </w:p>
    <w:p>
      <w:pPr>
        <w:spacing w:before="0" w:after="0" w:line="408" w:lineRule="exact"/>
        <w:ind w:left="0" w:right="0" w:firstLine="576"/>
        <w:jc w:val="left"/>
      </w:pPr>
      <w:r>
        <w:rPr/>
        <w:t xml:space="preserve">(b) If the county sheriff determines the person's duty to register has ended by operation of law, the county sheriff shall request the Washington state patrol remove the person's name from the central registry.</w:t>
      </w:r>
    </w:p>
    <w:p>
      <w:pPr>
        <w:spacing w:before="0" w:after="0" w:line="408" w:lineRule="exact"/>
        <w:ind w:left="0" w:right="0" w:firstLine="576"/>
        <w:jc w:val="left"/>
      </w:pPr>
      <w:r>
        <w:rPr/>
        <w:t xml:space="preserve">(2) Nothing in this subsection prevents a county sheriff from investigating, upon his or her own initiative, whether a person's duty to register has ended by operation of law pursuant to RCW 9A.44.140.</w:t>
      </w:r>
    </w:p>
    <w:p>
      <w:pPr>
        <w:spacing w:before="0" w:after="0" w:line="408" w:lineRule="exact"/>
        <w:ind w:left="0" w:right="0" w:firstLine="576"/>
        <w:jc w:val="left"/>
      </w:pPr>
      <w:r>
        <w:rPr/>
        <w:t xml:space="preserve">(3)(a) A person who is listed in the central registry as the result of a federal</w:t>
      </w:r>
      <w:r>
        <w:rPr>
          <w:u w:val="single"/>
        </w:rPr>
        <w:t xml:space="preserve">, tribal,</w:t>
      </w:r>
      <w:r>
        <w:rPr/>
        <w:t xml:space="preserve"> or out-of-state conviction may request the county sheriff to investigate whether the person should be removed from the registry if:</w:t>
      </w:r>
    </w:p>
    <w:p>
      <w:pPr>
        <w:spacing w:before="0" w:after="0" w:line="408" w:lineRule="exact"/>
        <w:ind w:left="0" w:right="0" w:firstLine="576"/>
        <w:jc w:val="left"/>
      </w:pPr>
      <w:r>
        <w:rPr/>
        <w:t xml:space="preserve">(i) A court </w:t>
      </w:r>
      <w:r>
        <w:rPr>
          <w:u w:val="single"/>
        </w:rPr>
        <w:t xml:space="preserve">or other administrative authority</w:t>
      </w:r>
      <w:r>
        <w:rPr/>
        <w:t xml:space="preserve"> in the person's state of conviction has made an individualized determination that the person ((</w:t>
      </w:r>
      <w:r>
        <w:rPr>
          <w:strike/>
        </w:rPr>
        <w:t xml:space="preserve">should</w:t>
      </w:r>
      <w:r>
        <w:rPr/>
        <w:t xml:space="preserve">)) </w:t>
      </w:r>
      <w:r>
        <w:rPr>
          <w:u w:val="single"/>
        </w:rPr>
        <w:t xml:space="preserve">is</w:t>
      </w:r>
      <w:r>
        <w:rPr/>
        <w:t xml:space="preserve"> not ((</w:t>
      </w:r>
      <w:r>
        <w:rPr>
          <w:strike/>
        </w:rPr>
        <w:t xml:space="preserve">be</w:t>
      </w:r>
      <w:r>
        <w:rPr/>
        <w:t xml:space="preserve">)) required to register; and</w:t>
      </w:r>
    </w:p>
    <w:p>
      <w:pPr>
        <w:spacing w:before="0" w:after="0" w:line="408" w:lineRule="exact"/>
        <w:ind w:left="0" w:right="0" w:firstLine="576"/>
        <w:jc w:val="left"/>
      </w:pPr>
      <w:r>
        <w:rPr/>
        <w:t xml:space="preserve">(ii) The person provides proof of relief from registration to the county sheriff.</w:t>
      </w:r>
    </w:p>
    <w:p>
      <w:pPr>
        <w:spacing w:before="0" w:after="0" w:line="408" w:lineRule="exact"/>
        <w:ind w:left="0" w:right="0" w:firstLine="576"/>
        <w:jc w:val="left"/>
      </w:pPr>
      <w:r>
        <w:rPr/>
        <w:t xml:space="preserve">(b) If the county sheriff determines the person has been relieved of the duty to register in his or her state of conviction, the county sheriff shall request the Washington state patrol remove the person's name from the central registry.</w:t>
      </w:r>
    </w:p>
    <w:p>
      <w:pPr>
        <w:spacing w:before="0" w:after="0" w:line="408" w:lineRule="exact"/>
        <w:ind w:left="0" w:right="0" w:firstLine="576"/>
        <w:jc w:val="left"/>
      </w:pPr>
      <w:r>
        <w:rPr/>
        <w:t xml:space="preserve">(4) An appointed or elected public official, public employee, or public agency as defined in RCW 4.24.470, or units of local government and its employees, as provided in RCW 36.28A.010, are immune from civil liability for damages for removing or requesting the removal of a person from the central registry of sex offenders and kidnapping offenders or the failure to remove or request removal of a person within the time frames provided in RCW 9A.44.140.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142</w:t>
      </w:r>
      <w:r>
        <w:rPr/>
        <w:t xml:space="preserve"> and 2011 c 337 s 7 are each amended to read as follows:</w:t>
      </w:r>
    </w:p>
    <w:p>
      <w:pPr>
        <w:spacing w:before="0" w:after="0" w:line="408" w:lineRule="exact"/>
        <w:ind w:left="0" w:right="0" w:firstLine="576"/>
        <w:jc w:val="left"/>
      </w:pPr>
      <w:r>
        <w:rPr/>
        <w:t xml:space="preserve">(1) A person who is required to register under RCW 9A.44.130 may petition the superior court to be relieved of the duty to register:</w:t>
      </w:r>
    </w:p>
    <w:p>
      <w:pPr>
        <w:spacing w:before="0" w:after="0" w:line="408" w:lineRule="exact"/>
        <w:ind w:left="0" w:right="0" w:firstLine="576"/>
        <w:jc w:val="left"/>
      </w:pPr>
      <w:r>
        <w:rPr/>
        <w:t xml:space="preserve">(a) If the person has a duty to register for a sex offense or kidnapping offense committed when the offender was a juvenile, regardless of whether the conviction was in this state, as provided in RCW 9A.44.143;</w:t>
      </w:r>
    </w:p>
    <w:p>
      <w:pPr>
        <w:spacing w:before="0" w:after="0" w:line="408" w:lineRule="exact"/>
        <w:ind w:left="0" w:right="0" w:firstLine="576"/>
        <w:jc w:val="left"/>
      </w:pPr>
      <w:r>
        <w:rPr/>
        <w:t xml:space="preserve">(b)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p>
    <w:p>
      <w:pPr>
        <w:spacing w:before="0" w:after="0" w:line="408" w:lineRule="exact"/>
        <w:ind w:left="0" w:right="0" w:firstLine="576"/>
        <w:jc w:val="left"/>
      </w:pPr>
      <w:r>
        <w:rPr/>
        <w:t xml:space="preserve">(c) If the person is required to register for a federal</w:t>
      </w:r>
      <w:r>
        <w:rPr>
          <w:u w:val="single"/>
        </w:rPr>
        <w:t xml:space="preserve">, tribal,</w:t>
      </w:r>
      <w:r>
        <w:rPr/>
        <w:t xml:space="preserve"> or out-of-state conviction, when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(2)(a) A person may not petition for relief from registration if the person has been:</w:t>
      </w:r>
    </w:p>
    <w:p>
      <w:pPr>
        <w:spacing w:before="0" w:after="0" w:line="408" w:lineRule="exact"/>
        <w:ind w:left="0" w:right="0" w:firstLine="576"/>
        <w:jc w:val="left"/>
      </w:pPr>
      <w:r>
        <w:rPr/>
        <w:t xml:space="preserve">(i) Determined to be a sexually violent predator </w:t>
      </w:r>
      <w:r>
        <w:t>((</w:t>
      </w:r>
      <w:r>
        <w:rPr>
          <w:strike/>
        </w:rPr>
        <w:t xml:space="preserve">as defined in RCW 71.09.020</w:t>
      </w:r>
      <w:r>
        <w:t>))</w:t>
      </w:r>
      <w:r>
        <w:rPr>
          <w:u w:val="single"/>
        </w:rPr>
        <w:t xml:space="preserve">pursuant to chapter 71.09 RCW</w:t>
      </w:r>
      <w:r>
        <w:rPr/>
        <w:t xml:space="preserve">; </w:t>
      </w:r>
      <w:r>
        <w:rPr>
          <w:u w:val="single"/>
        </w:rPr>
        <w:t xml:space="preserve">or</w:t>
      </w:r>
    </w:p>
    <w:p>
      <w:pPr>
        <w:spacing w:before="0" w:after="0" w:line="408" w:lineRule="exact"/>
        <w:ind w:left="0" w:right="0" w:firstLine="576"/>
        <w:jc w:val="left"/>
      </w:pPr>
      <w:r>
        <w:rPr/>
        <w:t xml:space="preserve">(ii) Convicted as an adult of a sex offense or kidnapping offense that is a class A felony and that was committed with forcible compulsion on or after June 8, 2000((</w:t>
      </w:r>
      <w:r>
        <w:rPr>
          <w:strike/>
        </w:rPr>
        <w:t xml:space="preserve">; or</w:t>
      </w:r>
    </w:p>
    <w:p>
      <w:pPr>
        <w:spacing w:before="0" w:after="0" w:line="408" w:lineRule="exact"/>
        <w:ind w:left="0" w:right="0" w:firstLine="576"/>
        <w:jc w:val="left"/>
      </w:pPr>
      <w:r>
        <w:rPr>
          <w:strike/>
        </w:rPr>
        <w:t xml:space="preserve">(iii) Until July 1, 2012, convicted of one aggravated offense or more than one sexually violent offense, as defined in subsection (5) of this section, and the offense or offenses were committed on or after March 12, 2002. After July 1, 2012, this subsection (2)(a)(iii) shall have no further force and effect</w:t>
      </w:r>
      <w:r>
        <w:rPr/>
        <w:t xml:space="preserve">)).</w:t>
      </w:r>
    </w:p>
    <w:p>
      <w:pPr>
        <w:spacing w:before="0" w:after="0" w:line="408" w:lineRule="exact"/>
        <w:ind w:left="0" w:right="0" w:firstLine="576"/>
        <w:jc w:val="left"/>
      </w:pPr>
      <w:r>
        <w:rPr/>
        <w:t xml:space="preserve">(b)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p>
    <w:p>
      <w:pPr>
        <w:spacing w:before="0" w:after="0" w:line="408" w:lineRule="exact"/>
        <w:ind w:left="0" w:right="0" w:firstLine="576"/>
        <w:jc w:val="left"/>
      </w:pPr>
      <w:r>
        <w:rPr/>
        <w:t xml:space="preserve">(3)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w:t>
      </w:r>
      <w:r>
        <w:rPr>
          <w:u w:val="single"/>
        </w:rPr>
        <w:t xml:space="preserve">, tribal,</w:t>
      </w:r>
      <w:r>
        <w:rPr/>
        <w:t xml:space="preserve"> or military court, to the court in the county where the person is registered at the time the petition is sought. The prosecuting attorney of the county shall be named and served as the respondent in any such petition.</w:t>
      </w:r>
    </w:p>
    <w:p>
      <w:pPr>
        <w:spacing w:before="0" w:after="0" w:line="408" w:lineRule="exact"/>
        <w:ind w:left="0" w:right="0" w:firstLine="576"/>
        <w:jc w:val="left"/>
      </w:pPr>
      <w:r>
        <w:rPr/>
        <w:t xml:space="preserve">(4)(a) The court may relieve a petitioner of the duty to register only if the petitioner shows by clear and convincing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(b) In determining whether the petitioner is sufficiently rehabilitated to warrant removal from the registry, the following factors are provided as guidance to assist the court in making its determination:</w:t>
      </w:r>
    </w:p>
    <w:p>
      <w:pPr>
        <w:spacing w:before="0" w:after="0" w:line="408" w:lineRule="exact"/>
        <w:ind w:left="0" w:right="0" w:firstLine="576"/>
        <w:jc w:val="left"/>
      </w:pPr>
      <w:r>
        <w:rPr/>
        <w:t xml:space="preserve">(i) The nature of the registrable offense committed including the number of victims and the length of the offense history;</w:t>
      </w:r>
    </w:p>
    <w:p>
      <w:pPr>
        <w:spacing w:before="0" w:after="0" w:line="408" w:lineRule="exact"/>
        <w:ind w:left="0" w:right="0" w:firstLine="576"/>
        <w:jc w:val="left"/>
      </w:pPr>
      <w:r>
        <w:rPr/>
        <w:t xml:space="preserve">(ii) Any subsequent criminal history;</w:t>
      </w:r>
    </w:p>
    <w:p>
      <w:pPr>
        <w:spacing w:before="0" w:after="0" w:line="408" w:lineRule="exact"/>
        <w:ind w:left="0" w:right="0" w:firstLine="576"/>
        <w:jc w:val="left"/>
      </w:pPr>
      <w:r>
        <w:rPr/>
        <w:t xml:space="preserve">(iii) The petitioner's compliance with supervision requirements;</w:t>
      </w:r>
    </w:p>
    <w:p>
      <w:pPr>
        <w:spacing w:before="0" w:after="0" w:line="408" w:lineRule="exact"/>
        <w:ind w:left="0" w:right="0" w:firstLine="576"/>
        <w:jc w:val="left"/>
      </w:pPr>
      <w:r>
        <w:rPr/>
        <w:t xml:space="preserve">(iv) The length of time since the charged incident(s) occurred;</w:t>
      </w:r>
    </w:p>
    <w:p>
      <w:pPr>
        <w:spacing w:before="0" w:after="0" w:line="408" w:lineRule="exact"/>
        <w:ind w:left="0" w:right="0" w:firstLine="576"/>
        <w:jc w:val="left"/>
      </w:pPr>
      <w:r>
        <w:rPr/>
        <w:t xml:space="preserve">(v) Any input from community corrections officers, law enforcement, or treatment providers;</w:t>
      </w:r>
    </w:p>
    <w:p>
      <w:pPr>
        <w:spacing w:before="0" w:after="0" w:line="408" w:lineRule="exact"/>
        <w:ind w:left="0" w:right="0" w:firstLine="576"/>
        <w:jc w:val="left"/>
      </w:pPr>
      <w:r>
        <w:rPr/>
        <w:t xml:space="preserve">(vi) Participation in sex offender treatment;</w:t>
      </w:r>
    </w:p>
    <w:p>
      <w:pPr>
        <w:spacing w:before="0" w:after="0" w:line="408" w:lineRule="exact"/>
        <w:ind w:left="0" w:right="0" w:firstLine="576"/>
        <w:jc w:val="left"/>
      </w:pPr>
      <w:r>
        <w:rPr/>
        <w:t xml:space="preserve">(vii) Participation in other treatment and rehabilitative programs;</w:t>
      </w:r>
    </w:p>
    <w:p>
      <w:pPr>
        <w:spacing w:before="0" w:after="0" w:line="408" w:lineRule="exact"/>
        <w:ind w:left="0" w:right="0" w:firstLine="576"/>
        <w:jc w:val="left"/>
      </w:pPr>
      <w:r>
        <w:rPr/>
        <w:t xml:space="preserve">(viii) The offender's stability in employment and housing;</w:t>
      </w:r>
    </w:p>
    <w:p>
      <w:pPr>
        <w:spacing w:before="0" w:after="0" w:line="408" w:lineRule="exact"/>
        <w:ind w:left="0" w:right="0" w:firstLine="576"/>
        <w:jc w:val="left"/>
      </w:pPr>
      <w:r>
        <w:rPr/>
        <w:t xml:space="preserve">(ix) The offender's community and personal support system;</w:t>
      </w:r>
    </w:p>
    <w:p>
      <w:pPr>
        <w:spacing w:before="0" w:after="0" w:line="408" w:lineRule="exact"/>
        <w:ind w:left="0" w:right="0" w:firstLine="576"/>
        <w:jc w:val="left"/>
      </w:pPr>
      <w:r>
        <w:rPr/>
        <w:t xml:space="preserve">(x) Any risk assessments or evaluations prepared by a qualified professional;</w:t>
      </w:r>
    </w:p>
    <w:p>
      <w:pPr>
        <w:spacing w:before="0" w:after="0" w:line="408" w:lineRule="exact"/>
        <w:ind w:left="0" w:right="0" w:firstLine="576"/>
        <w:jc w:val="left"/>
      </w:pPr>
      <w:r>
        <w:rPr/>
        <w:t xml:space="preserve">(xi) Any updated polygraph examination;</w:t>
      </w:r>
    </w:p>
    <w:p>
      <w:pPr>
        <w:spacing w:before="0" w:after="0" w:line="408" w:lineRule="exact"/>
        <w:ind w:left="0" w:right="0" w:firstLine="576"/>
        <w:jc w:val="left"/>
      </w:pPr>
      <w:r>
        <w:rPr/>
        <w:t xml:space="preserve">(xii) Any input of the victim;</w:t>
      </w:r>
    </w:p>
    <w:p>
      <w:pPr>
        <w:spacing w:before="0" w:after="0" w:line="408" w:lineRule="exact"/>
        <w:ind w:left="0" w:right="0" w:firstLine="576"/>
        <w:jc w:val="left"/>
      </w:pPr>
      <w:r>
        <w:rPr/>
        <w:t xml:space="preserve">(xiii) Any other factors the court may consider relevant.</w:t>
      </w:r>
    </w:p>
    <w:p>
      <w:pPr>
        <w:spacing w:before="0" w:after="0" w:line="408" w:lineRule="exact"/>
        <w:ind w:left="0" w:right="0" w:firstLine="576"/>
        <w:jc w:val="left"/>
      </w:pPr>
      <w:r>
        <w:rPr/>
        <w:t xml:space="preserve">(5)((</w:t>
      </w:r>
      <w:r>
        <w:rPr>
          <w:strike/>
        </w:rPr>
        <w:t xml:space="preserve">(a) A person who has been convicted of an aggravated offense, or has been convicted of one or more prior sexually violent offenses or criminal offenses against a victim who is a minor, as defined in (b) of this subsection:</w:t>
      </w:r>
    </w:p>
    <w:p>
      <w:pPr>
        <w:spacing w:before="0" w:after="0" w:line="408" w:lineRule="exact"/>
        <w:ind w:left="0" w:right="0" w:firstLine="576"/>
        <w:jc w:val="left"/>
      </w:pPr>
      <w:r>
        <w:rPr>
          <w:strike/>
        </w:rPr>
        <w:t xml:space="preserve">(i) Until July 1, 2012, may not be relieved of the duty to register;</w:t>
      </w:r>
    </w:p>
    <w:p>
      <w:pPr>
        <w:spacing w:before="0" w:after="0" w:line="408" w:lineRule="exact"/>
        <w:ind w:left="0" w:right="0" w:firstLine="576"/>
        <w:jc w:val="left"/>
      </w:pPr>
      <w:r>
        <w:rPr>
          <w:strike/>
        </w:rPr>
        <w:t xml:space="preserve">(ii) After July 1, 2012, may petition the court to be relieved of the duty to register as provided in this section;</w:t>
      </w:r>
    </w:p>
    <w:p>
      <w:pPr>
        <w:spacing w:before="0" w:after="0" w:line="408" w:lineRule="exact"/>
        <w:ind w:left="0" w:right="0" w:firstLine="576"/>
        <w:jc w:val="left"/>
      </w:pPr>
      <w:r>
        <w:rPr>
          <w:strike/>
        </w:rPr>
        <w:t xml:space="preserve">(iii) This provision shall apply to convictions for crimes committed on or after July 22, 2001.</w:t>
      </w:r>
    </w:p>
    <w:p>
      <w:pPr>
        <w:spacing w:before="0" w:after="0" w:line="408" w:lineRule="exact"/>
        <w:ind w:left="0" w:right="0" w:firstLine="576"/>
        <w:jc w:val="left"/>
      </w:pPr>
      <w:r>
        <w:rPr>
          <w:strike/>
        </w:rPr>
        <w:t xml:space="preserve">(b) Unless the context clearly requires otherwise, the following definitions apply only to the federal lifetime registration requirements under this subsection:</w:t>
      </w:r>
    </w:p>
    <w:p>
      <w:pPr>
        <w:spacing w:before="0" w:after="0" w:line="408" w:lineRule="exact"/>
        <w:ind w:left="0" w:right="0" w:firstLine="576"/>
        <w:jc w:val="left"/>
      </w:pPr>
      <w:r>
        <w:rPr>
          <w:strike/>
        </w:rPr>
        <w:t xml:space="preserve">(i) "Aggravated offense" means an adult conviction that meets the definition of 18 U.S.C. Sec. 2241, which is limited to the following:</w:t>
      </w:r>
    </w:p>
    <w:p>
      <w:pPr>
        <w:spacing w:before="0" w:after="0" w:line="408" w:lineRule="exact"/>
        <w:ind w:left="0" w:right="0" w:firstLine="576"/>
        <w:jc w:val="left"/>
      </w:pPr>
      <w:r>
        <w:rPr>
          <w:strike/>
        </w:rPr>
        <w:t xml:space="preserve">(A) Any sex offense involving sexual intercourse or sexual contact where the victim is under twelve years of age;</w:t>
      </w:r>
    </w:p>
    <w:p>
      <w:pPr>
        <w:spacing w:before="0" w:after="0" w:line="408" w:lineRule="exact"/>
        <w:ind w:left="0" w:right="0" w:firstLine="576"/>
        <w:jc w:val="left"/>
      </w:pPr>
      <w:r>
        <w:rPr>
          <w:strike/>
        </w:rPr>
        <w:t xml:space="preserve">(B) RCW 9A.44.040 (rape in the first degree), RCW 9A.44.073 (rape of a child in the first degree), or RCW 9A.44.083 (child molestation in the first degree);</w:t>
      </w:r>
    </w:p>
    <w:p>
      <w:pPr>
        <w:spacing w:before="0" w:after="0" w:line="408" w:lineRule="exact"/>
        <w:ind w:left="0" w:right="0" w:firstLine="576"/>
        <w:jc w:val="left"/>
      </w:pPr>
      <w:r>
        <w:rPr>
          <w:strike/>
        </w:rP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RCW 9A.44.050 (rape in the second degree), RCW 9A.44.100 (indecent liberties), RCW 9A.44.160 (custodial sexual misconduct in the first degree), RCW 9A.64.020 (incest), or RCW 9.68A.040 (sexual exploitation of a minor);</w:t>
      </w:r>
    </w:p>
    <w:p>
      <w:pPr>
        <w:spacing w:before="0" w:after="0" w:line="408" w:lineRule="exact"/>
        <w:ind w:left="0" w:right="0" w:firstLine="576"/>
        <w:jc w:val="left"/>
      </w:pPr>
      <w:r>
        <w:rPr>
          <w:strike/>
        </w:rP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RCW 9A.44.076 (rape of a child in the second degree), RCW 9A.44.079 (rape of a child in the third degree), RCW 9A.44.086 (child molestation in the second degree), or RCW 9A.44.089 (child molestation in the third degree);</w:t>
      </w:r>
    </w:p>
    <w:p>
      <w:pPr>
        <w:spacing w:before="0" w:after="0" w:line="408" w:lineRule="exact"/>
        <w:ind w:left="0" w:right="0" w:firstLine="576"/>
        <w:jc w:val="left"/>
      </w:pPr>
      <w:r>
        <w:rPr>
          <w:strike/>
        </w:rPr>
        <w:t xml:space="preserve">(E) A felony with a finding of sexual motivation under RCW 9.94A.835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p>
    <w:p>
      <w:pPr>
        <w:spacing w:before="0" w:after="0" w:line="408" w:lineRule="exact"/>
        <w:ind w:left="0" w:right="0" w:firstLine="576"/>
        <w:jc w:val="left"/>
      </w:pPr>
      <w:r>
        <w:rPr>
          <w:strike/>
        </w:rPr>
        <w:t xml:space="preserve">(F) An offense that is, under chapter 9A.28 RCW, an attempt or solicitation to commit such an offense; or</w:t>
      </w:r>
    </w:p>
    <w:p>
      <w:pPr>
        <w:spacing w:before="0" w:after="0" w:line="408" w:lineRule="exact"/>
        <w:ind w:left="0" w:right="0" w:firstLine="576"/>
        <w:jc w:val="left"/>
      </w:pPr>
      <w:r>
        <w:rPr>
          <w:strike/>
        </w:rPr>
        <w:t xml:space="preserve">(G) An offense defined by federal law or the laws of another state that is equivalent to the offenses listed in (b)(i)(A) through (F) of this subsection.</w:t>
      </w:r>
    </w:p>
    <w:p>
      <w:pPr>
        <w:spacing w:before="0" w:after="0" w:line="408" w:lineRule="exact"/>
        <w:ind w:left="0" w:right="0" w:firstLine="576"/>
        <w:jc w:val="left"/>
      </w:pPr>
      <w:r>
        <w:rPr>
          <w:strike/>
        </w:rPr>
        <w:t xml:space="preserve">(ii) "Sexually violent offense" means an adult conviction that meets the definition of 42 U.S.C. Sec. 14071(a)(1)(A), which is limited to the following:</w:t>
      </w:r>
    </w:p>
    <w:p>
      <w:pPr>
        <w:spacing w:before="0" w:after="0" w:line="408" w:lineRule="exact"/>
        <w:ind w:left="0" w:right="0" w:firstLine="576"/>
        <w:jc w:val="left"/>
      </w:pPr>
      <w:r>
        <w:rPr>
          <w:strike/>
        </w:rPr>
        <w:t xml:space="preserve">(A) An aggravated offense;</w:t>
      </w:r>
    </w:p>
    <w:p>
      <w:pPr>
        <w:spacing w:before="0" w:after="0" w:line="408" w:lineRule="exact"/>
        <w:ind w:left="0" w:right="0" w:firstLine="576"/>
        <w:jc w:val="left"/>
      </w:pPr>
      <w:r>
        <w:rPr>
          <w:strike/>
        </w:rPr>
        <w:t xml:space="preserve">(B) An offense that is not an aggravated offense but meets the definition of 18 U.S.C. Sec. 2242, which is limited to RCW 9A.44.050(1) (b) through (f) (rape in the second degree) and RCW 9A.44.100(1) (b) through (f) (indecent liberties);</w:t>
      </w:r>
    </w:p>
    <w:p>
      <w:pPr>
        <w:spacing w:before="0" w:after="0" w:line="408" w:lineRule="exact"/>
        <w:ind w:left="0" w:right="0" w:firstLine="576"/>
        <w:jc w:val="left"/>
      </w:pPr>
      <w:r>
        <w:rPr>
          <w:strike/>
        </w:rPr>
        <w:t xml:space="preserve">(C) A felony with a finding of sexual motivation under RCW 9.94A.835 where the victim is incapable of appraising the nature of the conduct or physically incapable of declining participation in, or communicating unwillingness to engage in, the conduct;</w:t>
      </w:r>
    </w:p>
    <w:p>
      <w:pPr>
        <w:spacing w:before="0" w:after="0" w:line="408" w:lineRule="exact"/>
        <w:ind w:left="0" w:right="0" w:firstLine="576"/>
        <w:jc w:val="left"/>
      </w:pPr>
      <w:r>
        <w:rPr>
          <w:strike/>
        </w:rPr>
        <w:t xml:space="preserve">(D) An offense that is, under chapter 9A.28 RCW, an attempt or solicitation to commit such an offense; or</w:t>
      </w:r>
    </w:p>
    <w:p>
      <w:pPr>
        <w:spacing w:before="0" w:after="0" w:line="408" w:lineRule="exact"/>
        <w:ind w:left="0" w:right="0" w:firstLine="576"/>
        <w:jc w:val="left"/>
      </w:pPr>
      <w:r>
        <w:rPr>
          <w:strike/>
        </w:rPr>
        <w:t xml:space="preserve">(E) An offense defined by federal law or the laws of another state that is equivalent to the offenses listed in (b)(ii)(A) through (D) of this subsection.</w:t>
      </w:r>
    </w:p>
    <w:p>
      <w:pPr>
        <w:spacing w:before="0" w:after="0" w:line="408" w:lineRule="exact"/>
        <w:ind w:left="0" w:right="0" w:firstLine="576"/>
        <w:jc w:val="left"/>
      </w:pPr>
      <w:r>
        <w:rPr>
          <w:strike/>
        </w:rPr>
        <w:t xml:space="preserve">(iii) "Criminal offense against a victim who is a minor" means, in addition to any aggravated offense or sexually violent offense where the victim was under eighteen years of age, an adult conviction for the following offenses where the victim is under eighteen years of age:</w:t>
      </w:r>
    </w:p>
    <w:p>
      <w:pPr>
        <w:spacing w:before="0" w:after="0" w:line="408" w:lineRule="exact"/>
        <w:ind w:left="0" w:right="0" w:firstLine="576"/>
        <w:jc w:val="left"/>
      </w:pPr>
      <w:r>
        <w:rPr>
          <w:strike/>
        </w:rPr>
        <w:t xml:space="preserve">(A) RCW 9A.44.060 (rape in the third degree), RCW 9A.44.076 (rape of a child in the second degree), RCW 9A.44.079 (rape of a child in the third degree), RCW 9A.44.086 (child molestation in the second degree), RCW 9A.44.089 (child molestation in the third degree), RCW 9A.44.093 (sexual misconduct with a minor in the first degree), RCW 9A.44.096 (sexual misconduct with a minor in the second degree), RCW 9A.44.160 (custodial sexual misconduct in the first degree), RCW 9A.64.020 (incest), RCW 9.68A.040 (sexual exploitation of a minor), RCW 9.68A.090 (communication with a minor for immoral purposes), or RCW 9.68A.100 (commercial sexual abuse of a minor);</w:t>
      </w:r>
    </w:p>
    <w:p>
      <w:pPr>
        <w:spacing w:before="0" w:after="0" w:line="408" w:lineRule="exact"/>
        <w:ind w:left="0" w:right="0" w:firstLine="576"/>
        <w:jc w:val="left"/>
      </w:pPr>
      <w:r>
        <w:rPr>
          <w:strike/>
        </w:rPr>
        <w:t xml:space="preserve">(B) RCW 9A.40.020 (kidnapping in the first degree), RCW 9A.40.030 (kidnapping in the second degree), or RCW 9A.40.040 (unlawful imprisonment), where the victim is a minor and the offender is not the minor's parent;</w:t>
      </w:r>
    </w:p>
    <w:p>
      <w:pPr>
        <w:spacing w:before="0" w:after="0" w:line="408" w:lineRule="exact"/>
        <w:ind w:left="0" w:right="0" w:firstLine="576"/>
        <w:jc w:val="left"/>
      </w:pPr>
      <w:r>
        <w:rPr>
          <w:strike/>
        </w:rPr>
        <w:t xml:space="preserve">(C) A felony with a finding of sexual motivation under RCW 9.94A.835 where the victim is a minor;</w:t>
      </w:r>
    </w:p>
    <w:p>
      <w:pPr>
        <w:spacing w:before="0" w:after="0" w:line="408" w:lineRule="exact"/>
        <w:ind w:left="0" w:right="0" w:firstLine="576"/>
        <w:jc w:val="left"/>
      </w:pPr>
      <w:r>
        <w:rPr>
          <w:strike/>
        </w:rPr>
        <w:t xml:space="preserve">(D) An offense that is, under chapter 9A.28 RCW, an attempt or solicitation to commit such an offense; or</w:t>
      </w:r>
    </w:p>
    <w:p>
      <w:pPr>
        <w:spacing w:before="0" w:after="0" w:line="408" w:lineRule="exact"/>
        <w:ind w:left="0" w:right="0" w:firstLine="576"/>
        <w:jc w:val="left"/>
      </w:pPr>
      <w:r>
        <w:rPr>
          <w:strike/>
        </w:rPr>
        <w:t xml:space="preserve">(E) An offense defined by federal law or the laws of another state that is equivalent to the offenses listed in (b)(iii)(A) through (D) of this subsection</w:t>
      </w:r>
      <w:r>
        <w:rPr/>
        <w:t xml:space="preserve">))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143</w:t>
      </w:r>
      <w:r>
        <w:rPr/>
        <w:t xml:space="preserve"> and 2011 c 338 s 1 are each amended to read as follows:</w:t>
      </w:r>
    </w:p>
    <w:p>
      <w:pPr>
        <w:spacing w:before="0" w:after="0" w:line="408" w:lineRule="exact"/>
        <w:ind w:left="0" w:right="0" w:firstLine="576"/>
        <w:jc w:val="left"/>
      </w:pPr>
      <w:r>
        <w:rPr/>
        <w:t xml:space="preserve">(1) An offender having a duty to register under RCW 9A.44.130 for a sex offense or kidnapping offense committed when the offender was a juvenile</w:t>
      </w:r>
      <w:r>
        <w:rPr>
          <w:u w:val="single"/>
        </w:rPr>
        <w:t xml:space="preserve">, and who has not been determined to be a sexually violent predator pursuant to chapter 71.09 RCW</w:t>
      </w:r>
      <w:r>
        <w:rPr/>
        <w:t xml:space="preserve"> may petition the superior court to be relieved of that duty as provided in this section.</w:t>
      </w:r>
    </w:p>
    <w:p>
      <w:pPr>
        <w:spacing w:before="0" w:after="0" w:line="408" w:lineRule="exact"/>
        <w:ind w:left="0" w:right="0" w:firstLine="576"/>
        <w:jc w:val="left"/>
      </w:pPr>
      <w:r>
        <w:rPr/>
        <w:t xml:space="preserve">(2) For class A sex offenses or kidnapping offenses committed when the petitioner was fifteen years of age or older, the court may relieve the petitioner of the duty to register if:</w:t>
      </w:r>
    </w:p>
    <w:p>
      <w:pPr>
        <w:spacing w:before="0" w:after="0" w:line="408" w:lineRule="exact"/>
        <w:ind w:left="0" w:right="0" w:firstLine="576"/>
        <w:jc w:val="left"/>
      </w:pPr>
      <w:r>
        <w:rPr/>
        <w:t xml:space="preserve">(a) At least sixty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sixty months before the petition</w:t>
      </w:r>
      <w:r>
        <w:rPr/>
        <w:t xml:space="preserve">;</w:t>
      </w:r>
    </w:p>
    <w:p>
      <w:pPr>
        <w:spacing w:before="0" w:after="0" w:line="408" w:lineRule="exact"/>
        <w:ind w:left="0" w:right="0" w:firstLine="576"/>
        <w:jc w:val="left"/>
      </w:pPr>
      <w:r>
        <w:rPr/>
        <w:t xml:space="preserve">(b) The petitioner has not been adjudicated or convicted of a violation of RCW 9A.44.132 (failure to register) during the sixty months prior to filing the petition; and</w:t>
      </w:r>
    </w:p>
    <w:p>
      <w:pPr>
        <w:spacing w:before="0" w:after="0" w:line="408" w:lineRule="exact"/>
        <w:ind w:left="0" w:right="0" w:firstLine="576"/>
        <w:jc w:val="left"/>
      </w:pPr>
      <w:r>
        <w:rPr/>
        <w:t xml:space="preserve">(c) The petitioner shows by a preponderance of the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(3) For all other sex offenses or kidnapping offenses committed by a juvenile not included in subsection (2) of this section, the court may relieve the petitioner of the duty to register if:</w:t>
      </w:r>
    </w:p>
    <w:p>
      <w:pPr>
        <w:spacing w:before="0" w:after="0" w:line="408" w:lineRule="exact"/>
        <w:ind w:left="0" w:right="0" w:firstLine="576"/>
        <w:jc w:val="left"/>
      </w:pPr>
      <w:r>
        <w:rPr/>
        <w:t xml:space="preserve">(a) At least twenty-four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twenty-four months before the petition</w:t>
      </w:r>
      <w:r>
        <w:rPr/>
        <w:t xml:space="preserve">;</w:t>
      </w:r>
    </w:p>
    <w:p>
      <w:pPr>
        <w:spacing w:before="0" w:after="0" w:line="408" w:lineRule="exact"/>
        <w:ind w:left="0" w:right="0" w:firstLine="576"/>
        <w:jc w:val="left"/>
      </w:pPr>
      <w:r>
        <w:rPr/>
        <w:t xml:space="preserve">(b) The petitioner has not been adjudicated or convicted of a violation of RCW 9A.44.132 (failure to register) during the twenty-four months prior to filing the petition; and</w:t>
      </w:r>
    </w:p>
    <w:p>
      <w:pPr>
        <w:spacing w:before="0" w:after="0" w:line="408" w:lineRule="exact"/>
        <w:ind w:left="0" w:right="0" w:firstLine="576"/>
        <w:jc w:val="left"/>
      </w:pPr>
      <w:r>
        <w:rPr/>
        <w:t xml:space="preserve">(c) The petitioner shows by a preponderance of the evidence that the petitioner is sufficiently rehabilitated to warrant removal from the central registry of sex offenders and kidnapping offenders.</w:t>
      </w:r>
    </w:p>
    <w:p>
      <w:pPr>
        <w:spacing w:before="0" w:after="0" w:line="408" w:lineRule="exact"/>
        <w:ind w:left="0" w:right="0" w:firstLine="576"/>
        <w:jc w:val="left"/>
      </w:pPr>
      <w:r>
        <w:rPr/>
        <w:t xml:space="preserve">(4) A petition for relief from registration under this section shall be made to the court in which the petitioner was convicted of the offense that subjects him or her to the duty to register or, in the case of convictions in other states, a foreign country, or a federal or military court, to the court in ((</w:t>
      </w:r>
      <w:r>
        <w:rPr>
          <w:strike/>
        </w:rPr>
        <w:t xml:space="preserve">Thurston</w:t>
      </w:r>
      <w:r>
        <w:rPr/>
        <w:t xml:space="preserve">)) </w:t>
      </w:r>
      <w:r>
        <w:rPr>
          <w:u w:val="single"/>
        </w:rPr>
        <w:t xml:space="preserve">the</w:t>
      </w:r>
      <w:r>
        <w:rPr/>
        <w:t xml:space="preserve"> county </w:t>
      </w:r>
      <w:r>
        <w:rPr>
          <w:u w:val="single"/>
        </w:rPr>
        <w:t xml:space="preserve">in which the juvenile is registered at the time a petition is sought</w:t>
      </w:r>
      <w:r>
        <w:rPr/>
        <w:t xml:space="preserve">. The prosecuting attorney of the county shall be named and served as the respondent in any such petition.</w:t>
      </w:r>
    </w:p>
    <w:p>
      <w:pPr>
        <w:spacing w:before="0" w:after="0" w:line="408" w:lineRule="exact"/>
        <w:ind w:left="0" w:right="0" w:firstLine="576"/>
        <w:jc w:val="left"/>
      </w:pPr>
      <w:r>
        <w:rPr/>
        <w:t xml:space="preserve">(5) In determining whether the petitioner is sufficiently rehabilitated to warrant removal from the central registry of sex offenders and kidnapping offenders, the following factors are provided as guidance to assist the court in making its determination, to the extent the factors are applicable considering the age and circumstances of the petitioner:</w:t>
      </w:r>
    </w:p>
    <w:p>
      <w:pPr>
        <w:spacing w:before="0" w:after="0" w:line="408" w:lineRule="exact"/>
        <w:ind w:left="0" w:right="0" w:firstLine="576"/>
        <w:jc w:val="left"/>
      </w:pPr>
      <w:r>
        <w:rPr/>
        <w:t xml:space="preserve">(a) The nature of the registrable offense committed including the number of victims and the length of the offense history;</w:t>
      </w:r>
    </w:p>
    <w:p>
      <w:pPr>
        <w:spacing w:before="0" w:after="0" w:line="408" w:lineRule="exact"/>
        <w:ind w:left="0" w:right="0" w:firstLine="576"/>
        <w:jc w:val="left"/>
      </w:pPr>
      <w:r>
        <w:rPr/>
        <w:t xml:space="preserve">(b) Any subsequent criminal history;</w:t>
      </w:r>
    </w:p>
    <w:p>
      <w:pPr>
        <w:spacing w:before="0" w:after="0" w:line="408" w:lineRule="exact"/>
        <w:ind w:left="0" w:right="0" w:firstLine="576"/>
        <w:jc w:val="left"/>
      </w:pPr>
      <w:r>
        <w:rPr/>
        <w:t xml:space="preserve">(c) The petitioner's compliance with supervision requirements;</w:t>
      </w:r>
    </w:p>
    <w:p>
      <w:pPr>
        <w:spacing w:before="0" w:after="0" w:line="408" w:lineRule="exact"/>
        <w:ind w:left="0" w:right="0" w:firstLine="576"/>
        <w:jc w:val="left"/>
      </w:pPr>
      <w:r>
        <w:rPr/>
        <w:t xml:space="preserve">(d) The length of time since the charged incident(s)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Participation in sex offender treatment;</w:t>
      </w:r>
    </w:p>
    <w:p>
      <w:pPr>
        <w:spacing w:before="0" w:after="0" w:line="408" w:lineRule="exact"/>
        <w:ind w:left="0" w:right="0" w:firstLine="576"/>
        <w:jc w:val="left"/>
      </w:pPr>
      <w:r>
        <w:rPr/>
        <w:t xml:space="preserve">(g) Participation in other treatment and rehabilitative programs;</w:t>
      </w:r>
    </w:p>
    <w:p>
      <w:pPr>
        <w:spacing w:before="0" w:after="0" w:line="408" w:lineRule="exact"/>
        <w:ind w:left="0" w:right="0" w:firstLine="576"/>
        <w:jc w:val="left"/>
      </w:pPr>
      <w:r>
        <w:rPr/>
        <w:t xml:space="preserve">(h) The offender's stability in employment and housing;</w:t>
      </w:r>
    </w:p>
    <w:p>
      <w:pPr>
        <w:spacing w:before="0" w:after="0" w:line="408" w:lineRule="exact"/>
        <w:ind w:left="0" w:right="0" w:firstLine="576"/>
        <w:jc w:val="left"/>
      </w:pPr>
      <w:r>
        <w:rPr/>
        <w:t xml:space="preserve">(i) The offender's community and personal support system;</w:t>
      </w:r>
    </w:p>
    <w:p>
      <w:pPr>
        <w:spacing w:before="0" w:after="0" w:line="408" w:lineRule="exact"/>
        <w:ind w:left="0" w:right="0" w:firstLine="576"/>
        <w:jc w:val="left"/>
      </w:pPr>
      <w:r>
        <w:rPr/>
        <w:t xml:space="preserve">(j) Any risk assessments or evaluations prepared by a qualified professional;</w:t>
      </w:r>
    </w:p>
    <w:p>
      <w:pPr>
        <w:spacing w:before="0" w:after="0" w:line="408" w:lineRule="exact"/>
        <w:ind w:left="0" w:right="0" w:firstLine="576"/>
        <w:jc w:val="left"/>
      </w:pPr>
      <w:r>
        <w:rPr/>
        <w:t xml:space="preserve">(k) Any updated polygraph examination;</w:t>
      </w:r>
    </w:p>
    <w:p>
      <w:pPr>
        <w:spacing w:before="0" w:after="0" w:line="408" w:lineRule="exact"/>
        <w:ind w:left="0" w:right="0" w:firstLine="576"/>
        <w:jc w:val="left"/>
      </w:pPr>
      <w:r>
        <w:rPr/>
        <w:t xml:space="preserve">(l) Any input of the victim;</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(6)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p>
    <w:p>
      <w:pPr>
        <w:spacing w:before="0" w:after="0" w:line="408" w:lineRule="exact"/>
        <w:ind w:left="0" w:right="0" w:firstLine="576"/>
        <w:jc w:val="left"/>
      </w:pPr>
      <w:r>
        <w:rPr>
          <w:u w:val="single"/>
        </w:rPr>
        <w:t xml:space="preserve">(7)</w:t>
      </w:r>
      <w:r>
        <w:rPr/>
        <w:t xml:space="preserve"> A juvenile prosecuted and convicted of a sex offense or kidnapping offense as an adult </w:t>
      </w:r>
      <w:r>
        <w:rPr>
          <w:u w:val="single"/>
        </w:rPr>
        <w:t xml:space="preserve">pursuant to RCW 13.40.110 or 13.04.030</w:t>
      </w:r>
      <w:r>
        <w:rPr/>
        <w:t xml:space="preserve"> may not petition to the superior court under this section </w:t>
      </w:r>
      <w:r>
        <w:rPr>
          <w:u w:val="single"/>
        </w:rPr>
        <w:t xml:space="preserve">and must follow the provisions of RCW 9A.44.142</w:t>
      </w:r>
      <w:r>
        <w:rPr/>
        <w:t xml:space="preserve">.</w:t>
      </w:r>
    </w:p>
    <w:p>
      <w:pPr>
        <w:spacing w:before="0" w:after="0" w:line="408" w:lineRule="exact"/>
        <w:ind w:left="0" w:right="0" w:firstLine="576"/>
        <w:jc w:val="left"/>
      </w:pPr>
      <w:r>
        <w:rPr>
          <w:u w:val="single"/>
        </w:rPr>
        <w:t xml:space="preserve">(8) An adult prosecuted for an offense committed as juvenile once the juvenile court has lost jurisdiction due to the passage of time between the date of the offense and the date of filing of charges may petition the superior court under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w:t>
      </w:r>
      <w:r>
        <w:rPr>
          <w:u w:val="single"/>
        </w:rPr>
        <w:t xml:space="preserve">for persons convicted on or before June 10, 2010, and RCW 9A.44.132 for persons convicted after June 10, 2010</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w:t>
      </w:r>
      <w:r>
        <w:rPr>
          <w:strike/>
        </w:rPr>
        <w:t xml:space="preserve">9A.44.030</w:t>
      </w:r>
      <w:r>
        <w:rPr/>
        <w:t xml:space="preserve">)) </w:t>
      </w:r>
      <w:r>
        <w:rPr>
          <w:u w:val="single"/>
        </w:rPr>
        <w:t xml:space="preserve">9A.44.130</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u w:val="single"/>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w:t>
            </w:r>
            <w:r>
              <w:rPr>
                <w:rFonts w:ascii="Times New Roman" w:hAnsi="Times New Roman"/>
                <w:sz w:val="20"/>
                <w:u w:val="single"/>
              </w:rPr>
              <w:t xml:space="preserve">9A.44.130 prior to June 10, 2010, and RCW</w:t>
            </w:r>
            <w:r>
              <w:rPr>
                <w:rFonts w:ascii="Times New Roman" w:hAnsi="Times New Roman"/>
                <w:sz w:val="20"/>
              </w:rPr>
              <w:t xml:space="preserve">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w:t>
            </w:r>
            <w:r>
              <w:t>((</w:t>
            </w:r>
            <w:r>
              <w:rPr>
                <w:rFonts w:ascii="Times New Roman" w:hAnsi="Times New Roman"/>
                <w:strike/>
                <w:sz w:val="20"/>
              </w:rPr>
              <w:t xml:space="preserve">Release of</w:t>
            </w:r>
            <w:r>
              <w:t>))</w:t>
            </w:r>
            <w:r>
              <w:rPr>
                <w:rFonts w:ascii="Times New Roman" w:hAnsi="Times New Roman"/>
                <w:sz w:val="20"/>
                <w:u w:val="single"/>
              </w:rPr>
              <w:t xml:space="preserve">Releasing, planting, possessing, or placing</w:t>
            </w:r>
            <w:r>
              <w:rPr>
                <w:rFonts w:ascii="Times New Roman" w:hAnsi="Times New Roman"/>
                <w:sz w:val="20"/>
              </w:rPr>
              <w:t xml:space="preserve">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w:t>
      </w:r>
      <w:r>
        <w:rPr>
          <w:u w:val="single"/>
        </w:rPr>
        <w:t xml:space="preserve">as a sex offender</w:t>
      </w:r>
      <w:r>
        <w:rPr/>
        <w:t xml:space="preserve">) if the person has been convicted of violating RCW 9A.44.132(1) (failure to register </w:t>
      </w:r>
      <w:r>
        <w:rPr>
          <w:u w:val="single"/>
        </w:rPr>
        <w:t xml:space="preserve">as a sex offender</w:t>
      </w:r>
      <w:r>
        <w:rPr/>
        <w:t xml:space="preserve">) </w:t>
      </w:r>
      <w:r>
        <w:rPr>
          <w:u w:val="single"/>
        </w:rPr>
        <w:t xml:space="preserve">or 9A.44.130 prior to June 10, 2010,</w:t>
      </w:r>
      <w:r>
        <w:rPr/>
        <w:t xml:space="preserve">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147</w:t>
      </w:r>
      <w:r>
        <w:rPr/>
        <w:t xml:space="preserve"> and 2011 c 338 s 6 are each amended to read as follows:</w:t>
      </w:r>
    </w:p>
    <w:p>
      <w:pPr>
        <w:spacing w:before="0" w:after="0" w:line="408" w:lineRule="exact"/>
        <w:ind w:left="0" w:right="0" w:firstLine="576"/>
        <w:jc w:val="left"/>
      </w:pPr>
      <w:r>
        <w:rPr/>
        <w:t xml:space="preserve">The superintendent of public instruction shall publish on its web site, with a link to the safety center web page((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(1) A</w:t>
      </w:r>
      <w:r>
        <w:rPr/>
        <w:t xml:space="preserve"> revised and updated sample policy for schools to follow regarding students required to register as sex or kidnapping offenders</w:t>
      </w:r>
      <w:r>
        <w:rPr>
          <w:u w:val="single"/>
        </w:rPr>
        <w:t xml:space="preserve">; and</w:t>
      </w:r>
    </w:p>
    <w:p>
      <w:pPr>
        <w:spacing w:before="0" w:after="0" w:line="408" w:lineRule="exact"/>
        <w:ind w:left="0" w:right="0" w:firstLine="576"/>
        <w:jc w:val="left"/>
      </w:pPr>
      <w:r>
        <w:rPr>
          <w:u w:val="single"/>
        </w:rPr>
        <w:t xml:space="preserve">(2) Educational materials developed pursuant to RCW 28A.300.145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w:t>
      </w:r>
      <w:r>
        <w:rPr>
          <w:u w:val="single"/>
        </w:rPr>
        <w:t xml:space="preserve">Information compiled and submitted for the purposes of sex offender and kidnapping offender registration pursuant to RCW 4.24.550 and 9A.44.130, or the statewide registered kidnapping and sex offender web site pursuant to RCW 4.24.550, regardless of whether the information is held by a law enforcement agency, the statewide unified sex offender notification and registration program under RCW 36.28A.040, the central registry of sex offenders and kidnapping offenders under RCW 43.43.540, or another public agency;</w:t>
      </w:r>
    </w:p>
    <w:p>
      <w:pPr>
        <w:spacing w:before="0" w:after="0" w:line="408" w:lineRule="exact"/>
        <w:ind w:left="0" w:right="0" w:firstLine="576"/>
        <w:jc w:val="left"/>
      </w:pPr>
      <w:r>
        <w:rPr>
          <w:u w:val="single"/>
        </w:rPr>
        <w:t xml:space="preserve">(10)</w:t>
      </w:r>
      <w:r>
        <w:rPr/>
        <w:t xml:space="preserve">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p>
    <w:p>
      <w:pPr>
        <w:spacing w:before="0" w:after="0" w:line="408" w:lineRule="exact"/>
        <w:ind w:left="0" w:right="0" w:firstLine="576"/>
        <w:jc w:val="left"/>
      </w:pPr>
      <w:r>
        <w:rPr>
          <w:strike/>
        </w:rPr>
        <w:t xml:space="preserve">(10)</w:t>
      </w:r>
      <w:r>
        <w:t>))</w:t>
      </w:r>
      <w:r>
        <w:rPr>
          <w:u w:val="single"/>
        </w:rPr>
        <w:t xml:space="preserve">(11)</w:t>
      </w:r>
      <w:r>
        <w:rPr/>
        <w:t xml:space="preserve"> The felony firearm offense conviction database of felony firearm offenders established in RCW 43.43.822; </w:t>
      </w:r>
      <w:r>
        <w:t>((</w:t>
      </w:r>
      <w:r>
        <w:rPr>
          <w:strike/>
        </w:rPr>
        <w:t xml:space="preserve">and</w:t>
      </w:r>
    </w:p>
    <w:p>
      <w:pPr>
        <w:spacing w:before="0" w:after="0" w:line="408" w:lineRule="exact"/>
        <w:ind w:left="0" w:right="0" w:firstLine="576"/>
        <w:jc w:val="left"/>
      </w:pPr>
      <w:r>
        <w:rPr>
          <w:strike/>
        </w:rPr>
        <w:t xml:space="preserve">(11)</w:t>
      </w:r>
      <w:r>
        <w:t>))</w:t>
      </w:r>
      <w:r>
        <w:rPr>
          <w:u w:val="single"/>
        </w:rPr>
        <w:t xml:space="preserve">(12)</w:t>
      </w:r>
      <w:r>
        <w:rPr/>
        <w:t xml:space="preserve">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spacing w:before="0" w:after="0" w:line="408" w:lineRule="exact"/>
        <w:ind w:left="0" w:right="0" w:firstLine="576"/>
        <w:jc w:val="left"/>
      </w:pPr>
      <w:r>
        <w:t>((</w:t>
      </w:r>
      <w:r>
        <w:rPr>
          <w:strike/>
        </w:rPr>
        <w:t xml:space="preserve">(12)</w:t>
      </w:r>
      <w:r>
        <w:t>))</w:t>
      </w:r>
      <w:r>
        <w:rPr>
          <w:u w:val="single"/>
        </w:rPr>
        <w:t xml:space="preserve">(13)</w:t>
      </w:r>
      <w:r>
        <w:rPr/>
        <w:t xml:space="preserve">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345</w:t>
      </w:r>
      <w:r>
        <w:rPr/>
        <w:t xml:space="preserve"> and 2011 c 338 s 5 are each amended to read as follows:</w:t>
      </w:r>
    </w:p>
    <w:p>
      <w:pPr>
        <w:spacing w:before="0" w:after="0" w:line="408" w:lineRule="exact"/>
        <w:ind w:left="0" w:right="0" w:firstLine="576"/>
        <w:jc w:val="left"/>
      </w:pPr>
      <w:r>
        <w:rPr/>
        <w:t xml:space="preserve">(1) In addition to any other information required to be released under this chapter, the department is authorized, pursuant to RCW 4.24.550, to release relevant information </w:t>
      </w:r>
      <w:r>
        <w:rPr>
          <w:u w:val="single"/>
        </w:rPr>
        <w:t xml:space="preserve">to a law enforcement agency</w:t>
      </w:r>
      <w:r>
        <w:rPr/>
        <w:t xml:space="preserve"> that is necessary to protect the public concerning offenders convicted of sex offenses.</w:t>
      </w:r>
    </w:p>
    <w:p>
      <w:pPr>
        <w:spacing w:before="0" w:after="0" w:line="408" w:lineRule="exact"/>
        <w:ind w:left="0" w:right="0" w:firstLine="576"/>
        <w:jc w:val="left"/>
      </w:pPr>
      <w:r>
        <w:rPr/>
        <w:t xml:space="preserve">(2) In order for ((</w:t>
      </w:r>
      <w:r>
        <w:rPr>
          <w:strike/>
        </w:rPr>
        <w:t xml:space="preserve">public</w:t>
      </w:r>
      <w:r>
        <w:rPr/>
        <w:t xml:space="preserve">)) </w:t>
      </w:r>
      <w:r>
        <w:rPr>
          <w:u w:val="single"/>
        </w:rPr>
        <w:t xml:space="preserve">law enforcement</w:t>
      </w:r>
      <w:r>
        <w:rPr/>
        <w:t xml:space="preserve"> agencies to have the information necessary to notify the public as authorized in RCW 4.24.550, the secretary shall establish and administer an end-of-sentence review committee for the purposes of assigning risk levels, reviewing available release plans, and making appropriate referrals for sex offenders.</w:t>
      </w:r>
    </w:p>
    <w:p>
      <w:pPr>
        <w:spacing w:before="0" w:after="0" w:line="408" w:lineRule="exact"/>
        <w:ind w:left="0" w:right="0" w:firstLine="576"/>
        <w:jc w:val="left"/>
      </w:pPr>
      <w:r>
        <w:rPr/>
        <w:t xml:space="preserve">(3) The committee shall assess, on a case-by-case basis, the public risk posed by:</w:t>
      </w:r>
    </w:p>
    <w:p>
      <w:pPr>
        <w:spacing w:before="0" w:after="0" w:line="408" w:lineRule="exact"/>
        <w:ind w:left="0" w:right="0" w:firstLine="576"/>
        <w:jc w:val="left"/>
      </w:pPr>
      <w:r>
        <w:rPr/>
        <w:t xml:space="preserve">(a) Offenders preparing for release from confinement for a sex offense or sexually violent offense committed on or after July 1, 1984;</w:t>
      </w:r>
    </w:p>
    <w:p>
      <w:pPr>
        <w:spacing w:before="0" w:after="0" w:line="408" w:lineRule="exact"/>
        <w:ind w:left="0" w:right="0" w:firstLine="576"/>
        <w:jc w:val="left"/>
      </w:pPr>
      <w:r>
        <w:rPr/>
        <w:t xml:space="preserve">(b) Sex offenders accepted from another state under a reciprocal agreement under the interstate corrections compact authorized in chapter 72.74 RCW;</w:t>
      </w:r>
    </w:p>
    <w:p>
      <w:pPr>
        <w:spacing w:before="0" w:after="0" w:line="408" w:lineRule="exact"/>
        <w:ind w:left="0" w:right="0" w:firstLine="576"/>
        <w:jc w:val="left"/>
      </w:pPr>
      <w:r>
        <w:rPr/>
        <w:t xml:space="preserve">(c) Juveniles preparing for release from confinement for a sex offense and releasing from the department of social and health services juvenile rehabilitation administration;</w:t>
      </w:r>
    </w:p>
    <w:p>
      <w:pPr>
        <w:spacing w:before="0" w:after="0" w:line="408" w:lineRule="exact"/>
        <w:ind w:left="0" w:right="0" w:firstLine="576"/>
        <w:jc w:val="left"/>
      </w:pPr>
      <w:r>
        <w:rPr/>
        <w:t xml:space="preserve">(d) Juveniles, following disposition, under the jurisdiction of a county juvenile court for a registerable sex offense; and</w:t>
      </w:r>
    </w:p>
    <w:p>
      <w:pPr>
        <w:spacing w:before="0" w:after="0" w:line="408" w:lineRule="exact"/>
        <w:ind w:left="0" w:right="0" w:firstLine="576"/>
        <w:jc w:val="left"/>
      </w:pPr>
      <w:r>
        <w:rPr/>
        <w:t xml:space="preserve">(e) Juveniles found to have committed a sex offense and accepted from another state under a reciprocal agreement under the interstate compact for juveniles authorized in chapter 13.24 RCW.</w:t>
      </w:r>
    </w:p>
    <w:p>
      <w:pPr>
        <w:spacing w:before="0" w:after="0" w:line="408" w:lineRule="exact"/>
        <w:ind w:left="0" w:right="0" w:firstLine="576"/>
        <w:jc w:val="left"/>
      </w:pPr>
      <w:r>
        <w:rPr/>
        <w:t xml:space="preserve">(4) Notwithstanding any other provision of law, the committee shall have access to all relevant records and information in the possession of public agencies relating to the offenders under review, including police reports; prosecutors' statements of probable cause; presentence investigations and reports; complete judgments and sentences; current classification referrals; criminal history summaries; violation and disciplinary reports; all psychological evaluations and psychiatric hospital reports; sex offender treatment program reports; and juvenile records. Records and information obtained under this subsection shall not be disclosed outside the committee unless otherwise authorized by law.</w:t>
      </w:r>
    </w:p>
    <w:p>
      <w:pPr>
        <w:spacing w:before="0" w:after="0" w:line="408" w:lineRule="exact"/>
        <w:ind w:left="0" w:right="0" w:firstLine="576"/>
        <w:jc w:val="left"/>
      </w:pPr>
      <w:r>
        <w:rPr/>
        <w:t xml:space="preserve">(5) The committee shall review each sex offender under its authority before the offender's release from confinement or start of the offender's term of community custody in order to: (a) Classify the offender into a risk level for the purposes of public notification under RCW 4.24.550; (b) where available, review the offender's proposed release plan in accordance with the requirements of RCW 72.09.340; and (c) make appropriate referrals.</w:t>
      </w:r>
    </w:p>
    <w:p>
      <w:pPr>
        <w:spacing w:before="0" w:after="0" w:line="408" w:lineRule="exact"/>
        <w:ind w:left="0" w:right="0" w:firstLine="576"/>
        <w:jc w:val="left"/>
      </w:pPr>
      <w:r>
        <w:rPr/>
        <w:t xml:space="preserve">(6) The committee shall classify as risk level I those sex offenders whose risk assessments indicate ((</w:t>
      </w:r>
      <w:r>
        <w:rPr>
          <w:strike/>
        </w:rPr>
        <w:t xml:space="preserve">a</w:t>
      </w:r>
      <w:r>
        <w:rPr/>
        <w:t xml:space="preserve">)) </w:t>
      </w:r>
      <w:r>
        <w:rPr>
          <w:u w:val="single"/>
        </w:rPr>
        <w:t xml:space="preserve">they are at a</w:t>
      </w:r>
      <w:r>
        <w:rPr/>
        <w:t xml:space="preserve"> low risk ((</w:t>
      </w:r>
      <w:r>
        <w:rPr>
          <w:strike/>
        </w:rPr>
        <w:t xml:space="preserve">of reoffense</w:t>
      </w:r>
      <w:r>
        <w:rPr/>
        <w:t xml:space="preserve">)) </w:t>
      </w:r>
      <w:r>
        <w:rPr>
          <w:u w:val="single"/>
        </w:rPr>
        <w:t xml:space="preserve">to sexually reoffend</w:t>
      </w:r>
      <w:r>
        <w:rPr/>
        <w:t xml:space="preserve"> within the community at large. The committee shall classify as risk level II those offenders whose risk assessments indicate ((</w:t>
      </w:r>
      <w:r>
        <w:rPr>
          <w:strike/>
        </w:rPr>
        <w:t xml:space="preserve">a</w:t>
      </w:r>
      <w:r>
        <w:rPr/>
        <w:t xml:space="preserve">)) </w:t>
      </w:r>
      <w:r>
        <w:rPr>
          <w:u w:val="single"/>
        </w:rPr>
        <w:t xml:space="preserve">they are at a</w:t>
      </w:r>
      <w:r>
        <w:rPr/>
        <w:t xml:space="preserve"> moderate risk ((</w:t>
      </w:r>
      <w:r>
        <w:rPr>
          <w:strike/>
        </w:rPr>
        <w:t xml:space="preserve">of reoffense</w:t>
      </w:r>
      <w:r>
        <w:rPr/>
        <w:t xml:space="preserve">)) </w:t>
      </w:r>
      <w:r>
        <w:rPr>
          <w:u w:val="single"/>
        </w:rPr>
        <w:t xml:space="preserve">to sexually reoffend</w:t>
      </w:r>
      <w:r>
        <w:rPr/>
        <w:t xml:space="preserve"> within the community at large. The committee shall classify as risk level III those offenders whose risk assessments indicate ((</w:t>
      </w:r>
      <w:r>
        <w:rPr>
          <w:strike/>
        </w:rPr>
        <w:t xml:space="preserve">a</w:t>
      </w:r>
      <w:r>
        <w:rPr/>
        <w:t xml:space="preserve">)) </w:t>
      </w:r>
      <w:r>
        <w:rPr>
          <w:u w:val="single"/>
        </w:rPr>
        <w:t xml:space="preserve">they are at a</w:t>
      </w:r>
      <w:r>
        <w:rPr/>
        <w:t xml:space="preserve"> high risk ((</w:t>
      </w:r>
      <w:r>
        <w:rPr>
          <w:strike/>
        </w:rPr>
        <w:t xml:space="preserve">of reoffense</w:t>
      </w:r>
      <w:r>
        <w:rPr/>
        <w:t xml:space="preserve">)) </w:t>
      </w:r>
      <w:r>
        <w:rPr>
          <w:u w:val="single"/>
        </w:rPr>
        <w:t xml:space="preserve">to sexually reoffend</w:t>
      </w:r>
      <w:r>
        <w:rPr/>
        <w:t xml:space="preserve"> within the community at large.</w:t>
      </w:r>
    </w:p>
    <w:p>
      <w:pPr>
        <w:spacing w:before="0" w:after="0" w:line="408" w:lineRule="exact"/>
        <w:ind w:left="0" w:right="0" w:firstLine="576"/>
        <w:jc w:val="left"/>
      </w:pPr>
      <w:r>
        <w:rPr/>
        <w:t xml:space="preserve">(7) The committee shall issue to appropriate law enforcement agencies, for their use in making public notifications under RCW 4.24.550, narrative notices regarding the pending release of sex offenders from the department's facilities. The narrative notices shall, at a minimum, describe the identity and criminal history behavior of the offender and shall include the department's risk level classification for the offender. For sex offenders classified as either risk level II or III, the narrative notices shall also include the reasons underlying the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office of the attorney general shall develop and maintain a database of comparable sex and kidnapping offenses among the states, federal government, and other jurisdictions as needed to facilitate implementation of RCW 9A.44.128.</w:t>
      </w:r>
    </w:p>
    <w:p/>
    <w:p>
      <w:pPr>
        <w:jc w:val="center"/>
      </w:pPr>
      <w:r>
        <w:rPr>
          <w:b/>
        </w:rPr>
        <w:t>--- END ---</w:t>
      </w:r>
    </w:p>
    <w:sectPr>
      <w:pgNumType w:start="1"/>
      <w:footerReference xmlns:r="http://schemas.openxmlformats.org/officeDocument/2006/relationships" r:id="Rb9bd9a4f1c4042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c35af674e4d2c" /><Relationship Type="http://schemas.openxmlformats.org/officeDocument/2006/relationships/footer" Target="/word/footer.xml" Id="Rb9bd9a4f1c40428b" /></Relationships>
</file>