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e0fea9bb04061" /></Relationships>
</file>

<file path=word/document.xml><?xml version="1.0" encoding="utf-8"?>
<w:document xmlns:w="http://schemas.openxmlformats.org/wordprocessingml/2006/main">
  <w:body>
    <w:p>
      <w:r>
        <w:t>S-0258.1</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Bailey, Dammeier, Rivers, Frockt, Brown, and Parlette</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regarding childhood immunizations to expecting parents;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resources for expecting parents regarding recommended childhood immunizations. The resources are intended to be provided to expecting parents by their health care providers to encourage discussion on childhood immunizations and postnatal care.</w:t>
      </w:r>
    </w:p>
    <w:p/>
    <w:p>
      <w:pPr>
        <w:jc w:val="center"/>
      </w:pPr>
      <w:r>
        <w:rPr>
          <w:b/>
        </w:rPr>
        <w:t>--- END ---</w:t>
      </w:r>
    </w:p>
    <w:sectPr>
      <w:pgNumType w:start="1"/>
      <w:footerReference xmlns:r="http://schemas.openxmlformats.org/officeDocument/2006/relationships" r:id="R344c37ba2b3e40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1dd63071d440f" /><Relationship Type="http://schemas.openxmlformats.org/officeDocument/2006/relationships/footer" Target="/word/footer.xml" Id="R344c37ba2b3e402d" /></Relationships>
</file>