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e5f7e9a6ad452d" /></Relationships>
</file>

<file path=word/document.xml><?xml version="1.0" encoding="utf-8"?>
<w:document xmlns:w="http://schemas.openxmlformats.org/wordprocessingml/2006/main">
  <w:body>
    <w:p>
      <w:r>
        <w:t>S-2013.1</w:t>
      </w:r>
    </w:p>
    <w:p>
      <w:pPr>
        <w:jc w:val="center"/>
      </w:pPr>
      <w:r>
        <w:t>_______________________________________________</w:t>
      </w:r>
    </w:p>
    <w:p/>
    <w:p>
      <w:pPr>
        <w:jc w:val="center"/>
      </w:pPr>
      <w:r>
        <w:rPr>
          <w:b/>
        </w:rPr>
        <w:t>SUBSTITUTE SENATE BILL 5141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Becker, Frockt, Dammeier, Bailey, Rivers, Brown, and Parlette)</w:t>
      </w:r>
    </w:p>
    <w:p/>
    <w:p>
      <w:r>
        <w:rPr>
          <w:t xml:space="preserve">READ FIRST TIME 02/25/15.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alternative process for awarding contracts for university medical buildings and facilities; amending RCW 43.131.413 and 43.131.414;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131</w:t>
      </w:r>
      <w:r>
        <w:rPr/>
        <w:t xml:space="preserve">.</w:t>
      </w:r>
      <w:r>
        <w:t xml:space="preserve">413</w:t>
      </w:r>
      <w:r>
        <w:rPr/>
        <w:t xml:space="preserve"> and 2010 c 245 s 12 are each amended to read as follows:</w:t>
      </w:r>
    </w:p>
    <w:p>
      <w:pPr>
        <w:spacing w:before="0" w:after="0" w:line="408" w:lineRule="exact"/>
        <w:ind w:left="0" w:right="0" w:firstLine="576"/>
        <w:jc w:val="left"/>
      </w:pPr>
      <w:r>
        <w:rPr/>
        <w:t xml:space="preserve">The alternative process for awarding contracts established in RCW 28B.20.744 terminates June 30, </w:t>
      </w:r>
      <w:r>
        <w:t>((</w:t>
      </w:r>
      <w:r>
        <w:rPr>
          <w:strike/>
        </w:rPr>
        <w:t xml:space="preserve">2015</w:t>
      </w:r>
      <w:r>
        <w:t>))</w:t>
      </w:r>
      <w:r>
        <w:rPr/>
        <w:t xml:space="preserve"> </w:t>
      </w:r>
      <w:r>
        <w:rPr>
          <w:u w:val="single"/>
        </w:rPr>
        <w:t xml:space="preserve">2017</w:t>
      </w:r>
      <w:r>
        <w:rPr/>
        <w:t xml:space="preserve">, as provided in RCW 43.131.414.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131</w:t>
      </w:r>
      <w:r>
        <w:rPr/>
        <w:t xml:space="preserve">.</w:t>
      </w:r>
      <w:r>
        <w:t xml:space="preserve">414</w:t>
      </w:r>
      <w:r>
        <w:rPr/>
        <w:t xml:space="preserve"> and 2010 c 245 s 13 are each amended to read as follows:</w:t>
      </w:r>
    </w:p>
    <w:p>
      <w:pPr>
        <w:spacing w:before="0" w:after="0" w:line="408" w:lineRule="exact"/>
        <w:ind w:left="0" w:right="0" w:firstLine="576"/>
        <w:jc w:val="left"/>
      </w:pPr>
      <w:r>
        <w:rPr/>
        <w:t xml:space="preserve">RCW 28B.20.744 </w:t>
      </w:r>
      <w:r>
        <w:rPr>
          <w:u w:val="single"/>
        </w:rPr>
        <w:t xml:space="preserve">and 2010 c 245 s 11</w:t>
      </w:r>
      <w:r>
        <w:rPr/>
        <w:t xml:space="preserve">, as now existing or hereafter amended, is repealed, effective June 30, </w:t>
      </w:r>
      <w:r>
        <w:t>((</w:t>
      </w:r>
      <w:r>
        <w:rPr>
          <w:strike/>
        </w:rPr>
        <w:t xml:space="preserve">2016</w:t>
      </w:r>
      <w:r>
        <w:t>))</w:t>
      </w:r>
      <w:r>
        <w:rPr/>
        <w:t xml:space="preserve"> </w:t>
      </w:r>
      <w:r>
        <w:rPr>
          <w:u w:val="single"/>
        </w:rPr>
        <w:t xml:space="preserve">2018</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June 30, 2015.</w:t>
      </w:r>
    </w:p>
    <w:p/>
    <w:p>
      <w:pPr>
        <w:jc w:val="center"/>
      </w:pPr>
      <w:r>
        <w:rPr>
          <w:b/>
        </w:rPr>
        <w:t>--- END ---</w:t>
      </w:r>
    </w:p>
    <w:sectPr>
      <w:pgNumType w:start="1"/>
      <w:footerReference xmlns:r="http://schemas.openxmlformats.org/officeDocument/2006/relationships" r:id="Rdbf84d64a237470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ceb5c6388344b52" /><Relationship Type="http://schemas.openxmlformats.org/officeDocument/2006/relationships/footer" Target="/word/footer.xml" Id="Rdbf84d64a2374705" /></Relationships>
</file>