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a92ad00a2b41bc" /></Relationships>
</file>

<file path=word/document.xml><?xml version="1.0" encoding="utf-8"?>
<w:document xmlns:w="http://schemas.openxmlformats.org/wordprocessingml/2006/main">
  <w:body>
    <w:p>
      <w:r>
        <w:t>S-2855.3</w:t>
      </w:r>
    </w:p>
    <w:p>
      <w:pPr>
        <w:jc w:val="center"/>
      </w:pPr>
      <w:r>
        <w:t>_______________________________________________</w:t>
      </w:r>
    </w:p>
    <w:p/>
    <w:p>
      <w:pPr>
        <w:jc w:val="center"/>
      </w:pPr>
      <w:r>
        <w:rPr>
          <w:b/>
        </w:rPr>
        <w:t>SUBSTITUTE SENATE BILL 5077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Hill and Hargrove; by request of Governor Inslee)</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fiscal matters; amending RCW 28B.115.070, 28C.04.535, 36.22.170, 36.22.179, 38.52.540, 41.05.130, 41.16.050, 41.26.802, 41.60.050, 41.80.010, 41.80.020, 43.08.190, 43.09.475, 43.43.839, 43.79.480, 43.79.495, 43.101.200, 43.101.220, 43.135.025, 43.155.050, 43.215.090, 43.320.110, 43.325.040, 43.330.250, 43.334.077, 43.350.070, 61.24.172, 66.08.170, 70.96A.350, 77.12.203, 79.64.040, 79.105.150, 82.08.160, 86.26.007, 88.02.650, and 69.50.540; amending 2014 c 221 ss 101, 102, 105, 107, 108, 109, 110, 111, 112, 113, 114, 115, 116, 117, 118, 119, 120, 122, 125, 126, 127, 129, 130, 134, 135, 136, 140, 141, 143, 146, 148, 201, 202, 203, 204, 205, 206, 207, 208, 209, 210, 211, 212, 213, 214, 216, 217, 218, 219, 220, 221, 222, 301, 302, 303, 304, 305, 306, 307, 308, 309, 310, 311, 401, 402, 501, 502, 503, 504, 505, 506, 507, 508, 509, 510, 511, 512, 513, 514, 515, 604, 605, 606, 607, 608, 609, 610, 611, 612, 614, 615, 616, 617, 619, 701, 704, 706, 708, 709, 710, 711, 801, 802, 803, and 805 (uncodified); amending 2013 2nd sp.s. c 4 ss 712 and 718 (uncodified); reenacting and amending RCW 41.50.110 and 70.105D.070; creating new sections; repealing 2014 c 221 s 707 (uncodified); making appropriations; providing an effective date; providing expiration dates;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2015, and ending June 30, 2017, except as otherwise provided, out of the several funds of the state hereinafter named.</w:t>
      </w:r>
      <w:r>
        <w:rPr/>
        <w:t xml:space="preserve"> The state general fund expenditures in this act for fiscal years 2016 and 2017 constitute the state expenditure limit for the purposes of chapter 43.135 RCW.</w:t>
      </w:r>
    </w:p>
    <w:p>
      <w:pPr>
        <w:ind w:left="0" w:right="0" w:firstLine="360"/>
        <w:jc w:val="both"/>
      </w:pPr>
      <w:r>
        <w:rPr/>
        <w:t xml:space="preserve">(2) Unless the context clearly requires otherwise, the definitions in this section apply throughout this act.</w:t>
      </w:r>
    </w:p>
    <w:p>
      <w:pPr>
        <w:ind w:left="0" w:right="0" w:firstLine="360"/>
        <w:jc w:val="both"/>
      </w:pPr>
      <w:r>
        <w:rPr/>
        <w:t xml:space="preserve">(a) "Fiscal year 2016" or "FY 2016" means the fiscal year ending June 30, 2016.</w:t>
      </w:r>
    </w:p>
    <w:p>
      <w:pPr>
        <w:ind w:left="0" w:right="0" w:firstLine="360"/>
        <w:jc w:val="both"/>
      </w:pPr>
      <w:r>
        <w:rPr/>
        <w:t xml:space="preserve">(b) "Fiscal year 2017" or "FY 2017" means the fiscal year ending June 30, 2017.</w:t>
      </w:r>
    </w:p>
    <w:p>
      <w:pPr>
        <w:ind w:left="0" w:right="0" w:firstLine="360"/>
        <w:jc w:val="both"/>
      </w:pPr>
      <w:r>
        <w:rPr/>
        <w:t xml:space="preserve">(c) "FTE" means full time equivalent.</w:t>
      </w:r>
    </w:p>
    <w:p>
      <w:pPr>
        <w:ind w:left="0" w:right="0" w:firstLine="360"/>
        <w:jc w:val="both"/>
      </w:pPr>
      <w:r>
        <w:rPr/>
        <w:t xml:space="preserve">(d) "Lapse" or "revert" means the amount shall return to an unappropriated status.</w:t>
      </w:r>
    </w:p>
    <w:p>
      <w:pPr>
        <w:ind w:left="0" w:right="0" w:firstLine="360"/>
        <w:jc w:val="both"/>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ind w:left="0" w:right="0" w:firstLine="360"/>
        <w:jc w:val="center"/>
      </w:pPr>
      <w:r>
        <w:rPr>
          <w:b/>
        </w:rPr>
        <w:t xml:space="preserve">PART I</w:t>
      </w:r>
    </w:p>
    <w:p>
      <w:pPr>
        <w:ind w:left="0" w:right="0" w:firstLine="360"/>
        <w:jc w:val="center"/>
      </w:pPr>
      <w:r>
        <w:rPr>
          <w:b/>
        </w:rPr>
        <w:t xml:space="preserve">GENERAL GOVERNMENT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$32,673,000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$33,453,000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$1,858,000</w:t>
      </w:r>
    </w:p>
    <w:p>
      <w:pPr>
        <w:tabs>
          <w:tab w:val="right" w:leader="dot" w:pos="9936"/>
        </w:tabs>
        <w:ind w:left="0" w:right="0" w:firstLine="1440"/>
      </w:pPr>
      <w:r>
        <w:rPr/>
        <w:t xml:space="preserve">TOTAL APPROPRIATION</w:t>
      </w:r>
      <w:r>
        <w:tab/>
      </w:r>
      <w:r>
        <w:rPr/>
        <w:t xml:space="preserve">$67,984,000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$25,184,000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$1,695,000</w:t>
      </w:r>
    </w:p>
    <w:p>
      <w:pPr>
        <w:tabs>
          <w:tab w:val="right" w:leader="dot" w:pos="9936"/>
        </w:tabs>
        <w:ind w:left="0" w:right="0" w:firstLine="1440"/>
      </w:pPr>
      <w:r>
        <w:rPr/>
        <w:t xml:space="preserve">TOTAL APPROPRIATION</w:t>
      </w:r>
      <w:r>
        <w:tab/>
      </w:r>
      <w:r>
        <w:rPr/>
        <w:t xml:space="preserve">$49,835,000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ind w:left="0" w:right="0" w:firstLine="0"/>
        <w:jc w:val="both"/>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$6,858,000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Notwithstanding the provisions of this section, the joint legislative audit and review committee may adjust the due dates for projects included on the committee's 2015-17 work plan as necessary to efficiently manage workload.</w:t>
      </w:r>
    </w:p>
    <w:p>
      <w:pPr>
        <w:ind w:left="0" w:right="0" w:firstLine="360"/>
        <w:jc w:val="both"/>
      </w:pPr>
      <w:r>
        <w:rPr/>
        <w:t xml:space="preserve">(2) The committee shall conduct an analysis of how school districts use school days. The analysis must include:</w:t>
      </w:r>
    </w:p>
    <w:p>
      <w:pPr>
        <w:ind w:left="0" w:right="0" w:firstLine="360"/>
        <w:jc w:val="both"/>
      </w:pPr>
      <w:r>
        <w:rPr/>
        <w:t xml:space="preserve">(a) How school districts define classroom time, nonclassroom time, instructional time, noninstructional time, and any other definitions of how the school day is divided or used;</w:t>
      </w:r>
    </w:p>
    <w:p>
      <w:pPr>
        <w:ind w:left="0" w:right="0" w:firstLine="360"/>
        <w:jc w:val="both"/>
      </w:pPr>
      <w:r>
        <w:rPr/>
        <w:t xml:space="preserve">(b) Estimates of time in each category;</w:t>
      </w:r>
    </w:p>
    <w:p>
      <w:pPr>
        <w:ind w:left="0" w:right="0" w:firstLine="360"/>
        <w:jc w:val="both"/>
      </w:pPr>
      <w:r>
        <w:rPr/>
        <w:t xml:space="preserve">(c) How noninstructional time is distributed over the annual number of school days;</w:t>
      </w:r>
    </w:p>
    <w:p>
      <w:pPr>
        <w:ind w:left="0" w:right="0" w:firstLine="360"/>
        <w:jc w:val="both"/>
      </w:pPr>
      <w:r>
        <w:rPr/>
        <w:t xml:space="preserve">(d) When noninstructional hours occur;</w:t>
      </w:r>
    </w:p>
    <w:p>
      <w:pPr>
        <w:ind w:left="0" w:right="0" w:firstLine="360"/>
        <w:jc w:val="both"/>
      </w:pPr>
      <w:r>
        <w:rPr/>
        <w:t xml:space="preserve">(e) How noninstructional hours are used, including how much noninstructional time is devoted to professional development for the purposes of teacher and principal evaluation training or common core state standards training; and</w:t>
      </w:r>
    </w:p>
    <w:p>
      <w:pPr>
        <w:ind w:left="0" w:right="0" w:firstLine="360"/>
        <w:jc w:val="both"/>
      </w:pPr>
      <w:r>
        <w:rPr/>
        <w:t xml:space="preserve">(f) The extent to which the use of each category of time is identified or defined in collective bargaining agreements.</w:t>
      </w:r>
    </w:p>
    <w:p>
      <w:pPr>
        <w:ind w:left="0" w:right="0" w:firstLine="360"/>
        <w:jc w:val="both"/>
      </w:pPr>
      <w:r>
        <w:rPr/>
        <w:t xml:space="preserve">To the extent data is not available at the statewide level, the committee may use case studies or other methods to conduct the analysis. The committee shall submit a report of its findings to the education committees of the legislature by December 1, 2016.</w:t>
      </w:r>
    </w:p>
    <w:p>
      <w:pPr>
        <w:ind w:left="0" w:right="0" w:firstLine="360"/>
        <w:jc w:val="both"/>
      </w:pPr>
      <w:r>
        <w:rPr/>
        <w:t xml:space="preserve">(3) The committee shall analyze the forest fire protection assessment established in chapter 76.04 RCW. The analysis shall include:</w:t>
      </w:r>
    </w:p>
    <w:p>
      <w:pPr>
        <w:ind w:left="0" w:right="0" w:firstLine="360"/>
        <w:jc w:val="both"/>
      </w:pPr>
      <w:r>
        <w:rPr/>
        <w:t xml:space="preserve">(a) The process the department of natural resources uses to determine the assessments;</w:t>
      </w:r>
    </w:p>
    <w:p>
      <w:pPr>
        <w:ind w:left="0" w:right="0" w:firstLine="360"/>
        <w:jc w:val="both"/>
      </w:pPr>
      <w:r>
        <w:rPr/>
        <w:t xml:space="preserve">(b) The statutory framework for assessing based on parcels and being considered forest land;</w:t>
      </w:r>
    </w:p>
    <w:p>
      <w:pPr>
        <w:ind w:left="0" w:right="0" w:firstLine="360"/>
        <w:jc w:val="both"/>
      </w:pPr>
      <w:r>
        <w:rPr/>
        <w:t xml:space="preserve">(c) The cost efficiency of the administrative processes to collect assessments and issue refunds;</w:t>
      </w:r>
    </w:p>
    <w:p>
      <w:pPr>
        <w:ind w:left="0" w:right="0" w:firstLine="360"/>
        <w:jc w:val="both"/>
      </w:pPr>
      <w:r>
        <w:rPr/>
        <w:t xml:space="preserve">(d) The rates of the assessment for forest fire protection, including the costs of county assessor participation;</w:t>
      </w:r>
    </w:p>
    <w:p>
      <w:pPr>
        <w:ind w:left="0" w:right="0" w:firstLine="360"/>
        <w:jc w:val="both"/>
      </w:pPr>
      <w:r>
        <w:rPr/>
        <w:t xml:space="preserve">(e) The historical relationship between the rates and protection expenditures or anticipated expenditures and eventual suppression expenditures;</w:t>
      </w:r>
    </w:p>
    <w:p>
      <w:pPr>
        <w:ind w:left="0" w:right="0" w:firstLine="360"/>
        <w:jc w:val="both"/>
      </w:pPr>
      <w:r>
        <w:rPr/>
        <w:t xml:space="preserve">(f) How other states assess for protection or suppression; </w:t>
      </w:r>
    </w:p>
    <w:p>
      <w:pPr>
        <w:ind w:left="0" w:right="0" w:firstLine="360"/>
        <w:jc w:val="both"/>
      </w:pPr>
      <w:r>
        <w:rPr/>
        <w:t xml:space="preserve">(g) Parcels assessed as forest lands that have become developed properties and are not covered, serviced, or taxed by a fire protection district.</w:t>
      </w:r>
    </w:p>
    <w:p>
      <w:pPr>
        <w:ind w:left="0" w:right="0" w:firstLine="0"/>
        <w:jc w:val="both"/>
      </w:pPr>
      <w:r>
        <w:rPr/>
        <w:t xml:space="preserve">A report on the results of the analysis with any findings and recommendations shall be submitted to the appropriate committees of the legislature by December 2016.</w:t>
      </w:r>
    </w:p>
    <w:p>
      <w:pPr>
        <w:ind w:left="0" w:right="0" w:firstLine="360"/>
        <w:jc w:val="both"/>
      </w:pPr>
      <w:r>
        <w:rPr/>
        <w:t xml:space="preserve">(4) $307,000 of the performance audit of government account</w:t>
      </w:r>
      <w:r>
        <w:rPr>
          <w:rFonts w:ascii="Times New Roman" w:hAnsi="Times New Roman"/>
        </w:rPr>
        <w:t xml:space="preserve">—</w:t>
      </w:r>
      <w:r>
        <w:rPr/>
        <w:t xml:space="preserve">state appropriation is provided solely for the implementation of Engrossed Senate Bill No. 5944 (periodic review of new state spending programs). If the bill is not enacted by June 30, 2015, the amount provided in this subsection shall lapse.</w:t>
      </w:r>
    </w:p>
    <w:p>
      <w:pPr>
        <w:ind w:left="0" w:right="0" w:firstLine="360"/>
        <w:jc w:val="both"/>
      </w:pPr>
      <w:r>
        <w:rPr/>
        <w:t xml:space="preserve">(5) The joint legislative audit and review committee is directed to conduct an audit of the state medicaid fraud false claims act, chapter 74.66 RCW. The purpose of the audit is to examine the operation and performance of the medicaid fraud false claims act. A complete report with audit data and conclusions shall be provided to the appropriate committees of the legislature by December 1, 2015. The audit shall include data collection and analysis of the costs and revenues of the act. The audit must achieve the following:</w:t>
      </w:r>
    </w:p>
    <w:p>
      <w:pPr>
        <w:ind w:left="0" w:right="0" w:firstLine="360"/>
        <w:jc w:val="both"/>
      </w:pPr>
      <w:r>
        <w:rPr/>
        <w:t xml:space="preserve">(a) Determine the amount of recovery received by the state under the medicaid fraud false claims act. This information must include the total amounts recovered, amounts recovered by year, and amounts recovered in the following categories:</w:t>
      </w:r>
    </w:p>
    <w:p>
      <w:pPr>
        <w:ind w:left="0" w:right="0" w:firstLine="360"/>
        <w:jc w:val="both"/>
      </w:pPr>
      <w:r>
        <w:rPr/>
        <w:t xml:space="preserve">(i) Actions in which the state was part of larger federal action or multistate effort (e.g., through the national association of medicaid fraud control units);</w:t>
      </w:r>
    </w:p>
    <w:p>
      <w:pPr>
        <w:ind w:left="0" w:right="0" w:firstLine="360"/>
        <w:jc w:val="both"/>
      </w:pPr>
      <w:r>
        <w:rPr/>
        <w:t xml:space="preserve">(ii) Actions that the state undertook on its own;</w:t>
      </w:r>
    </w:p>
    <w:p>
      <w:pPr>
        <w:ind w:left="0" w:right="0" w:firstLine="360"/>
        <w:jc w:val="both"/>
      </w:pPr>
      <w:r>
        <w:rPr/>
        <w:t xml:space="preserve">(iii) Actions that the state undertook as a result of suit filed by </w:t>
      </w:r>
      <w:r>
        <w:rPr>
          <w:i/>
        </w:rPr>
        <w:t xml:space="preserve">qui tam</w:t>
      </w:r>
      <w:r>
        <w:rPr/>
        <w:t xml:space="preserve"> plaintiffs in which the state intervened; and</w:t>
      </w:r>
    </w:p>
    <w:p>
      <w:pPr>
        <w:ind w:left="0" w:right="0" w:firstLine="360"/>
        <w:jc w:val="both"/>
      </w:pPr>
      <w:r>
        <w:rPr/>
        <w:t xml:space="preserve">(iv) Actions that the state undertook as a result of suit filed by </w:t>
      </w:r>
      <w:r>
        <w:rPr>
          <w:i/>
        </w:rPr>
        <w:t xml:space="preserve">qui tam</w:t>
      </w:r>
      <w:r>
        <w:rPr/>
        <w:t xml:space="preserve"> plaintiffs in which the state did not intervene;</w:t>
      </w:r>
    </w:p>
    <w:p>
      <w:pPr>
        <w:ind w:left="0" w:right="0" w:firstLine="360"/>
        <w:jc w:val="both"/>
      </w:pPr>
      <w:r>
        <w:rPr/>
        <w:t xml:space="preserve">(b) Determine the number of </w:t>
      </w:r>
      <w:r>
        <w:rPr>
          <w:i/>
        </w:rPr>
        <w:t xml:space="preserve">qui tam</w:t>
      </w:r>
      <w:r>
        <w:rPr/>
        <w:t xml:space="preserve"> plaintiff suits filed, including the number of those in which the state intervened, the number of cases in which the state declined intervention, the number of cases in which the intervention decision is pending, the number of actions dismissed without recovery, the number of cases in which litigation is proceeding (after the intervention decision), and the number of cases in which the allegations have been dismissed as frivolous;</w:t>
      </w:r>
    </w:p>
    <w:p>
      <w:pPr>
        <w:ind w:left="0" w:right="0" w:firstLine="360"/>
        <w:jc w:val="both"/>
      </w:pPr>
      <w:r>
        <w:rPr/>
        <w:t xml:space="preserve">(c) Determine the amount of costs and attorneys' fees recovered by </w:t>
      </w:r>
      <w:r>
        <w:rPr>
          <w:i/>
        </w:rPr>
        <w:t xml:space="preserve">qui tam</w:t>
      </w:r>
      <w:r>
        <w:rPr/>
        <w:t xml:space="preserve"> plaintiffs in settlements versus amounts of costs and attorneys' fees recovered by defendants in actions involving </w:t>
      </w:r>
      <w:r>
        <w:rPr>
          <w:i/>
        </w:rPr>
        <w:t xml:space="preserve">qui tam</w:t>
      </w:r>
      <w:r>
        <w:rPr/>
        <w:t xml:space="preserve"> plaintiffs;</w:t>
      </w:r>
    </w:p>
    <w:p>
      <w:pPr>
        <w:ind w:left="0" w:right="0" w:firstLine="360"/>
        <w:jc w:val="both"/>
      </w:pPr>
      <w:r>
        <w:rPr/>
        <w:t xml:space="preserve">(d) Assess the interplay between state document retention schedule requirements and lack of look-back time bar in medicaid fraud false claims act cases. Specifically, examine whether defendants are disadvantaged and cannot access key documents held by a state entity because the documents have been destroyed under the state document retention schedule;</w:t>
      </w:r>
    </w:p>
    <w:p>
      <w:pPr>
        <w:ind w:left="0" w:right="0" w:firstLine="360"/>
        <w:jc w:val="both"/>
      </w:pPr>
      <w:r>
        <w:rPr/>
        <w:t xml:space="preserve">(e) Assess the interplay between the public disclosure bar at the federal level and at the state level; </w:t>
      </w:r>
    </w:p>
    <w:p>
      <w:pPr>
        <w:ind w:left="0" w:right="0" w:firstLine="360"/>
        <w:jc w:val="both"/>
      </w:pPr>
      <w:r>
        <w:rPr/>
        <w:t xml:space="preserve">(f) Determine whether the state should or may ask for corporate integrity agreements as part of settlements or other actions related to the medicaid fraud false claims act; and </w:t>
      </w:r>
    </w:p>
    <w:p>
      <w:pPr>
        <w:ind w:left="0" w:right="0" w:firstLine="360"/>
        <w:jc w:val="both"/>
      </w:pPr>
      <w:r>
        <w:rPr/>
        <w:t xml:space="preserve">(g) Assess whether the medicaid fraud false claims act is operating within legislative intent, is operating in an efficient manner, and is meeting any performance goals or targets.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ind w:left="0" w:right="0" w:firstLine="0"/>
        <w:jc w:val="both"/>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$3,584,000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$8,835,000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$8,573,000</w:t>
      </w:r>
    </w:p>
    <w:p>
      <w:pPr>
        <w:tabs>
          <w:tab w:val="right" w:leader="dot" w:pos="9936"/>
        </w:tabs>
        <w:ind w:left="0" w:right="0" w:firstLine="1440"/>
      </w:pPr>
      <w:r>
        <w:rPr/>
        <w:t xml:space="preserve">TOTAL APPROPRIATION</w:t>
      </w:r>
      <w:r>
        <w:tab/>
      </w:r>
      <w:r>
        <w:rPr/>
        <w:t xml:space="preserve">$17,408,000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$296,000</w:t>
      </w:r>
    </w:p>
    <w:p>
      <w:pPr>
        <w:ind w:left="0" w:right="0" w:firstLine="0"/>
        <w:jc w:val="both"/>
        <w:tabs>
          <w:tab w:val="right" w:leader="dot" w:pos="9936"/>
        </w:tabs>
      </w:pPr>
      <w:pPr>
        <w:tabs>
          <w:tab w:val="right" w:leader="dot" w:pos="9360"/>
        </w:tabs>
      </w:pPr>
      <w:r>
        <w:rPr/>
        <w:t xml:space="preserve">State Health Care Authority Administrative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$394,000</w:t>
      </w:r>
    </w:p>
    <w:p>
      <w:pPr>
        <w:ind w:left="0" w:right="0" w:firstLine="0"/>
        <w:jc w:val="both"/>
        <w:tabs>
          <w:tab w:val="right" w:leader="dot" w:pos="9936"/>
        </w:tabs>
      </w:pPr>
      <w:pPr>
        <w:tabs>
          <w:tab w:val="right" w:leader="dot" w:pos="9360"/>
        </w:tabs>
      </w:pPr>
      <w:r>
        <w:rPr/>
        <w:t xml:space="preserve">Department of Retirement Systems Expense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$4,512,000</w:t>
      </w:r>
    </w:p>
    <w:p>
      <w:pPr>
        <w:tabs>
          <w:tab w:val="right" w:leader="dot" w:pos="9936"/>
        </w:tabs>
        <w:ind w:left="0" w:right="0" w:firstLine="1440"/>
      </w:pPr>
      <w:r>
        <w:rPr/>
        <w:t xml:space="preserve">TOTAL APPROPRIATION</w:t>
      </w:r>
      <w:r>
        <w:tab/>
      </w:r>
      <w:r>
        <w:rPr/>
        <w:t xml:space="preserve">$5,498,000</w:t>
      </w:r>
    </w:p>
    <w:p>
      <w:pPr>
        <w:ind w:left="0" w:right="0" w:firstLine="360"/>
        <w:jc w:val="both"/>
      </w:pPr>
      <w:r>
        <w:rPr/>
        <w:t xml:space="preserve">The appropriations in this section are subject to the following conditions and limitations: $296,000 of the general fund</w:t>
      </w:r>
      <w:r>
        <w:rPr>
          <w:rFonts w:ascii="Times New Roman" w:hAnsi="Times New Roman"/>
        </w:rPr>
        <w:t xml:space="preserve">—</w:t>
      </w:r>
      <w:r>
        <w:rPr/>
        <w:t xml:space="preserve">state appropriation for fiscal year 2016, $296,000 of the general fund</w:t>
      </w:r>
      <w:r>
        <w:rPr>
          <w:rFonts w:ascii="Times New Roman" w:hAnsi="Times New Roman"/>
        </w:rPr>
        <w:t xml:space="preserve">—</w:t>
      </w:r>
      <w:r>
        <w:rPr/>
        <w:t xml:space="preserve">state appropriation for fiscal year 2017, and $394,000 of the state health care administration account appropriation are to improve the legislature's access to independent and objective health care actuarial analysis for the state medicaid and public employee benefits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$4,552,000</w:t>
      </w:r>
    </w:p>
    <w:p>
      <w:pPr>
        <w:tabs>
          <w:tab w:val="right" w:leader="dot" w:pos="9936"/>
        </w:tabs>
        <w:ind w:left="0" w:right="0" w:firstLine="1440"/>
      </w:pPr>
      <w:r>
        <w:rPr/>
        <w:t xml:space="preserve">TOTAL APPROPRIATION</w:t>
      </w:r>
      <w:r>
        <w:tab/>
      </w:r>
      <w:r>
        <w:rPr/>
        <w:t xml:space="preserve">$8,634,000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$4,128,000</w:t>
      </w:r>
    </w:p>
    <w:p>
      <w:pPr>
        <w:tabs>
          <w:tab w:val="right" w:leader="dot" w:pos="9936"/>
        </w:tabs>
        <w:ind w:left="0" w:right="0" w:firstLine="1440"/>
      </w:pPr>
      <w:r>
        <w:rPr/>
        <w:t xml:space="preserve">TOTAL APPROPRIATION</w:t>
      </w:r>
      <w:r>
        <w:tab/>
      </w:r>
      <w:r>
        <w:rPr/>
        <w:t xml:space="preserve">$7,868,000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ind w:left="0" w:right="0" w:firstLine="360"/>
        <w:jc w:val="both"/>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$6,828,000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$6,775,000</w:t>
      </w:r>
    </w:p>
    <w:p>
      <w:pPr>
        <w:tabs>
          <w:tab w:val="right" w:leader="dot" w:pos="9936"/>
        </w:tabs>
        <w:ind w:left="0" w:right="0" w:firstLine="1440"/>
      </w:pPr>
      <w:r>
        <w:rPr/>
        <w:t xml:space="preserve">TOTAL APPROPRIATION</w:t>
      </w:r>
      <w:r>
        <w:tab/>
      </w:r>
      <w:r>
        <w:rPr/>
        <w:t xml:space="preserve">$13,603,000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$1,539,000</w:t>
      </w:r>
    </w:p>
    <w:p>
      <w:pPr>
        <w:tabs>
          <w:tab w:val="right" w:leader="dot" w:pos="9936"/>
        </w:tabs>
        <w:ind w:left="0" w:right="0" w:firstLine="1440"/>
      </w:pPr>
      <w:r>
        <w:rPr/>
        <w:t xml:space="preserve">TOTAL APPROPRIATION</w:t>
      </w:r>
      <w:r>
        <w:tab/>
      </w:r>
      <w:r>
        <w:rPr/>
        <w:t xml:space="preserve">$3,090,000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$1,034,000</w:t>
      </w:r>
    </w:p>
    <w:p>
      <w:pPr>
        <w:tabs>
          <w:tab w:val="right" w:leader="dot" w:pos="9936"/>
        </w:tabs>
        <w:ind w:left="0" w:right="0" w:firstLine="1440"/>
      </w:pPr>
      <w:r>
        <w:rPr/>
        <w:t xml:space="preserve">TOTAL APPROPRIATION</w:t>
      </w:r>
      <w:r>
        <w:tab/>
      </w:r>
      <w:r>
        <w:rPr/>
        <w:t xml:space="preserve">$2,145,000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$17,170,000</w:t>
      </w:r>
    </w:p>
    <w:p>
      <w:pPr>
        <w:tabs>
          <w:tab w:val="right" w:leader="dot" w:pos="9936"/>
        </w:tabs>
        <w:ind w:left="0" w:right="0" w:firstLine="1440"/>
      </w:pPr>
      <w:r>
        <w:rPr/>
        <w:t xml:space="preserve">TOTAL APPROPRIATION</w:t>
      </w:r>
      <w:r>
        <w:tab/>
      </w:r>
      <w:r>
        <w:rPr/>
        <w:t xml:space="preserve">$33,634,000</w:t>
      </w:r>
    </w:p>
    <w:p>
      <w:pPr>
        <w:ind w:left="0" w:right="0" w:firstLine="360"/>
        <w:jc w:val="both"/>
      </w:pPr>
      <w:r>
        <w:rPr/>
        <w:t xml:space="preserve">The appropriations in this section are subject to the following conditions and limitations: $627,000 of the general fund</w:t>
      </w:r>
      <w:r>
        <w:rPr>
          <w:rFonts w:ascii="Times New Roman" w:hAnsi="Times New Roman"/>
        </w:rPr>
        <w:t xml:space="preserve">—</w:t>
      </w:r>
      <w:r>
        <w:rPr/>
        <w:t xml:space="preserve">state appropriation for fiscal year 2017 is provided solely to implement Senate Bill No. 5449 (court of appeals tax division).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$49,858,000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$49,808,000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$661,000</w:t>
      </w:r>
    </w:p>
    <w:p>
      <w:pPr>
        <w:ind w:left="0" w:right="0" w:firstLine="0"/>
        <w:jc w:val="both"/>
        <w:tabs>
          <w:tab w:val="right" w:leader="none" w:pos="9936"/>
        </w:tabs>
      </w:pPr>
      <w:r>
        <w:rPr/>
        <w:t xml:space="preserve">Judicial Information Systems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$53,228,000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$162,383,000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ind w:left="0" w:right="0" w:firstLine="360"/>
        <w:jc w:val="both"/>
      </w:pPr>
      <w:r>
        <w:rPr/>
        <w:t xml:space="preserve">(2)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ind w:left="0" w:right="0" w:firstLine="360"/>
        <w:jc w:val="both"/>
      </w:pPr>
      <w:r>
        <w:rPr/>
        <w:t xml:space="preserve">(3)(a)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ind w:left="0" w:right="0" w:firstLine="360"/>
        <w:jc w:val="both"/>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ind w:left="0" w:right="0" w:firstLine="360"/>
        <w:jc w:val="both"/>
      </w:pPr>
      <w:r>
        <w:rPr/>
        <w:t xml:space="preserve">(4)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ind w:left="0" w:right="0" w:firstLine="360"/>
        <w:jc w:val="both"/>
      </w:pPr>
      <w:r>
        <w:rPr/>
        <w:t xml:space="preserve">(5)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ind w:left="0" w:right="0" w:firstLine="360"/>
        <w:jc w:val="both"/>
      </w:pPr>
      <w:r>
        <w:rPr/>
        <w:t xml:space="preserve">(6) $6,518,000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w:t>
      </w:r>
    </w:p>
    <w:p>
      <w:pPr>
        <w:ind w:left="0" w:right="0" w:firstLine="360"/>
        <w:jc w:val="both"/>
      </w:pPr>
      <w:r>
        <w:rPr/>
        <w:t xml:space="preserve">(7)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w:t>
      </w:r>
    </w:p>
    <w:p>
      <w:pPr>
        <w:ind w:left="0" w:right="0" w:firstLine="360"/>
        <w:jc w:val="both"/>
      </w:pPr>
      <w:r>
        <w:rPr/>
        <w:t xml:space="preserve">(8) $8,540,000 of the judicial information systems account</w:t>
      </w:r>
      <w:r>
        <w:rPr>
          <w:rFonts w:ascii="Times New Roman" w:hAnsi="Times New Roman"/>
        </w:rPr>
        <w:t xml:space="preserve">—</w:t>
      </w:r>
      <w:r>
        <w:rPr/>
        <w:t xml:space="preserve">state appropriation is provided solely for the development, expansion, and implementation of an information network hub project to allow state and local case management systems to share critical data in the judicial information system.</w:t>
      </w:r>
    </w:p>
    <w:p>
      <w:pPr>
        <w:ind w:left="0" w:right="0" w:firstLine="360"/>
        <w:jc w:val="both"/>
      </w:pPr>
      <w:r>
        <w:rPr/>
        <w:t xml:space="preserve">(9) $1,849,000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 in county courts and county clerk offices.</w:t>
      </w:r>
    </w:p>
    <w:p>
      <w:pPr>
        <w:ind w:left="0" w:right="0" w:firstLine="360"/>
        <w:jc w:val="both"/>
      </w:pPr>
      <w:r>
        <w:rPr/>
        <w:t xml:space="preserve">(10) $75,000 of the general fund</w:t>
      </w:r>
      <w:r>
        <w:rPr>
          <w:rFonts w:ascii="Times New Roman" w:hAnsi="Times New Roman"/>
        </w:rPr>
        <w:t xml:space="preserve">—</w:t>
      </w:r>
      <w:r>
        <w:rPr/>
        <w:t xml:space="preserve">state appropriation for fiscal year 2017 is provided solely to implement Senate Bill No. 5449 (court of appeals tax division). If the bill is not enacted by June 30, 2015, the amount provided in this subsection shall lapse.</w:t>
      </w:r>
    </w:p>
    <w:p>
      <w:pPr>
        <w:ind w:left="0" w:right="0" w:firstLine="360"/>
        <w:jc w:val="both"/>
      </w:pPr>
      <w:r>
        <w:rPr/>
        <w:t xml:space="preserve">(11)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to provide demonstration grants to up to four counties.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$35,922,000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$36,153,000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t xml:space="preserve">$75,723,000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amounts provided include funding for expert and investigative services in death penalty personal restraint petitions.</w:t>
      </w:r>
    </w:p>
    <w:p>
      <w:pPr>
        <w:ind w:left="0" w:right="0" w:firstLine="360"/>
        <w:jc w:val="both"/>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child permanency initiative.</w:t>
      </w:r>
    </w:p>
    <w:p>
      <w:pPr>
        <w:ind w:left="0" w:right="0" w:firstLine="360"/>
        <w:jc w:val="both"/>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ind w:left="0" w:right="0" w:firstLine="360"/>
        <w:jc w:val="both"/>
      </w:pPr>
      <w:r>
        <w:rPr/>
        <w:t xml:space="preserve">(4)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is provided solely to implement Second Substitute Senate Bill No. 5486 (parents to parents program).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to parents program can be considered evidence-based.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$12,317,000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$12,326,000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$26,106,000</w:t>
      </w:r>
    </w:p>
    <w:p>
      <w:pPr>
        <w:ind w:left="0" w:right="0" w:firstLine="360"/>
        <w:jc w:val="both"/>
      </w:pPr>
      <w:r>
        <w:rPr/>
        <w:t xml:space="preserve">The appropriations in this section are subject to the following conditions and limitations: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$5,239,000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$5,202,000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$14,441,000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ind w:left="0" w:right="0" w:firstLine="360"/>
        <w:jc w:val="both"/>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ombudsman.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$1,319,000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$2,042,000</w:t>
      </w:r>
    </w:p>
    <w:p>
      <w:pPr>
        <w:tabs>
          <w:tab w:val="right" w:leader="dot" w:pos="9936"/>
        </w:tabs>
        <w:ind w:left="0" w:right="0" w:firstLine="1440"/>
      </w:pPr>
      <w:r>
        <w:rPr/>
        <w:t xml:space="preserve">TOTAL APPROPRIATION</w:t>
      </w:r>
      <w:r>
        <w:tab/>
      </w:r>
      <w:r>
        <w:rPr/>
        <w:t xml:space="preserve">$4,116,000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$26,847,000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$13,597,000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$7,501,000</w:t>
      </w:r>
    </w:p>
    <w:p>
      <w:pPr>
        <w:ind w:left="0" w:right="0" w:firstLine="0"/>
        <w:jc w:val="both"/>
        <w:tabs>
          <w:tab w:val="right" w:leader="none" w:pos="9936"/>
        </w:tabs>
      </w:pPr>
      <w:r>
        <w:rPr/>
        <w:t xml:space="preserve">Public Records Efficiency, Preservation, and Access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$8,421,000</w:t>
      </w:r>
    </w:p>
    <w:p>
      <w:pPr>
        <w:ind w:left="0" w:right="0" w:firstLine="0"/>
        <w:jc w:val="both"/>
        <w:tabs>
          <w:tab w:val="right" w:leader="none" w:pos="9936"/>
        </w:tabs>
      </w:pPr>
      <w:r>
        <w:rPr/>
        <w:t xml:space="preserve">Charitable Organization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$664,000</w:t>
      </w:r>
    </w:p>
    <w:p>
      <w:pPr>
        <w:ind w:left="0" w:right="0" w:firstLine="0"/>
        <w:jc w:val="both"/>
        <w:tabs>
          <w:tab w:val="right" w:leader="none" w:pos="9936"/>
        </w:tabs>
      </w:pPr>
      <w:r>
        <w:rPr/>
        <w:t xml:space="preserve">Local Government Archives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$8,912,000</w:t>
      </w:r>
    </w:p>
    <w:p>
      <w:pPr>
        <w:ind w:left="0" w:right="0" w:firstLine="0"/>
        <w:jc w:val="both"/>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$8,865,000</w:t>
      </w:r>
    </w:p>
    <w:p>
      <w:pPr>
        <w:ind w:left="0" w:right="0" w:firstLine="0"/>
        <w:jc w:val="both"/>
        <w:tabs>
          <w:tab w:val="right" w:leader="none" w:pos="9936"/>
        </w:tabs>
      </w:pPr>
      <w:r>
        <w:rPr/>
        <w:t xml:space="preserve">Washington State Heritage Center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$6,569,000</w:t>
      </w:r>
    </w:p>
    <w:p>
      <w:pPr>
        <w:tabs>
          <w:tab w:val="right" w:leader="dot" w:pos="9936"/>
        </w:tabs>
        <w:ind w:left="0" w:right="0" w:firstLine="1440"/>
      </w:pPr>
      <w:r>
        <w:rPr/>
        <w:t xml:space="preserve">TOTAL APPROPRIATION</w:t>
      </w:r>
      <w:r>
        <w:tab/>
      </w:r>
      <w:r>
        <w:rPr/>
        <w:t xml:space="preserve">$81,376,000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ind w:left="0" w:right="0" w:firstLine="360"/>
        <w:jc w:val="both"/>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ind w:left="0" w:right="0" w:firstLine="360"/>
        <w:jc w:val="both"/>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ind w:left="0" w:right="0" w:firstLine="360"/>
        <w:jc w:val="both"/>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ind w:left="0" w:right="0" w:firstLine="360"/>
        <w:jc w:val="both"/>
      </w:pPr>
      <w:r>
        <w:rPr/>
        <w:t xml:space="preserve">(d) No portion of any amounts disbursed pursuant to this subsection may be used, directly or indirectly, for any of the following purposes:</w:t>
      </w:r>
    </w:p>
    <w:p>
      <w:pPr>
        <w:ind w:left="0" w:right="0" w:firstLine="360"/>
        <w:jc w:val="both"/>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ind w:left="0" w:right="0" w:firstLine="360"/>
        <w:jc w:val="both"/>
      </w:pPr>
      <w:r>
        <w:rPr/>
        <w:t xml:space="preserve">(ii) Making contributions reportable under chapter 42.17 RCW; or</w:t>
      </w:r>
    </w:p>
    <w:p>
      <w:pPr>
        <w:ind w:left="0" w:right="0" w:firstLine="360"/>
        <w:jc w:val="both"/>
      </w:pPr>
      <w:r>
        <w:rPr/>
        <w:t xml:space="preserve">(iii) Providing any: (A) Gift; (B) honoraria; or (C) travel, lodging, meals, or entertainment to a public officer or employee.</w:t>
      </w:r>
    </w:p>
    <w:p>
      <w:pPr>
        <w:ind w:left="0" w:right="0" w:firstLine="360"/>
        <w:jc w:val="both"/>
      </w:pPr>
      <w:r>
        <w:rPr/>
        <w:t xml:space="preserve">(3) Any reductions to funding for the Washington talking book and Braille library may not exceed in proportion any reductions taken to the funding for the library as a whole.</w:t>
      </w:r>
    </w:p>
    <w:p>
      <w:pPr>
        <w:ind w:left="0" w:right="0" w:firstLine="360"/>
        <w:jc w:val="both"/>
      </w:pPr>
      <w:r>
        <w:rPr/>
        <w:t xml:space="preserve">(4)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ind w:left="0" w:right="0" w:firstLine="360"/>
        <w:jc w:val="both"/>
      </w:pPr>
      <w:r>
        <w:rPr/>
        <w:t xml:space="preserve">(5) $11,497,000 of the general fund</w:t>
      </w:r>
      <w:r>
        <w:rPr>
          <w:rFonts w:ascii="Times New Roman" w:hAnsi="Times New Roman"/>
        </w:rPr>
        <w:t xml:space="preserve">—</w:t>
      </w:r>
      <w:r>
        <w:rPr/>
        <w:t xml:space="preserve">state appropriation for fiscal year 2016 is provided solely for the 2016 presidential primary election.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$263,000</w:t>
      </w:r>
    </w:p>
    <w:p>
      <w:pPr>
        <w:tabs>
          <w:tab w:val="right" w:leader="dot" w:pos="9936"/>
        </w:tabs>
        <w:ind w:left="0" w:right="0" w:firstLine="1440"/>
      </w:pPr>
      <w:r>
        <w:rPr/>
        <w:t xml:space="preserve">TOTAL APPROPRIATION</w:t>
      </w:r>
      <w:r>
        <w:tab/>
      </w:r>
      <w:r>
        <w:rPr/>
        <w:t xml:space="preserve">$523,000</w:t>
      </w:r>
    </w:p>
    <w:p>
      <w:pPr>
        <w:ind w:left="0" w:right="0" w:firstLine="360"/>
        <w:jc w:val="both"/>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$219,000</w:t>
      </w:r>
    </w:p>
    <w:p>
      <w:pPr>
        <w:tabs>
          <w:tab w:val="right" w:leader="dot" w:pos="9936"/>
        </w:tabs>
        <w:ind w:left="0" w:right="0" w:firstLine="1440"/>
      </w:pPr>
      <w:r>
        <w:rPr/>
        <w:t xml:space="preserve">TOTAL APPROPRIATION</w:t>
      </w:r>
      <w:r>
        <w:tab/>
      </w:r>
      <w:r>
        <w:rPr/>
        <w:t xml:space="preserve">$437,000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ind w:left="0" w:right="0" w:firstLine="0"/>
        <w:jc w:val="both"/>
        <w:tabs>
          <w:tab w:val="right" w:leader="none" w:pos="9936"/>
        </w:tabs>
      </w:pPr>
      <w:r>
        <w:rPr/>
        <w:t xml:space="preserve">State Treasurer's Service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$15,694,000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ind w:left="0" w:right="0" w:firstLine="0"/>
        <w:jc w:val="both"/>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$1,531,000</w:t>
      </w:r>
    </w:p>
    <w:p>
      <w:pPr>
        <w:ind w:left="0" w:right="0" w:firstLine="0"/>
        <w:jc w:val="both"/>
        <w:tabs>
          <w:tab w:val="right" w:leader="none" w:pos="9936"/>
        </w:tabs>
      </w:pPr>
      <w:r>
        <w:rPr/>
        <w:t xml:space="preserve">State Auditing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$9,874,000</w:t>
      </w:r>
    </w:p>
    <w:p>
      <w:pPr>
        <w:tabs>
          <w:tab w:val="right" w:leader="dot" w:pos="9936"/>
        </w:tabs>
        <w:ind w:left="0" w:right="0" w:firstLine="1440"/>
      </w:pPr>
      <w:r>
        <w:rPr/>
        <w:t xml:space="preserve">TOTAL APPROPRIATION</w:t>
      </w:r>
      <w:r>
        <w:tab/>
      </w:r>
      <w:r>
        <w:rPr/>
        <w:t xml:space="preserve">$11,405,000</w:t>
      </w:r>
    </w:p>
    <w:p>
      <w:pPr>
        <w:ind w:left="0" w:right="0" w:firstLine="360"/>
        <w:jc w:val="both"/>
      </w:pPr>
      <w:r>
        <w:rPr/>
        <w:t xml:space="preserve">The appropriations in this section are subject to the following conditions and limitations: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$178,000</w:t>
      </w:r>
    </w:p>
    <w:p>
      <w:pPr>
        <w:tabs>
          <w:tab w:val="right" w:leader="dot" w:pos="9936"/>
        </w:tabs>
        <w:ind w:left="0" w:right="0" w:firstLine="1440"/>
      </w:pPr>
      <w:r>
        <w:rPr/>
        <w:t xml:space="preserve">TOTAL APPROPRIATION</w:t>
      </w:r>
      <w:r>
        <w:tab/>
      </w:r>
      <w:r>
        <w:rPr/>
        <w:t xml:space="preserve">$321,000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$11,367,000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ind w:left="0" w:right="0" w:firstLine="0"/>
        <w:jc w:val="both"/>
        <w:tabs>
          <w:tab w:val="right" w:leader="none" w:pos="9936"/>
        </w:tabs>
      </w:pPr>
      <w:r>
        <w:rPr/>
        <w:t xml:space="preserve">New Motor Vehicle Arbitration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$1,020,000</w:t>
      </w:r>
    </w:p>
    <w:p>
      <w:pPr>
        <w:ind w:left="0" w:right="0" w:firstLine="0"/>
        <w:jc w:val="both"/>
        <w:tabs>
          <w:tab w:val="right" w:leader="none" w:pos="9936"/>
        </w:tabs>
      </w:pPr>
      <w:r>
        <w:rPr/>
        <w:t xml:space="preserve">Legal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$218,768,000</w:t>
      </w:r>
    </w:p>
    <w:p>
      <w:pPr>
        <w:ind w:left="0" w:right="0" w:firstLine="0"/>
        <w:jc w:val="both"/>
        <w:tabs>
          <w:tab w:val="right" w:leader="none" w:pos="9936"/>
        </w:tabs>
      </w:pPr>
      <w:r>
        <w:rPr/>
        <w:t xml:space="preserve">Tobacco Prevention and Control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$273,000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$2,783,000</w:t>
      </w:r>
    </w:p>
    <w:p>
      <w:pPr>
        <w:ind w:left="0" w:right="0" w:firstLine="0"/>
        <w:jc w:val="both"/>
        <w:tabs>
          <w:tab w:val="right" w:leader="none" w:pos="9936"/>
        </w:tabs>
      </w:pPr>
      <w:r>
        <w:rPr/>
        <w:t xml:space="preserve">Public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$2,131,000</w:t>
      </w:r>
    </w:p>
    <w:p>
      <w:pPr>
        <w:tabs>
          <w:tab w:val="right" w:leader="dot" w:pos="9936"/>
        </w:tabs>
        <w:ind w:left="0" w:right="0" w:firstLine="1440"/>
      </w:pPr>
      <w:r>
        <w:rPr/>
        <w:t xml:space="preserve">TOTAL APPROPRIATION</w:t>
      </w:r>
      <w:r>
        <w:tab/>
      </w:r>
      <w:r>
        <w:rPr/>
        <w:t xml:space="preserve">$254,443,000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ind w:left="0" w:right="0" w:firstLine="360"/>
        <w:jc w:val="both"/>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ind w:left="0" w:right="0" w:firstLine="360"/>
        <w:jc w:val="both"/>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ind w:left="0" w:right="0" w:firstLine="360"/>
        <w:jc w:val="both"/>
      </w:pPr>
      <w:r>
        <w:rPr/>
        <w:t xml:space="preserve">(4) $1,034,000 of the legal services revolving fund</w:t>
      </w:r>
      <w:r>
        <w:rPr>
          <w:rFonts w:ascii="Times New Roman" w:hAnsi="Times New Roman"/>
        </w:rPr>
        <w:t xml:space="preserve">—</w:t>
      </w:r>
      <w:r>
        <w:rPr/>
        <w:t xml:space="preserve">state appropriation is provided solely for the implementation of Second Substitute Senate Bill No. 5052 (cannabis patient protection act). If the bill is not enacted by June 30, 2015, the amount provided in this subsection shall lapse.</w:t>
      </w:r>
    </w:p>
    <w:p>
      <w:pPr>
        <w:ind w:left="0" w:right="0" w:firstLine="360"/>
        <w:jc w:val="both"/>
      </w:pPr>
      <w:r>
        <w:rPr/>
        <w:t xml:space="preserve">(5) $10,000 of the general fund</w:t>
      </w:r>
      <w:r>
        <w:rPr>
          <w:rFonts w:ascii="Times New Roman" w:hAnsi="Times New Roman"/>
        </w:rPr>
        <w:t xml:space="preserve">—</w:t>
      </w:r>
      <w:r>
        <w:rPr/>
        <w:t xml:space="preserve">state appropriation for fiscal year 2016, $61,000 of the general fund</w:t>
      </w:r>
      <w:r>
        <w:rPr>
          <w:rFonts w:ascii="Times New Roman" w:hAnsi="Times New Roman"/>
        </w:rPr>
        <w:t xml:space="preserve">—</w:t>
      </w:r>
      <w:r>
        <w:rPr/>
        <w:t xml:space="preserve">state appropriation for fiscal year 2017, and $55,000 of the legal services revolving fund—state appropriation are provided solely for the implementation of Engrossed Substitute Senate Bill No. 5321 (debt settlement services). If the bill is not enacted by June 30, 2015, the amounts provided in this subsection shall lapse.</w:t>
      </w:r>
    </w:p>
    <w:p>
      <w:pPr>
        <w:ind w:left="0" w:right="0" w:firstLine="360"/>
        <w:jc w:val="both"/>
      </w:pPr>
      <w:r>
        <w:rPr/>
        <w:t xml:space="preserve">(6) $42,000 of the legal services revolving fund</w:t>
      </w:r>
      <w:r>
        <w:rPr>
          <w:rFonts w:ascii="Times New Roman" w:hAnsi="Times New Roman"/>
        </w:rPr>
        <w:t xml:space="preserve">—</w:t>
      </w:r>
      <w:r>
        <w:rPr/>
        <w:t xml:space="preserve">state appropriation is provided solely for the implementation of Substitute Senate Bill No. 5740 (extended foster care). If the bill is not enacted by June 30, 2015, the amount provided in this subsection shall lapse.</w:t>
      </w:r>
    </w:p>
    <w:p>
      <w:pPr>
        <w:ind w:left="0" w:right="0" w:firstLine="360"/>
        <w:jc w:val="both"/>
      </w:pPr>
      <w:r>
        <w:rPr/>
        <w:t xml:space="preserve">(7) $101,000 of the legal services revolving fund</w:t>
      </w:r>
      <w:r>
        <w:rPr>
          <w:rFonts w:ascii="Times New Roman" w:hAnsi="Times New Roman"/>
        </w:rPr>
        <w:t xml:space="preserve">—</w:t>
      </w:r>
      <w:r>
        <w:rPr/>
        <w:t xml:space="preserve">state appropriation is provided solely for the implementation of Engrossed Senate Bill No. 5226 (public sector unions' financing). If the bill is not enacted by June 30, 2015, the amount provided in this subsection shall lapse.</w:t>
      </w:r>
    </w:p>
    <w:p>
      <w:pPr>
        <w:ind w:left="0" w:right="0" w:firstLine="360"/>
        <w:jc w:val="both"/>
      </w:pPr>
      <w:r>
        <w:rPr/>
        <w:t xml:space="preserve">(8) If, by December 31, 2015, the department of enterprise services and the office of financial management do not complete the competitive procurement under RCW 43.19.008(5) to determine if a private vendor should perform real estate services for state agencies, the office of attorney general shall suspend all payments to the department of enterprise services for real estate services. The office of attorney general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$1,639,000</w:t>
      </w:r>
    </w:p>
    <w:p>
      <w:pPr>
        <w:tabs>
          <w:tab w:val="right" w:leader="dot" w:pos="9936"/>
        </w:tabs>
        <w:ind w:left="0" w:right="0" w:firstLine="1440"/>
      </w:pPr>
      <w:r>
        <w:rPr/>
        <w:t xml:space="preserve">TOTAL APPROPRIATION</w:t>
      </w:r>
      <w:r>
        <w:tab/>
      </w:r>
      <w:r>
        <w:rPr/>
        <w:t xml:space="preserve">$3,226,000</w:t>
      </w:r>
    </w:p>
    <w:p>
      <w:pPr>
        <w:ind w:left="0" w:right="0" w:firstLine="360"/>
        <w:jc w:val="both"/>
      </w:pPr>
      <w:r>
        <w:rPr/>
        <w:t xml:space="preserve">The appropriations in this section are subject to the following conditions and limitations: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$56,886,000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$57,745,000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$264,478,000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$8,012,000</w:t>
      </w:r>
    </w:p>
    <w:p>
      <w:pPr>
        <w:ind w:left="0" w:right="0" w:firstLine="0"/>
        <w:jc w:val="both"/>
        <w:tabs>
          <w:tab w:val="right" w:leader="none" w:pos="9936"/>
        </w:tabs>
      </w:pPr>
      <w:r>
        <w:rPr/>
        <w:t xml:space="preserve">Public Works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$3,290,000</w:t>
      </w:r>
    </w:p>
    <w:p>
      <w:pPr>
        <w:ind w:left="0" w:right="0" w:firstLine="0"/>
        <w:jc w:val="both"/>
        <w:tabs>
          <w:tab w:val="right" w:leader="none" w:pos="9936"/>
        </w:tabs>
      </w:pPr>
      <w:r>
        <w:rPr/>
        <w:t xml:space="preserve">Drinking Water Assistance Administrative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$446,000</w:t>
      </w:r>
    </w:p>
    <w:p>
      <w:pPr>
        <w:ind w:left="0" w:right="0" w:firstLine="0"/>
        <w:jc w:val="both"/>
        <w:tabs>
          <w:tab w:val="right" w:leader="none" w:pos="9936"/>
        </w:tabs>
      </w:pPr>
      <w:r>
        <w:rPr/>
        <w:t xml:space="preserve">Drinking Water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$10,000</w:t>
      </w:r>
    </w:p>
    <w:p>
      <w:pPr>
        <w:ind w:left="0" w:right="0" w:firstLine="0"/>
        <w:jc w:val="both"/>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$178,000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$28,848,000</w:t>
      </w:r>
    </w:p>
    <w:p>
      <w:pPr>
        <w:ind w:left="0" w:right="0" w:firstLine="0"/>
        <w:jc w:val="both"/>
        <w:tabs>
          <w:tab w:val="right" w:leader="none" w:pos="9936"/>
        </w:tabs>
      </w:pPr>
      <w:r>
        <w:rPr/>
        <w:t xml:space="preserve">Affordable Housing for All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$13,140,000</w:t>
      </w:r>
    </w:p>
    <w:p>
      <w:pPr>
        <w:ind w:left="0" w:right="0" w:firstLine="0"/>
        <w:jc w:val="both"/>
        <w:tabs>
          <w:tab w:val="right" w:leader="none" w:pos="9936"/>
        </w:tabs>
      </w:pPr>
      <w:r>
        <w:rPr/>
        <w:t xml:space="preserve">Financial Fraud and Identity Theft Crimes</w:t>
      </w:r>
      <w:r>
        <w:tab/>
      </w:r>
    </w:p>
    <w:p>
      <w:pPr>
        <w:ind w:left="0" w:right="0" w:firstLine="360"/>
        <w:jc w:val="both"/>
        <w:tabs>
          <w:tab w:val="right" w:leader="none" w:pos="9936"/>
        </w:tabs>
      </w:pPr>
      <w:r>
        <w:rPr/>
        <w:t xml:space="preserve">Investigation and Prosecution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$99,000</w:t>
      </w:r>
    </w:p>
    <w:p>
      <w:pPr>
        <w:ind w:left="0" w:right="0" w:firstLine="0"/>
        <w:jc w:val="both"/>
        <w:tabs>
          <w:tab w:val="right" w:leader="none" w:pos="9936"/>
        </w:tabs>
      </w:pPr>
      <w:r>
        <w:rPr/>
        <w:t xml:space="preserve">Low-Income Weatherization and Structural</w:t>
      </w:r>
      <w:r>
        <w:tab/>
      </w:r>
    </w:p>
    <w:p>
      <w:pPr>
        <w:ind w:left="0" w:right="0" w:firstLine="360"/>
        <w:jc w:val="both"/>
        <w:tabs>
          <w:tab w:val="right" w:leader="none" w:pos="9936"/>
        </w:tabs>
      </w:pPr>
      <w:r>
        <w:rPr/>
        <w:t xml:space="preserve">Rehabilitation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$2,149,000</w:t>
      </w:r>
    </w:p>
    <w:p>
      <w:pPr>
        <w:ind w:left="0" w:right="0" w:firstLine="0"/>
        <w:jc w:val="both"/>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$2,937,000</w:t>
      </w:r>
    </w:p>
    <w:p>
      <w:pPr>
        <w:ind w:left="0" w:right="0" w:firstLine="0"/>
        <w:jc w:val="both"/>
        <w:tabs>
          <w:tab w:val="right" w:leader="none" w:pos="9936"/>
        </w:tabs>
      </w:pPr>
      <w:r>
        <w:rPr/>
        <w:t xml:space="preserve">Washington Housing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$12,571,000</w:t>
      </w:r>
    </w:p>
    <w:p>
      <w:pPr>
        <w:ind w:left="0" w:right="0" w:firstLine="0"/>
        <w:jc w:val="both"/>
        <w:tabs>
          <w:tab w:val="right" w:leader="none" w:pos="9936"/>
        </w:tabs>
      </w:pPr>
      <w:r>
        <w:rPr/>
        <w:t xml:space="preserve">Prostitution Prevention and Intervention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$45,000</w:t>
      </w:r>
    </w:p>
    <w:p>
      <w:pPr>
        <w:ind w:left="0" w:right="0" w:firstLine="0"/>
        <w:jc w:val="both"/>
        <w:tabs>
          <w:tab w:val="right" w:leader="none" w:pos="9936"/>
        </w:tabs>
      </w:pPr>
      <w:r>
        <w:rPr/>
        <w:t xml:space="preserve">Public Facility Construction Loan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$774,000</w:t>
      </w:r>
    </w:p>
    <w:p>
      <w:pPr>
        <w:ind w:left="0" w:right="0" w:firstLine="0"/>
        <w:jc w:val="both"/>
        <w:tabs>
          <w:tab w:val="right" w:leader="dot" w:pos="9936"/>
        </w:tabs>
      </w:pPr>
      <w:r>
        <w:rPr/>
        <w:t xml:space="preserve">Asset Building Assistance Account</w:t>
      </w:r>
      <w:r>
        <w:rPr>
          <w:rFonts w:ascii="Times New Roman" w:hAnsi="Times New Roman"/>
        </w:rPr>
        <w:t xml:space="preserve">—</w:t>
      </w:r>
      <w:r>
        <w:rPr/>
        <w:t xml:space="preserve">State Appropriation</w:t>
      </w:r>
      <w:r>
        <w:tab/>
      </w:r>
      <w:r>
        <w:rPr/>
        <w:t xml:space="preserve">$500,000</w:t>
      </w:r>
    </w:p>
    <w:p>
      <w:pPr>
        <w:ind w:left="0" w:right="0" w:firstLine="0"/>
        <w:jc w:val="both"/>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$2,000,000</w:t>
      </w:r>
    </w:p>
    <w:p>
      <w:pPr>
        <w:ind w:left="0" w:right="0" w:firstLine="0"/>
        <w:jc w:val="both"/>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ind w:left="0" w:right="0" w:firstLine="0"/>
        <w:jc w:val="both"/>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$510,000</w:t>
      </w:r>
    </w:p>
    <w:p>
      <w:pPr>
        <w:ind w:left="0" w:right="0" w:firstLine="0"/>
        <w:jc w:val="both"/>
        <w:tabs>
          <w:tab w:val="right" w:leader="dot" w:pos="9936"/>
        </w:tabs>
      </w:pPr>
      <w:r>
        <w:rPr/>
        <w:t xml:space="preserve">Financial Services Regulation Account</w:t>
      </w:r>
      <w:r>
        <w:rPr>
          <w:rFonts w:ascii="Times New Roman" w:hAnsi="Times New Roman"/>
        </w:rPr>
        <w:t xml:space="preserve">—</w:t>
      </w:r>
      <w:r>
        <w:rPr/>
        <w:t xml:space="preserve">State Appropriation</w:t>
      </w:r>
      <w:r>
        <w:tab/>
      </w:r>
      <w:r>
        <w:rPr/>
        <w:t xml:space="preserve">$468,000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t xml:space="preserve">$461,347,000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ind w:left="0" w:right="0" w:firstLine="360"/>
        <w:jc w:val="both"/>
      </w:pPr>
      <w:r>
        <w:rPr/>
        <w:t xml:space="preserve">(2)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ind w:left="0" w:right="0" w:firstLine="360"/>
        <w:jc w:val="both"/>
      </w:pPr>
      <w:r>
        <w:rPr/>
        <w:t xml:space="preserve">(3) The department shall administer its growth management act technical assistance and pass-through grants so that smaller cities and counties receive proportionately more assistance than larger cities or counties.</w:t>
      </w:r>
    </w:p>
    <w:p>
      <w:pPr>
        <w:ind w:left="0" w:right="0" w:firstLine="360"/>
        <w:jc w:val="both"/>
      </w:pPr>
      <w:r>
        <w:rPr/>
        <w:t xml:space="preserve">(4)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ind w:left="0" w:right="0" w:firstLine="360"/>
        <w:jc w:val="both"/>
      </w:pPr>
      <w:r>
        <w:rPr/>
        <w:t xml:space="preserve">(5)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ind w:left="0" w:right="0" w:firstLine="360"/>
        <w:jc w:val="both"/>
      </w:pPr>
      <w:r>
        <w:rPr/>
        <w:t xml:space="preserve">(6) $2,949,000 of the general fund</w:t>
      </w:r>
      <w:r>
        <w:rPr>
          <w:rFonts w:ascii="Times New Roman" w:hAnsi="Times New Roman"/>
        </w:rPr>
        <w:t xml:space="preserve">—</w:t>
      </w:r>
      <w:r>
        <w:rPr/>
        <w:t xml:space="preserve">state appropriation for fiscal year 2016 and $2,949,000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ind w:left="0" w:right="0" w:firstLine="360"/>
        <w:jc w:val="both"/>
      </w:pPr>
      <w:r>
        <w:rPr/>
        <w:t xml:space="preserve">(7) $234,000 of the general fund</w:t>
      </w:r>
      <w:r>
        <w:rPr>
          <w:rFonts w:ascii="Times New Roman" w:hAnsi="Times New Roman"/>
        </w:rPr>
        <w:t xml:space="preserve">—</w:t>
      </w:r>
      <w:r>
        <w:rPr/>
        <w:t xml:space="preserve">state appropriation for fiscal year 2016 and $233,000 of the general fund</w:t>
      </w:r>
      <w:r>
        <w:rPr>
          <w:rFonts w:ascii="Times New Roman" w:hAnsi="Times New Roman"/>
        </w:rPr>
        <w:t xml:space="preserve">—</w:t>
      </w:r>
      <w:r>
        <w:rPr/>
        <w:t xml:space="preserve">state appropriation for fiscal year 2017 are provided solely for the Washington asset building coalitions.</w:t>
      </w:r>
    </w:p>
    <w:p>
      <w:pPr>
        <w:ind w:left="0" w:right="0" w:firstLine="360"/>
        <w:jc w:val="both"/>
      </w:pPr>
      <w:r>
        <w:rPr/>
        <w:t xml:space="preserve">(8)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ind w:left="0" w:right="0" w:firstLine="360"/>
        <w:jc w:val="both"/>
      </w:pPr>
      <w:r>
        <w:rPr/>
        <w:t xml:space="preserve">(9)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purposes of purchasing contracted services to expand and promote the tourism industry in the state of Washington. If Senate Bill No. 5916 is enacted by June 30, 2015, the amounts provided in this subsection shall lapse.</w:t>
      </w:r>
    </w:p>
    <w:p>
      <w:pPr>
        <w:ind w:left="0" w:right="0" w:firstLine="360"/>
        <w:jc w:val="both"/>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ind w:left="0" w:right="0" w:firstLine="360"/>
        <w:jc w:val="both"/>
      </w:pPr>
      <w:r>
        <w:rPr/>
        <w:t xml:space="preserve">(i) Serving as a central point of contact through developing and maintaining a web portal for Washington tourism, operating a call center, and mailing travel guides;</w:t>
      </w:r>
    </w:p>
    <w:p>
      <w:pPr>
        <w:ind w:left="0" w:right="0" w:firstLine="360"/>
        <w:jc w:val="both"/>
      </w:pPr>
      <w:r>
        <w:rPr/>
        <w:t xml:space="preserve">(ii) Promoting Washington as a tourism destination to national and international markets, with emphasis on markets in Europe and Asia;</w:t>
      </w:r>
    </w:p>
    <w:p>
      <w:pPr>
        <w:ind w:left="0" w:right="0" w:firstLine="360"/>
        <w:jc w:val="both"/>
      </w:pPr>
      <w:r>
        <w:rPr/>
        <w:t xml:space="preserve">(iii) Providing information to businesses and local communities on tourism opportunities that could expand local revenues; and</w:t>
      </w:r>
    </w:p>
    <w:p>
      <w:pPr>
        <w:ind w:left="0" w:right="0" w:firstLine="360"/>
        <w:jc w:val="both"/>
      </w:pPr>
      <w:r>
        <w:rPr/>
        <w:t xml:space="preserve">(iv) Conducting tourism-related research, including market research and measuring the return on investment of funded activities.</w:t>
      </w:r>
    </w:p>
    <w:p>
      <w:pPr>
        <w:ind w:left="0" w:right="0" w:firstLine="360"/>
        <w:jc w:val="both"/>
      </w:pPr>
      <w:r>
        <w:rPr/>
        <w:t xml:space="preserve">(b) The department may not use more than 4 percent of the funds to administer, monitor, and report the outcomes of the services. The department must electronically report the outcomes of the services by January 1st of each fiscal year to the economic development committees of the legislature.</w:t>
      </w:r>
    </w:p>
    <w:p>
      <w:pPr>
        <w:ind w:left="0" w:right="0" w:firstLine="360"/>
        <w:jc w:val="both"/>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ind w:left="0" w:right="0" w:firstLine="360"/>
        <w:jc w:val="both"/>
      </w:pPr>
      <w:r>
        <w:rPr/>
        <w:t xml:space="preserve">(10)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youth and families fund.</w:t>
      </w:r>
    </w:p>
    <w:p>
      <w:pPr>
        <w:ind w:left="0" w:right="0" w:firstLine="360"/>
        <w:jc w:val="both"/>
      </w:pPr>
      <w:r>
        <w:rPr/>
        <w:t xml:space="preserve">(11)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support key sectors and align existing economic development programs and priorities.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and report on outcomes and performance by January 1st of each fiscal year to the economic development committees of the legislature.</w:t>
      </w:r>
    </w:p>
    <w:p>
      <w:pPr>
        <w:ind w:left="0" w:right="0" w:firstLine="360"/>
        <w:jc w:val="both"/>
      </w:pPr>
      <w:r>
        <w:rPr/>
        <w:t xml:space="preserve">(12) The department is authorized to suspend issuing any nonstatutorily required grants or contracts of an amount less than $1,000,000 per year.</w:t>
      </w:r>
    </w:p>
    <w:p>
      <w:pPr>
        <w:ind w:left="0" w:right="0" w:firstLine="360"/>
        <w:jc w:val="both"/>
      </w:pPr>
      <w:r>
        <w:rPr/>
        <w:t xml:space="preserve">(13)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ind w:left="0" w:right="0" w:firstLine="360"/>
        <w:jc w:val="both"/>
      </w:pPr>
      <w:r>
        <w:rPr/>
        <w:t xml:space="preserve">(14) Within existing resources, the department shall provide administrative and other indirect support to the developmental disabilities council.</w:t>
      </w:r>
    </w:p>
    <w:p>
      <w:pPr>
        <w:ind w:left="0" w:right="0" w:firstLine="360"/>
        <w:jc w:val="both"/>
      </w:pPr>
      <w:r>
        <w:rPr/>
        <w:t xml:space="preserve">(15) The appropriations provided for homeless housing programs must conform to the requirements in this subsection:</w:t>
      </w:r>
    </w:p>
    <w:p>
      <w:pPr>
        <w:ind w:left="0" w:right="0" w:firstLine="360"/>
        <w:jc w:val="both"/>
      </w:pPr>
      <w:r>
        <w:rPr/>
        <w:t xml:space="preserve">(a) Households with minor children entering programs funded by home security funds shall have incomes at or below 50 percent of area median income adjusted for household size, and households without minor children entering programs funded by home security funds shall have incomes at or below 30 percent of area median income adjusted for household size. Unsheltered households entering programs with an expected enrollment of less than 90 days may be exempted from documentation of their income. At least 40 percent of the people provided housing assistance using home security funds shall be in households that include minor children. Homeless households including those enrolled in the temporary assistance for needy families program shall be given a preference when allocating limited home security fund resources. People provided housing assistance using home security funds that are not housed in drop-in shelter beds shall be required to have a housing stability plan with the goals of maximizing self-sufficiency, moving people into permanent and stable housing, and minimizing the amount and duration of public assistance provided.</w:t>
      </w:r>
    </w:p>
    <w:p>
      <w:pPr>
        <w:ind w:left="0" w:right="0" w:firstLine="360"/>
        <w:jc w:val="both"/>
      </w:pPr>
      <w:r>
        <w:rPr/>
        <w:t xml:space="preserve">(b) $512,000 of the general fund</w:t>
      </w:r>
      <w:r>
        <w:rPr>
          <w:rFonts w:ascii="Times New Roman" w:hAnsi="Times New Roman"/>
        </w:rPr>
        <w:t xml:space="preserve">—</w:t>
      </w:r>
      <w:r>
        <w:rPr/>
        <w:t xml:space="preserve">state appropriation for fiscal year 2016, $511,000 of the general fund</w:t>
      </w:r>
      <w:r>
        <w:rPr>
          <w:rFonts w:ascii="Times New Roman" w:hAnsi="Times New Roman"/>
        </w:rPr>
        <w:t xml:space="preserve">—</w:t>
      </w:r>
      <w:r>
        <w:rPr/>
        <w:t xml:space="preserve">state appropriation for fiscal year 2017, and $10,741,000 of the home security fund account</w:t>
      </w:r>
      <w:r>
        <w:rPr>
          <w:rFonts w:ascii="Times New Roman" w:hAnsi="Times New Roman"/>
        </w:rPr>
        <w:t xml:space="preserve">—</w:t>
      </w:r>
      <w:r>
        <w:rPr/>
        <w:t xml:space="preserve">state appropriation are provided solely for crisis residential centers, hope beds, and street youth services.</w:t>
      </w:r>
    </w:p>
    <w:p>
      <w:pPr>
        <w:ind w:left="0" w:right="0" w:firstLine="360"/>
        <w:jc w:val="both"/>
      </w:pPr>
      <w:r>
        <w:rPr/>
        <w:t xml:space="preserve">(16)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ind w:left="0" w:right="0" w:firstLine="360"/>
        <w:jc w:val="both"/>
      </w:pPr>
      <w:r>
        <w:rPr/>
        <w:t xml:space="preserve">(17) $468,000 of the financial services regulation account</w:t>
      </w:r>
      <w:r>
        <w:rPr>
          <w:rFonts w:ascii="Times New Roman" w:hAnsi="Times New Roman"/>
        </w:rPr>
        <w:t xml:space="preserve">—</w:t>
      </w:r>
      <w:r>
        <w:rPr/>
        <w:t xml:space="preserve">state appropriation is provided solely for the family prosperity account program.</w:t>
      </w:r>
    </w:p>
    <w:p>
      <w:pPr>
        <w:ind w:left="0" w:right="0" w:firstLine="360"/>
        <w:jc w:val="both"/>
      </w:pPr>
      <w:r>
        <w:rPr/>
        <w:t xml:space="preserve">(18) $472,000 of the energy freedom account</w:t>
      </w:r>
      <w:r>
        <w:rPr>
          <w:rFonts w:ascii="Times New Roman" w:hAnsi="Times New Roman"/>
        </w:rPr>
        <w:t xml:space="preserve">—</w:t>
      </w:r>
      <w:r>
        <w:rPr/>
        <w:t xml:space="preserve">state appropriation is provided solely for the energy office within the department of commerce.</w:t>
      </w:r>
    </w:p>
    <w:p>
      <w:pPr>
        <w:ind w:left="0" w:right="0" w:firstLine="360"/>
        <w:jc w:val="both"/>
      </w:pPr>
      <w:r>
        <w:rPr/>
        <w:t xml:space="preserve">(19)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p>
    <w:p>
      <w:pPr>
        <w:ind w:left="0" w:right="0" w:firstLine="360"/>
        <w:jc w:val="both"/>
      </w:pPr>
      <w:r>
        <w:rPr/>
        <w:t xml:space="preserve">(20) $221,000 of the general fund</w:t>
      </w:r>
      <w:r>
        <w:rPr>
          <w:rFonts w:ascii="Times New Roman" w:hAnsi="Times New Roman"/>
        </w:rPr>
        <w:t xml:space="preserve">—</w:t>
      </w:r>
      <w:r>
        <w:rPr/>
        <w:t xml:space="preserve">state appropriation for fiscal year 2016, $213,000 of the general fund</w:t>
      </w:r>
      <w:r>
        <w:rPr>
          <w:rFonts w:ascii="Times New Roman" w:hAnsi="Times New Roman"/>
        </w:rPr>
        <w:t xml:space="preserve">—</w:t>
      </w:r>
      <w:r>
        <w:rPr/>
        <w:t xml:space="preserve">state appropriation for fiscal year 2017, and $433,000 of the home security fund account</w:t>
      </w:r>
      <w:r>
        <w:rPr>
          <w:rFonts w:ascii="Times New Roman" w:hAnsi="Times New Roman"/>
        </w:rPr>
        <w:t xml:space="preserve">—</w:t>
      </w:r>
      <w:r>
        <w:rPr/>
        <w:t xml:space="preserve">state appropriation are provided solely for implementation of Engrossed Second Substitute Senate Bill No. 5404 (youth homelessness). If the bill is not enacted by June 30, 2015, the amounts provided in this subsection shall lapse.</w:t>
      </w:r>
    </w:p>
    <w:p>
      <w:pPr>
        <w:ind w:left="0" w:right="0" w:firstLine="360"/>
        <w:jc w:val="both"/>
      </w:pPr>
      <w:r>
        <w:rPr/>
        <w:t xml:space="preserve">(21)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Substitute Senate Bill No. 5761 (industrial/manufacturing facilities). If the bill is not enacted by June 30, 2015, the amounts provided in this subsection shall lapse.</w:t>
      </w:r>
    </w:p>
    <w:p>
      <w:pPr>
        <w:ind w:left="0" w:right="0" w:firstLine="360"/>
        <w:jc w:val="both"/>
      </w:pPr>
      <w:r>
        <w:rPr/>
        <w:t xml:space="preserve">(22) $213,000 of the general fund</w:t>
      </w:r>
      <w:r>
        <w:rPr>
          <w:rFonts w:ascii="Times New Roman" w:hAnsi="Times New Roman"/>
        </w:rPr>
        <w:t xml:space="preserve">—</w:t>
      </w:r>
      <w:r>
        <w:rPr/>
        <w:t xml:space="preserve">state appropriation for fiscal year 2016 is provided solely for implementation of Engrossed Senate Bill No. 5874 (coal fired electric generation). If the bill is not enacted by June 30, 2015, the amount provided in this subsection shall lapse.</w:t>
      </w:r>
    </w:p>
    <w:p>
      <w:pPr>
        <w:ind w:left="0" w:right="0" w:firstLine="360"/>
        <w:jc w:val="both"/>
      </w:pPr>
      <w:r>
        <w:rPr/>
        <w:t xml:space="preserve">(23)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Engrossed Substitute Senate Bill No. 5884 (trafficking of persons). If the bill is not enacted by June 30, 2015, the amounts provided in this subsection shall lapse.</w:t>
      </w:r>
    </w:p>
    <w:p>
      <w:pPr>
        <w:ind w:left="0" w:right="0" w:firstLine="360"/>
        <w:jc w:val="both"/>
      </w:pPr>
      <w:r>
        <w:rPr/>
        <w:t xml:space="preserve">(24)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Substitute Senate Bill No. 5933 (trafficking of persons training). If the bill is not enacted by June 30, 2015, the amounts provided in this subsection shall lapse.</w:t>
      </w:r>
    </w:p>
    <w:p>
      <w:pPr>
        <w:ind w:left="0" w:right="0" w:firstLine="360"/>
        <w:jc w:val="both"/>
      </w:pPr>
      <w:r>
        <w:rPr/>
        <w:t xml:space="preserve">(25) $500,000 of the asset building assistance account</w:t>
      </w:r>
      <w:r>
        <w:rPr>
          <w:rFonts w:ascii="Times New Roman" w:hAnsi="Times New Roman"/>
        </w:rPr>
        <w:t xml:space="preserve">—</w:t>
      </w:r>
      <w:r>
        <w:rPr/>
        <w:t xml:space="preserve">state appropriation is provided solely for implementation of Engrossed Substitute Senate Bill No. 5899 (small consumer loans). If the bill is not enacted by June 30, 2015, the amount provided in this subsection shall lapse.</w:t>
      </w:r>
    </w:p>
    <w:p>
      <w:pPr>
        <w:ind w:left="0" w:right="0" w:firstLine="360"/>
        <w:jc w:val="both"/>
      </w:pPr>
      <w:r>
        <w:rPr/>
        <w:t xml:space="preserve">(26)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ind w:left="0" w:right="0" w:firstLine="360"/>
        <w:jc w:val="both"/>
      </w:pPr>
      <w:r>
        <w:rPr/>
        <w:t xml:space="preserve">(27)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ind w:left="0" w:right="0" w:firstLine="360"/>
        <w:jc w:val="both"/>
      </w:pPr>
      <w:r>
        <w:rPr/>
        <w:t xml:space="preserve">(28)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as a grant to the aerospace futures alliance and the Washington manufacturing and advanced technology institute to conduct research and develop strategies to align the aerospace supplier community with other manufacturing sectors and based on those activities develop customized training to build a skilled and stable aerospace workforce.</w:t>
      </w:r>
    </w:p>
    <w:p>
      <w:pPr>
        <w:ind w:left="0" w:right="0" w:firstLine="360"/>
        <w:jc w:val="both"/>
      </w:pPr>
      <w:r>
        <w:rPr/>
        <w:t xml:space="preserve">(29)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is provided solely as a grant to Safe Yakima Valley to coordinate community efforts for the prevention of alcohol, tobacco, drug use and violence.</w:t>
      </w:r>
    </w:p>
    <w:p>
      <w:pPr>
        <w:ind w:left="0" w:right="0" w:firstLine="360"/>
        <w:jc w:val="both"/>
      </w:pPr>
      <w:r>
        <w:rPr/>
        <w:t xml:space="preserve">(30)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ind w:left="0" w:right="0" w:firstLine="360"/>
        <w:jc w:val="both"/>
      </w:pPr>
      <w:r>
        <w:rPr/>
        <w:t xml:space="preserve">(31) $500,000 of the public works assistance account</w:t>
      </w:r>
      <w:r>
        <w:rPr>
          <w:rFonts w:ascii="Times New Roman" w:hAnsi="Times New Roman"/>
        </w:rPr>
        <w:t xml:space="preserve">—</w:t>
      </w:r>
      <w:r>
        <w:rPr/>
        <w:t xml:space="preserve">state appropriation is provided solely for implementation of Engrossed Substitute Senate Bill No. 5624 (financing essential public infrastructure). If Engrossed Senate Joint Resolution No. 8204 is not ratified at the November 2015 general election, the amount provided in this subsection shall lapse.</w:t>
      </w:r>
    </w:p>
    <w:p>
      <w:pPr>
        <w:ind w:left="0" w:right="0" w:firstLine="360"/>
        <w:jc w:val="both"/>
      </w:pPr>
      <w:r>
        <w:rPr/>
        <w:t xml:space="preserve">(32)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ind w:left="0" w:right="0" w:firstLine="360"/>
        <w:jc w:val="both"/>
      </w:pPr>
      <w:r>
        <w:rPr/>
        <w:t xml:space="preserve">(33)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long-term care ombuds program for a new priority response unit that will investigate complaints and notify state agencies, local government agencies, prosecutors, and other relevant parties of high-priority violations.</w:t>
      </w:r>
    </w:p>
    <w:p>
      <w:pPr>
        <w:ind w:left="0" w:right="0" w:firstLine="360"/>
        <w:jc w:val="both"/>
      </w:pPr>
      <w:r>
        <w:rPr/>
        <w:t xml:space="preserve">(34)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2016.</w:t>
      </w:r>
    </w:p>
    <w:p>
      <w:pPr>
        <w:ind w:left="0" w:right="0" w:firstLine="360"/>
        <w:jc w:val="both"/>
      </w:pPr>
      <w:r>
        <w:rPr/>
        <w:t xml:space="preserve">(35)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$814,000</w:t>
      </w:r>
    </w:p>
    <w:p>
      <w:pPr>
        <w:ind w:left="0" w:right="0" w:firstLine="0"/>
        <w:jc w:val="both"/>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$1,624,000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$10,149,000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$10,310,000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$38,289,000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$372,000</w:t>
      </w:r>
    </w:p>
    <w:p>
      <w:pPr>
        <w:ind w:left="0" w:right="0" w:firstLine="0"/>
        <w:jc w:val="both"/>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$298,000</w:t>
      </w:r>
    </w:p>
    <w:p>
      <w:pPr>
        <w:ind w:left="0" w:right="0" w:firstLine="0"/>
        <w:jc w:val="both"/>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$15,500,000</w:t>
      </w:r>
    </w:p>
    <w:p>
      <w:pPr>
        <w:ind w:left="0" w:right="0" w:firstLine="0"/>
        <w:jc w:val="both"/>
        <w:tabs>
          <w:tab w:val="right" w:leader="dot" w:pos="9936"/>
        </w:tabs>
      </w:pPr>
      <w:pPr>
        <w:tabs>
          <w:tab w:val="right" w:leader="dot" w:pos="9360"/>
        </w:tabs>
      </w:pPr>
      <w:r>
        <w:rPr/>
        <w:t xml:space="preserve">Statewide Information Technology System Development</w:t>
      </w:r>
    </w:p>
    <w:p>
      <w:pPr>
        <w:ind w:left="0" w:right="0" w:firstLine="0"/>
        <w:jc w:val="both"/>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$2,996,000</w:t>
      </w:r>
    </w:p>
    <w:p>
      <w:pPr>
        <w:ind w:left="0" w:right="0" w:firstLine="0"/>
        <w:jc w:val="both"/>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$1,497,000</w:t>
      </w:r>
    </w:p>
    <w:p>
      <w:pPr>
        <w:ind w:left="0" w:right="0" w:firstLine="0"/>
        <w:jc w:val="both"/>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$376,000</w:t>
      </w:r>
    </w:p>
    <w:p>
      <w:pPr>
        <w:tabs>
          <w:tab w:val="right" w:leader="dot" w:pos="9936"/>
        </w:tabs>
        <w:ind w:left="0" w:right="0" w:firstLine="1440"/>
      </w:pPr>
      <w:r>
        <w:rPr/>
        <w:t xml:space="preserve">TOTAL APPROPRIATION</w:t>
      </w:r>
      <w:r>
        <w:tab/>
      </w:r>
      <w:r>
        <w:rPr/>
        <w:t xml:space="preserve">$79,787,000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$2,996,000 of the statewide information technology system development revolving account</w:t>
      </w:r>
      <w:r>
        <w:rPr>
          <w:rFonts w:ascii="Times New Roman" w:hAnsi="Times New Roman"/>
        </w:rPr>
        <w:t xml:space="preserve">—</w:t>
      </w:r>
      <w:r>
        <w:rPr/>
        <w:t xml:space="preserve">state appropriation is provided solely for debt service for the time, leave, and attendance system.</w:t>
      </w:r>
    </w:p>
    <w:p>
      <w:pPr>
        <w:ind w:left="0" w:right="0" w:firstLine="360"/>
        <w:jc w:val="both"/>
      </w:pPr>
      <w:r>
        <w:rPr/>
        <w:t xml:space="preserve">(2)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ind w:left="0" w:right="0" w:firstLine="360"/>
        <w:jc w:val="both"/>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Senate Bill No. 5452 (early care and education system).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PERFORMANCE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$2,580,000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$6,047,000</w:t>
      </w:r>
    </w:p>
    <w:p>
      <w:pPr>
        <w:tabs>
          <w:tab w:val="right" w:leader="dot" w:pos="9936"/>
        </w:tabs>
        <w:ind w:left="0" w:right="0" w:firstLine="1440"/>
      </w:pPr>
      <w:r>
        <w:rPr/>
        <w:t xml:space="preserve">TOTAL APPROPRIATION</w:t>
      </w:r>
      <w:r>
        <w:tab/>
      </w:r>
      <w:r>
        <w:rPr/>
        <w:t xml:space="preserve">$8,627,000</w:t>
      </w:r>
    </w:p>
    <w:p>
      <w:pPr>
        <w:ind w:left="0" w:right="0" w:firstLine="360"/>
        <w:jc w:val="both"/>
      </w:pPr>
      <w:r>
        <w:rPr/>
        <w:t xml:space="preserve">The appropriations in this section are subject to the following conditions and limitations: The appropriations in this section are provided solely to implement Engrossed Second Substitute Senate Bill No. 5737 (office of performance management). If the bill is not enacted by June 30, 2015, the appropriations in this 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ind w:left="0" w:right="0" w:firstLine="0"/>
        <w:jc w:val="both"/>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$34,590,000</w:t>
      </w:r>
    </w:p>
    <w:p>
      <w:pPr>
        <w:ind w:left="0" w:right="0" w:firstLine="360"/>
        <w:jc w:val="both"/>
      </w:pPr>
      <w:r>
        <w:rPr/>
        <w:t xml:space="preserve">The appropriation in this section is subject to the following conditions and limitations: The hourly rate charged by the office of administrative hearings to state agencies for hearings services shall not exceed a rate that is equivalent to one hundred twenty dollars per hour.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ind w:left="0" w:right="0" w:firstLine="0"/>
        <w:jc w:val="both"/>
        <w:tabs>
          <w:tab w:val="right" w:leader="none" w:pos="9936"/>
        </w:tabs>
      </w:pPr>
      <w:r>
        <w:rPr/>
        <w:t xml:space="preserve">Lottery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$27,559,000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ind w:left="0" w:right="0" w:firstLine="360"/>
        <w:jc w:val="both"/>
      </w:pPr>
      <w:r>
        <w:rPr/>
        <w:t xml:space="preserve">(2) No portion of this appropriation may be used for acquisition of gaming system capabilities that violates state law.</w:t>
      </w:r>
    </w:p>
    <w:p>
      <w:pPr>
        <w:ind w:left="0" w:right="0" w:firstLine="360"/>
        <w:jc w:val="both"/>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$248,000</w:t>
      </w:r>
    </w:p>
    <w:p>
      <w:pPr>
        <w:tabs>
          <w:tab w:val="right" w:leader="dot" w:pos="9936"/>
        </w:tabs>
        <w:ind w:left="0" w:right="0" w:firstLine="1440"/>
      </w:pPr>
      <w:r>
        <w:rPr/>
        <w:t xml:space="preserve">TOTAL APPROPRIATION</w:t>
      </w:r>
      <w:r>
        <w:tab/>
      </w:r>
      <w:r>
        <w:rPr/>
        <w:t xml:space="preserve">$493,000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$243,000</w:t>
      </w:r>
    </w:p>
    <w:p>
      <w:pPr>
        <w:tabs>
          <w:tab w:val="right" w:leader="dot" w:pos="9936"/>
        </w:tabs>
        <w:ind w:left="0" w:right="0" w:firstLine="1440"/>
      </w:pPr>
      <w:r>
        <w:rPr/>
        <w:t xml:space="preserve">TOTAL APPROPRIATION</w:t>
      </w:r>
      <w:r>
        <w:tab/>
      </w:r>
      <w:r>
        <w:rPr/>
        <w:t xml:space="preserve">$489,000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ind w:left="0" w:right="0" w:firstLine="0"/>
        <w:jc w:val="both"/>
      </w:pPr>
      <w:r>
        <w:rPr/>
        <w:t xml:space="preserve">Department of Retirement Systems Expense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$54,070,000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$98,000 of the department of retirement systems expense account</w:t>
      </w:r>
      <w:r>
        <w:rPr>
          <w:rFonts w:ascii="Times New Roman" w:hAnsi="Times New Roman"/>
        </w:rPr>
        <w:t xml:space="preserve">—</w:t>
      </w:r>
      <w:r>
        <w:rPr/>
        <w:t xml:space="preserve">state appropriation is provided solely for implementation of Senate Bill No. 5210 (Washington state patrol retirement system annuities). If the bill is not enacted by June 30, 2015, the amounts provided in this subsection shall lapse.</w:t>
      </w:r>
    </w:p>
    <w:p>
      <w:pPr>
        <w:ind w:left="0" w:right="0" w:firstLine="360"/>
        <w:jc w:val="both"/>
      </w:pPr>
      <w:r>
        <w:rPr/>
        <w:t xml:space="preserve">(2) $42,000 of the department of retirement systems expense account</w:t>
      </w:r>
      <w:r>
        <w:rPr>
          <w:rFonts w:ascii="Times New Roman" w:hAnsi="Times New Roman"/>
        </w:rPr>
        <w:t xml:space="preserve">—</w:t>
      </w:r>
      <w:r>
        <w:rPr/>
        <w:t xml:space="preserve">state appropriation is provided solely for implementation of Senate Bill No. 5873 (law enforcement officers and fire fighters retirement system plan 1 survivor option).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$107,456,000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$105,865,000</w:t>
      </w:r>
    </w:p>
    <w:p>
      <w:pPr>
        <w:ind w:left="0" w:right="0" w:firstLine="0"/>
        <w:jc w:val="both"/>
        <w:tabs>
          <w:tab w:val="right" w:leader="none" w:pos="9936"/>
        </w:tabs>
      </w:pPr>
      <w:r>
        <w:rPr/>
        <w:t xml:space="preserve">Timber Tax Distribution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$6,377,000</w:t>
      </w:r>
    </w:p>
    <w:p>
      <w:pPr>
        <w:ind w:left="0" w:right="0" w:firstLine="0"/>
        <w:jc w:val="both"/>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$5,000,000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$137,000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$97,000</w:t>
      </w:r>
    </w:p>
    <w:p>
      <w:pPr>
        <w:ind w:left="0" w:right="0" w:firstLine="0"/>
        <w:jc w:val="both"/>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$12,531,000</w:t>
      </w:r>
    </w:p>
    <w:p>
      <w:pPr>
        <w:ind w:left="0" w:right="0" w:firstLine="0"/>
        <w:jc w:val="both"/>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$0</w:t>
      </w:r>
    </w:p>
    <w:p>
      <w:pPr>
        <w:tabs>
          <w:tab w:val="right" w:leader="dot" w:pos="9936"/>
        </w:tabs>
        <w:ind w:left="0" w:right="0" w:firstLine="1440"/>
      </w:pPr>
      <w:r>
        <w:rPr/>
        <w:t xml:space="preserve">TOTAL APPROPRIATION</w:t>
      </w:r>
      <w:r>
        <w:tab/>
      </w:r>
      <w:r>
        <w:rPr/>
        <w:t xml:space="preserve">$237,463,000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 (1) $393,000 of the general fund</w:t>
      </w:r>
      <w:r>
        <w:rPr>
          <w:rFonts w:ascii="Times New Roman" w:hAnsi="Times New Roman"/>
        </w:rPr>
        <w:t xml:space="preserve">—</w:t>
      </w:r>
      <w:r>
        <w:rPr/>
        <w:t xml:space="preserve">state appropriation for fiscal year 2016 and $494,000 of the general fund</w:t>
      </w:r>
      <w:r>
        <w:rPr>
          <w:rFonts w:ascii="Times New Roman" w:hAnsi="Times New Roman"/>
        </w:rPr>
        <w:t xml:space="preserve">—</w:t>
      </w:r>
      <w:r>
        <w:rPr/>
        <w:t xml:space="preserve">state appropriation for fiscal year 2017 are provided solely for implementation of Substitute Senate Bill No. 5189 (disabled veterans and seniors). If the bill is not enacted by June 30, 2015, the amounts provided in this subsection shall lapse.</w:t>
      </w:r>
    </w:p>
    <w:p>
      <w:pPr>
        <w:ind w:left="0" w:right="0" w:firstLine="360"/>
        <w:jc w:val="both"/>
      </w:pPr>
      <w:r>
        <w:rPr/>
        <w:t xml:space="preserve">(2) If, by December 31, 2015, the department of enterprise services and the office of financial management do not complete the competitive procurement under RCW 43.19.008(5) to determine if a private vendor should perform real estate services for state agencies, the department of revenue shall suspend all payments to the department of enterprise services for real estate services. The department of revenue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t xml:space="preserve">(3) $13,000 of the general fund</w:t>
      </w:r>
      <w:r>
        <w:rPr>
          <w:rFonts w:ascii="Times New Roman" w:hAnsi="Times New Roman"/>
        </w:rPr>
        <w:t xml:space="preserve">—</w:t>
      </w:r>
      <w:r>
        <w:rPr/>
        <w:t xml:space="preserve">state appropriation for fiscal year 2016 is provided solely for the implementation of Senate Bill No. 5904 (forest derived biomass).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$1,227,000</w:t>
      </w:r>
    </w:p>
    <w:p>
      <w:pPr>
        <w:tabs>
          <w:tab w:val="right" w:leader="dot" w:pos="9936"/>
        </w:tabs>
        <w:ind w:left="0" w:right="0" w:firstLine="1440"/>
      </w:pPr>
      <w:r>
        <w:rPr/>
        <w:t xml:space="preserve">TOTAL APPROPRIATION</w:t>
      </w:r>
      <w:r>
        <w:tab/>
      </w:r>
      <w:r>
        <w:rPr/>
        <w:t xml:space="preserve">$2,460,000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ind w:left="0" w:right="0" w:firstLine="0"/>
        <w:jc w:val="both"/>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$4,531,000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$4,528,000</w:t>
      </w:r>
    </w:p>
    <w:p>
      <w:pPr>
        <w:ind w:left="0" w:right="0" w:firstLine="0"/>
        <w:jc w:val="both"/>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$54,125,000</w:t>
      </w:r>
    </w:p>
    <w:p>
      <w:pPr>
        <w:tabs>
          <w:tab w:val="right" w:leader="dot" w:pos="9936"/>
        </w:tabs>
        <w:ind w:left="0" w:right="0" w:firstLine="1440"/>
      </w:pPr>
      <w:r>
        <w:rPr/>
        <w:t xml:space="preserve">TOTAL APPROPRIATION</w:t>
      </w:r>
      <w:r>
        <w:tab/>
      </w:r>
      <w:r>
        <w:rPr/>
        <w:t xml:space="preserve">$59,180,000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amounts appropriated in this section, the insurance commissioner shall consider, within his or her planned formulary transparency rulemaking, disclosure requirements for provider compensation programs paid by carriers for providing certain medications, including any incentive or penalty programs.</w:t>
      </w:r>
    </w:p>
    <w:p>
      <w:pPr>
        <w:ind w:left="0" w:right="0" w:firstLine="360"/>
        <w:jc w:val="both"/>
      </w:pPr>
      <w:r>
        <w:rPr/>
        <w:t xml:space="preserve">(2) $272,000 of the insurance commissioners regulatory account</w:t>
      </w:r>
      <w:r>
        <w:rPr>
          <w:rFonts w:ascii="Times New Roman" w:hAnsi="Times New Roman"/>
        </w:rPr>
        <w:t xml:space="preserve">—</w:t>
      </w:r>
      <w:r>
        <w:rPr/>
        <w:t xml:space="preserve">state appropriation is provided solely for the implementation of Senate Bill No. 5717 (insurance company holding act). If the bill is not enacted by June 30, 2015, the amount provided in this subsection shall lapse.</w:t>
      </w:r>
    </w:p>
    <w:p>
      <w:pPr>
        <w:ind w:left="0" w:right="0" w:firstLine="360"/>
        <w:jc w:val="both"/>
      </w:pPr>
      <w:r>
        <w:rPr/>
        <w:t xml:space="preserve">(3) $25,000 of the insurance commissioners regulatory account</w:t>
      </w:r>
      <w:r>
        <w:rPr>
          <w:rFonts w:ascii="Times New Roman" w:hAnsi="Times New Roman"/>
        </w:rPr>
        <w:t xml:space="preserve">—</w:t>
      </w:r>
      <w:r>
        <w:rPr/>
        <w:t xml:space="preserve">state appropriation is provided solely for the implementation of Substitute Senate Bill No. 5023 (group health benefit plans). If the bill is not enacted by June 30, 2015, the amount provided in this subsection shall lapse.</w:t>
      </w:r>
    </w:p>
    <w:p>
      <w:pPr>
        <w:ind w:left="0" w:right="0" w:firstLine="360"/>
        <w:jc w:val="both"/>
      </w:pPr>
      <w:r>
        <w:rPr/>
        <w:t xml:space="preserve">(4) $143,000 of the insurance commissioners regulatory account</w:t>
      </w:r>
      <w:r>
        <w:rPr>
          <w:rFonts w:ascii="Times New Roman" w:hAnsi="Times New Roman"/>
        </w:rPr>
        <w:t xml:space="preserve">—</w:t>
      </w:r>
      <w:r>
        <w:rPr/>
        <w:t xml:space="preserve"> state appropriation is provided solely for the implementation of Senate Bill No. 5180 (life insurance reserves). If the bill is not enacted by June 30, 2015, the amount provided in this subsection shall lapse.</w:t>
      </w:r>
    </w:p>
    <w:p>
      <w:pPr>
        <w:ind w:left="0" w:right="0" w:firstLine="360"/>
        <w:jc w:val="both"/>
      </w:pPr>
      <w:r>
        <w:rPr/>
        <w:t xml:space="preserve">(5) $1,618,000 of the insurance commissioners regulatory account</w:t>
      </w:r>
      <w:r>
        <w:rPr>
          <w:rFonts w:ascii="Times New Roman" w:hAnsi="Times New Roman"/>
        </w:rPr>
        <w:t xml:space="preserve">—</w:t>
      </w:r>
      <w:r>
        <w:rPr/>
        <w:t xml:space="preserve"> state appropriation is provided solely for the implementation of Engrossed Senate Substitute Bill No. 5857 (pharmacy benefit managers).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ind w:left="0" w:right="0" w:firstLine="0"/>
        <w:jc w:val="both"/>
        <w:tabs>
          <w:tab w:val="right" w:leader="dot" w:pos="9936"/>
        </w:tabs>
      </w:pPr>
      <w:pPr>
        <w:tabs>
          <w:tab w:val="right" w:leader="dot" w:pos="9360"/>
        </w:tabs>
      </w:pPr>
      <w:r>
        <w:rPr/>
        <w:t xml:space="preserve">Consolidated Technology Services Revolving</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$7,368,000</w:t>
      </w:r>
    </w:p>
    <w:p>
      <w:pPr>
        <w:ind w:left="0" w:right="0" w:firstLine="360"/>
        <w:jc w:val="both"/>
      </w:pPr>
      <w:r>
        <w:rPr/>
        <w:t xml:space="preserve">The appropriations in this section are subject to the following conditions and limitations: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ind w:left="0" w:right="0" w:firstLine="0"/>
        <w:jc w:val="both"/>
        <w:tabs>
          <w:tab w:val="right" w:leader="none" w:pos="9936"/>
        </w:tabs>
      </w:pPr>
      <w:r>
        <w:rPr/>
        <w:t xml:space="preserve">State Investment Board Expense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$41,313,000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CONTROL BOARD</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$61,267,000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$6,900,000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$7,562,000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$78,530,000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$185,000 of the general fund</w:t>
      </w:r>
      <w:r>
        <w:rPr>
          <w:rFonts w:ascii="Times New Roman" w:hAnsi="Times New Roman"/>
        </w:rPr>
        <w:t xml:space="preserve">—</w:t>
      </w:r>
      <w:r>
        <w:rPr/>
        <w:t xml:space="preserve">state appropriation for fiscal year 2016 is provided solely for the liquor control board to contract with the cannabis law and policy project within the University of Washington school of law. The liquor control board, in conjunction with the department of health, must contract with the cannabis law and policy project to develop best practices for regulating Washington's marijuana industry. Specific deliverables must be negotiated around a scope of work which may include any of the following: Recommendations regarding the nature and requirements of the proposed medical marijuana endorsement; medical cannabis inventory requirements; recommendations regarding the structure of food, drug, dietary supplements, and health and beauty aid labeling and claims; an assessment of legal liability related to advice dispensed by licensees; recommendations regarding the legal/regulatory structures for certification of medical marijuana consultants; recommendations related to disclaimers and waivers of liability related to dispensing of cannabis for medicinal purposes; and any other taxes negotiated by the liquor control board and department of health related to the implementation of Second Substitute Senate Bill No. 5052.</w:t>
      </w:r>
    </w:p>
    <w:p>
      <w:pPr>
        <w:ind w:left="0" w:right="0" w:firstLine="360"/>
        <w:jc w:val="both"/>
      </w:pPr>
      <w:r>
        <w:rPr/>
        <w:t xml:space="preserve">(2)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June 30, 2015, the amount provided in this subsection shall lapse.</w:t>
      </w:r>
    </w:p>
    <w:p>
      <w:pPr>
        <w:ind w:left="0" w:right="0" w:firstLine="360"/>
        <w:jc w:val="both"/>
      </w:pPr>
      <w:r>
        <w:rPr/>
        <w:t xml:space="preserve">(3) $1,725,000 of the general fund</w:t>
      </w:r>
      <w:r>
        <w:rPr>
          <w:rFonts w:ascii="Times New Roman" w:hAnsi="Times New Roman"/>
        </w:rPr>
        <w:t xml:space="preserve">—</w:t>
      </w:r>
      <w:r>
        <w:rPr/>
        <w:t xml:space="preserve">state appropriation for fiscal year 2016 and $2,568,000 of the general fund</w:t>
      </w:r>
      <w:r>
        <w:rPr>
          <w:rFonts w:ascii="Times New Roman" w:hAnsi="Times New Roman"/>
        </w:rPr>
        <w:t xml:space="preserve">—</w:t>
      </w:r>
      <w:r>
        <w:rPr/>
        <w:t xml:space="preserve">state appropriation for fiscal year 2017 are provided solely for implementation of Second Substitute Senate Bill No. 5052 (medical marijuana). If the bill is not enacted by June 30, 2015, the amounts provided in this subsection shall lapse.</w:t>
      </w:r>
    </w:p>
    <w:p>
      <w:pPr>
        <w:ind w:left="0" w:right="0" w:firstLine="360"/>
        <w:jc w:val="both"/>
      </w:pPr>
      <w:r>
        <w:rPr/>
        <w:t xml:space="preserve">(4)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$11,274,000</w:t>
      </w:r>
    </w:p>
    <w:p>
      <w:pPr>
        <w:ind w:left="0" w:right="0" w:firstLine="0"/>
        <w:jc w:val="both"/>
        <w:tabs>
          <w:tab w:val="right" w:leader="none" w:pos="9936"/>
        </w:tabs>
      </w:pPr>
      <w:r>
        <w:rPr/>
        <w:t xml:space="preserve">Public Service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$35,473,000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$1,981,000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$2,935,000</w:t>
      </w:r>
    </w:p>
    <w:p>
      <w:pPr>
        <w:tabs>
          <w:tab w:val="right" w:leader="dot" w:pos="9936"/>
        </w:tabs>
        <w:ind w:left="0" w:right="0" w:firstLine="1440"/>
      </w:pPr>
      <w:r>
        <w:rPr/>
        <w:t xml:space="preserve">TOTAL APPROPRIATION</w:t>
      </w:r>
      <w:r>
        <w:tab/>
      </w:r>
      <w:r>
        <w:rPr/>
        <w:t xml:space="preserve">$51,839,000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ind w:left="0" w:right="0" w:firstLine="360"/>
        <w:jc w:val="both"/>
      </w:pPr>
      <w:r>
        <w:rPr/>
        <w:t xml:space="preserve">(2) $88,000 of the general fund—state appropriation for fiscal year 2016 and $88,000 of the general fund—state appropriation for fiscal year 2017 are provided solely for the energy facility site evaluation council to conduct a study on the siting of small modular reactors in Washington.</w:t>
      </w:r>
    </w:p>
    <w:p>
      <w:pPr>
        <w:ind w:left="0" w:right="0" w:firstLine="360"/>
        <w:jc w:val="both"/>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ind w:left="0" w:right="0" w:firstLine="360"/>
        <w:jc w:val="both"/>
      </w:pPr>
      <w:r>
        <w:rPr/>
        <w:t xml:space="preserve">(b) The energy facility site evaluation council shall report its findings and recommendations to the appropriate committees of the legislature and governor by December 1, 2015.</w:t>
      </w:r>
    </w:p>
    <w:p>
      <w:pPr>
        <w:ind w:left="0" w:right="0" w:firstLine="360"/>
        <w:jc w:val="both"/>
      </w:pPr>
      <w:r>
        <w:rPr/>
        <w:t xml:space="preserve">(c) The energy facility site evaluation council may contract for services to assist in the study.</w:t>
      </w:r>
    </w:p>
    <w:p>
      <w:pPr>
        <w:ind w:left="0" w:right="0" w:firstLine="360"/>
        <w:jc w:val="both"/>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ind w:left="0" w:right="0" w:firstLine="360"/>
        <w:jc w:val="both"/>
      </w:pPr>
      <w:r>
        <w:rPr/>
        <w:t xml:space="preserve">(e) $669,000 of the public services revolving account</w:t>
      </w:r>
      <w:r>
        <w:rPr>
          <w:rFonts w:ascii="Times New Roman" w:hAnsi="Times New Roman"/>
        </w:rPr>
        <w:t xml:space="preserve">—</w:t>
      </w:r>
      <w:r>
        <w:rPr/>
        <w:t xml:space="preserve">state appropriation is provided solely for the implementation of Engrossed Second Substitute Senate Bill No. 5057 (hazardous material transport).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$135,251,000</w:t>
      </w:r>
    </w:p>
    <w:p>
      <w:pPr>
        <w:ind w:left="0" w:right="0" w:firstLine="0"/>
        <w:jc w:val="both"/>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$57,462,000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$21,735,000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$75,870,000</w:t>
      </w:r>
    </w:p>
    <w:p>
      <w:pPr>
        <w:ind w:left="0" w:right="0" w:firstLine="0"/>
        <w:jc w:val="both"/>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$615,000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$2,860,000</w:t>
      </w:r>
    </w:p>
    <w:p>
      <w:pPr>
        <w:tabs>
          <w:tab w:val="right" w:leader="dot" w:pos="9936"/>
        </w:tabs>
        <w:ind w:left="0" w:right="0" w:firstLine="1440"/>
      </w:pPr>
      <w:r>
        <w:rPr/>
        <w:t xml:space="preserve">TOTAL APPROPRIATION</w:t>
      </w:r>
      <w:r>
        <w:tab/>
      </w:r>
      <w:r>
        <w:rPr/>
        <w:t xml:space="preserve">$300,194,000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$19,789,000 of the disaster response account</w:t>
      </w:r>
      <w:r>
        <w:rPr>
          <w:rFonts w:ascii="Times New Roman" w:hAnsi="Times New Roman"/>
        </w:rPr>
        <w:t xml:space="preserve">—</w:t>
      </w:r>
      <w:r>
        <w:rPr/>
        <w:t xml:space="preserve">state appropriation and $75,870,000 of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ind w:left="0" w:right="0" w:firstLine="360"/>
        <w:jc w:val="both"/>
      </w:pPr>
      <w:r>
        <w:rPr/>
        <w:t xml:space="preserve">(2) $60,000,000 of the general fund</w:t>
      </w:r>
      <w:r>
        <w:rPr>
          <w:rFonts w:ascii="Times New Roman" w:hAnsi="Times New Roman"/>
        </w:rPr>
        <w:t xml:space="preserve">—</w:t>
      </w:r>
      <w:r>
        <w:rPr/>
        <w:t xml:space="preserve">federal appropriation is provided solely for homeland security, subject to the following: Any communications equipment purchased by local jurisdictions or state agencies shall be consistent with standards set by the Washington state interoperability executive committee.</w:t>
      </w:r>
    </w:p>
    <w:p>
      <w:pPr>
        <w:ind w:left="0" w:right="0" w:firstLine="360"/>
        <w:jc w:val="both"/>
      </w:pPr>
      <w:r>
        <w:rPr/>
        <w:t xml:space="preserve">(3)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ind w:left="0" w:right="0" w:firstLine="360"/>
        <w:jc w:val="both"/>
      </w:pPr>
      <w:r>
        <w:rPr/>
        <w:t xml:space="preserve">(4) $178,000 of the enhanced 911 fund</w:t>
      </w:r>
      <w:r>
        <w:rPr>
          <w:rFonts w:ascii="Times New Roman" w:hAnsi="Times New Roman"/>
        </w:rPr>
        <w:t xml:space="preserve">—</w:t>
      </w:r>
      <w:r>
        <w:rPr/>
        <w:t xml:space="preserve">state appropriation is provided solely for implementation of Senate Bill No. 5020 (continuity of operations). If the bill is not enacted by June 30, 2015, the amounts provided in this subsection shall lapse.</w:t>
      </w:r>
    </w:p>
    <w:p>
      <w:pPr>
        <w:ind w:left="0" w:right="0" w:firstLine="360"/>
        <w:jc w:val="both"/>
      </w:pPr>
      <w:r>
        <w:rPr/>
        <w:t xml:space="preserve">(5) $39,000 of the worker and community right-to-know account</w:t>
      </w:r>
      <w:r>
        <w:rPr>
          <w:rFonts w:ascii="Times New Roman" w:hAnsi="Times New Roman"/>
        </w:rPr>
        <w:t xml:space="preserve">—</w:t>
      </w:r>
      <w:r>
        <w:rPr/>
        <w:t xml:space="preserve">state appropriation is provided solely for implementation of Engrossed Second Substitute Senate Bill No. 5057 (hazardous material transport). If the bill is not enacted by June 30, 2015, the amounts provided in this subsection shall lapse.</w:t>
      </w:r>
    </w:p>
    <w:p>
      <w:pPr>
        <w:ind w:left="0" w:right="0" w:firstLine="360"/>
        <w:jc w:val="both"/>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ind w:left="0" w:right="0" w:firstLine="360"/>
        <w:jc w:val="both"/>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$1,940,000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$1,108,000</w:t>
      </w:r>
    </w:p>
    <w:p>
      <w:pPr>
        <w:ind w:left="0" w:right="0" w:firstLine="0"/>
        <w:jc w:val="both"/>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$3,349,000</w:t>
      </w:r>
    </w:p>
    <w:p>
      <w:pPr>
        <w:tabs>
          <w:tab w:val="right" w:leader="dot" w:pos="9936"/>
        </w:tabs>
        <w:ind w:left="0" w:right="0" w:firstLine="1440"/>
      </w:pPr>
      <w:r>
        <w:rPr/>
        <w:t xml:space="preserve">TOTAL APPROPRIATION</w:t>
      </w:r>
      <w:r>
        <w:tab/>
      </w:r>
      <w:r>
        <w:rPr/>
        <w:t xml:space="preserve">$8,206,000</w:t>
      </w:r>
    </w:p>
    <w:p>
      <w:pPr>
        <w:ind w:left="0" w:right="0" w:firstLine="360"/>
        <w:jc w:val="both"/>
      </w:pPr>
      <w:r>
        <w:rPr/>
        <w:t xml:space="preserve">The appropriations in this section are subject to the following conditions and limitations: $83,000 of the general fund</w:t>
      </w:r>
      <w:r>
        <w:rPr>
          <w:rFonts w:ascii="Times New Roman" w:hAnsi="Times New Roman"/>
        </w:rPr>
        <w:t xml:space="preserve">—</w:t>
      </w:r>
      <w:r>
        <w:rPr/>
        <w:t xml:space="preserve">state appropriation for fiscal year 2016 and $155,000 of the general fund</w:t>
      </w:r>
      <w:r>
        <w:rPr>
          <w:rFonts w:ascii="Times New Roman" w:hAnsi="Times New Roman"/>
        </w:rPr>
        <w:t xml:space="preserve">—</w:t>
      </w:r>
      <w:r>
        <w:rPr/>
        <w:t xml:space="preserve">state appropriation for fiscal year 2017 are provided solely for implementation of Senate Bill No. 5226 (public sector union financial reporting).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ind w:left="0" w:right="0" w:firstLine="0"/>
        <w:jc w:val="both"/>
        <w:tabs>
          <w:tab w:val="right" w:leader="none" w:pos="9936"/>
        </w:tabs>
      </w:pPr>
      <w:r>
        <w:rPr/>
        <w:t xml:space="preserve">Certified Public Accountants'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$6,021,000</w:t>
      </w:r>
    </w:p>
    <w:p>
      <w:pPr>
        <w:ind w:left="0" w:right="0" w:firstLine="360"/>
        <w:jc w:val="both"/>
      </w:pPr>
      <w:r>
        <w:rPr/>
        <w:t xml:space="preserve">The appropriations in this section are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scholarships at Washington-based colleges and universities for students pursuing degrees in accounting or taxation as provided in Substitute Senate Bill No. 5534. If the bill is not enacted by June 30, 2015, the amount provided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$500,000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ind w:left="0" w:right="0" w:firstLine="360"/>
        <w:jc w:val="both"/>
      </w:pPr>
      <w:r>
        <w:rPr/>
        <w:t xml:space="preserve">(2) $210,000 of the death investigations account appropriation is provided solely for providing financial assistance to local jurisdictions in identifying human remains.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HORSE RACING COMMISSION</w:t>
      </w:r>
    </w:p>
    <w:p>
      <w:pPr>
        <w:ind w:left="0" w:right="0" w:firstLine="0"/>
        <w:jc w:val="both"/>
        <w:tabs>
          <w:tab w:val="right" w:leader="none" w:pos="9936"/>
        </w:tabs>
      </w:pPr>
      <w:r>
        <w:rPr/>
        <w:t xml:space="preserve">Horse Racing Commission Operating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$3,579,000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$2,874,000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$1,295,000</w:t>
      </w:r>
    </w:p>
    <w:p>
      <w:pPr>
        <w:tabs>
          <w:tab w:val="right" w:leader="dot" w:pos="9936"/>
        </w:tabs>
        <w:ind w:left="0" w:right="0" w:firstLine="1440"/>
      </w:pPr>
      <w:r>
        <w:rPr/>
        <w:t xml:space="preserve">TOTAL APPROPRIATION</w:t>
      </w:r>
      <w:r>
        <w:tab/>
      </w:r>
      <w:r>
        <w:rPr/>
        <w:t xml:space="preserve">$7,856,000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$2,847,000 of the general fund</w:t>
      </w:r>
      <w:r>
        <w:rPr>
          <w:rFonts w:ascii="Times New Roman" w:hAnsi="Times New Roman"/>
        </w:rPr>
        <w:t xml:space="preserve">—</w:t>
      </w:r>
      <w:r>
        <w:rPr/>
        <w:t xml:space="preserve">state appropriation for fiscal year 2016, $3,585,000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ind w:left="0" w:right="0" w:firstLine="360"/>
        <w:jc w:val="both"/>
      </w:pPr>
      <w:r>
        <w:rPr/>
        <w:t xml:space="preserve">(2) Before any agency may purchase a passenger motor vehicle as defined in RCW 43.19.560, the agency must have written approval from the director of the department of enterprise services.</w:t>
      </w:r>
    </w:p>
    <w:p>
      <w:pPr>
        <w:ind w:left="0" w:right="0" w:firstLine="360"/>
        <w:jc w:val="both"/>
      </w:pPr>
      <w:r>
        <w:rPr/>
        <w:t xml:space="preserve">(3) From the fee charged to master contract vendors, the department shall transfer to the office of minority and women's business enterprises in equal monthly installments $893,000 in fiscal year 2016 and $1,599,000 in fiscal year 2017.</w:t>
      </w:r>
    </w:p>
    <w:p>
      <w:pPr>
        <w:ind w:left="0" w:right="0" w:firstLine="360"/>
        <w:jc w:val="both"/>
      </w:pPr>
      <w:r>
        <w:rPr/>
        <w:t xml:space="preserve">(4) $62,000 of the building code council account</w:t>
      </w:r>
      <w:r>
        <w:rPr>
          <w:rFonts w:ascii="Times New Roman" w:hAnsi="Times New Roman"/>
        </w:rPr>
        <w:t xml:space="preserve">—</w:t>
      </w:r>
      <w:r>
        <w:rPr/>
        <w:t xml:space="preserve">state appropriation is provided solely to implement Engrossed Substitute Senate Bill No. 5804 (state energy code). If the bill is not enacted by June 30, 2015, the amount provided in this subsection shall lapse.</w:t>
      </w:r>
    </w:p>
    <w:p>
      <w:pPr>
        <w:ind w:left="0" w:right="0" w:firstLine="360"/>
        <w:jc w:val="both"/>
      </w:pPr>
      <w:r>
        <w:rPr/>
        <w:t xml:space="preserve">(5) Appropriations to state agencies in this act have been revised to reflect the transfer of personnel services and risk management functions at the department of enterprise services to the office of financial management on July 1, 2015, pursuant to Substitute Senate Bill No. 5315. The department is prohibited from charging agencies for these services.</w:t>
      </w:r>
    </w:p>
    <w:p>
      <w:pPr>
        <w:ind w:left="0" w:right="0" w:firstLine="360"/>
        <w:jc w:val="both"/>
      </w:pPr>
      <w:r>
        <w:rPr/>
        <w:t xml:space="preserve">(6) The department shall enter into competitive procurements for the purpose of entering into a master contracts for the provision of video remote interpreter services by June 30, 2016.</w:t>
      </w:r>
    </w:p>
    <w:p>
      <w:pPr>
        <w:ind w:left="0" w:right="0" w:firstLine="360"/>
        <w:jc w:val="both"/>
      </w:pPr>
      <w:r>
        <w:rPr/>
        <w:t xml:space="preserve">(a) One procurement must be for the purpose of providing video remote interpreter services in a medical or health care setting. The procurement must be modeled on the existing contract entered into by the department of labor and industries for video remote interpreter services. The department must consult with the departments of corrections, social and health services, labor and industries, and other state agencies that currently use interpreters in a medical or health care setting during the procurement process to ensure the master contract will meet their needs.</w:t>
      </w:r>
    </w:p>
    <w:p>
      <w:pPr>
        <w:ind w:left="0" w:right="0" w:firstLine="360"/>
        <w:jc w:val="both"/>
      </w:pPr>
      <w:r>
        <w:rPr/>
        <w:t xml:space="preserve">(b) One procurement must be for the purpose of providing video remote interpreter services generally. The master contract must be made available to all eligible users of the department's contracts. However, the primary purpose of the procurement is to assist local public schools with compliance with federal guidance on the provision of language access services by limited-English proficient parents of students. The department must consult with the superintendent of public instruction during the procurement process to ensure the master contract will meet the needs of local school districts, parents, and student in both the quality of service and the ease of access to the service.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ind w:left="0" w:right="0" w:firstLine="0"/>
        <w:jc w:val="both"/>
        <w:tabs>
          <w:tab w:val="right" w:leader="none" w:pos="9936"/>
        </w:tabs>
      </w:pPr>
      <w:r>
        <w:rPr/>
        <w:t xml:space="preserve">Volunteer Firefighters' and Reserve Officers'</w:t>
      </w:r>
      <w:r>
        <w:tab/>
      </w:r>
    </w:p>
    <w:p>
      <w:pPr>
        <w:ind w:left="0" w:right="0" w:firstLine="360"/>
        <w:jc w:val="both"/>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$985,000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t xml:space="preserve">$3,978,000</w:t>
      </w:r>
    </w:p>
    <w:p>
      <w:pPr>
        <w:ind w:left="0" w:right="0" w:firstLine="360"/>
        <w:jc w:val="center"/>
      </w:pPr>
      <w:r>
        <w:rPr>
          <w:b/>
        </w:rPr>
        <w:t xml:space="preserve">PART II</w:t>
      </w:r>
    </w:p>
    <w:p>
      <w:pPr>
        <w:ind w:left="0" w:right="0" w:firstLine="360"/>
        <w:jc w:val="center"/>
      </w:pPr>
      <w:r>
        <w:rPr>
          <w:b/>
        </w:rPr>
        <w:t xml:space="preserve">HUMAN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ind w:left="0" w:right="0" w:firstLine="360"/>
        <w:jc w:val="both"/>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ind w:left="0" w:right="0" w:firstLine="360"/>
        <w:jc w:val="both"/>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ind w:left="0" w:right="0" w:firstLine="360"/>
        <w:jc w:val="both"/>
      </w:pPr>
      <w:r>
        <w:rPr/>
        <w:t xml:space="preserve">(4)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ind w:left="0" w:right="0" w:firstLine="360"/>
        <w:jc w:val="both"/>
      </w:pPr>
      <w:r>
        <w:rPr/>
        <w:t xml:space="preserve">(5)(a) The department shall facilitate enrollment under the medicaid expansion for clients applying for or receiving state-funded services from the department and its contractors. Prior to open enrollment, the department shall coordinate with the health care authority to provide referrals to the Washington health benefit exchange for clients that will be ineligible for medicaid.</w:t>
      </w:r>
    </w:p>
    <w:p>
      <w:pPr>
        <w:ind w:left="0" w:right="0" w:firstLine="360"/>
        <w:jc w:val="both"/>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ind w:left="0" w:right="0" w:firstLine="360"/>
        <w:jc w:val="both"/>
      </w:pPr>
      <w:r>
        <w:rPr/>
        <w:t xml:space="preserve">(c) The department in coordination with the health care authority shall pursue a federal waiver to use supplemental nutrition assistance program eligibility to enroll eligible persons into medicaid.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$322,102,000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$325,477,000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$517,076,000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ind w:left="0" w:right="0" w:firstLine="0"/>
        <w:jc w:val="both"/>
        <w:tabs>
          <w:tab w:val="right" w:leader="none" w:pos="9936"/>
        </w:tabs>
      </w:pPr>
      <w:r>
        <w:rPr/>
        <w:t xml:space="preserve">Domestic Violence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$1,414,000</w:t>
      </w:r>
    </w:p>
    <w:p>
      <w:pPr>
        <w:ind w:left="0" w:right="0" w:firstLine="0"/>
        <w:jc w:val="both"/>
        <w:tabs>
          <w:tab w:val="right" w:leader="none" w:pos="9936"/>
        </w:tabs>
      </w:pPr>
      <w:r>
        <w:rPr/>
        <w:t xml:space="preserve">Child and Family Reinvestment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$4,958,000</w:t>
      </w:r>
    </w:p>
    <w:p>
      <w:pPr>
        <w:tabs>
          <w:tab w:val="right" w:leader="dot" w:pos="9936"/>
        </w:tabs>
        <w:ind w:left="0" w:right="0" w:firstLine="1440"/>
      </w:pPr>
      <w:r>
        <w:rPr/>
        <w:t xml:space="preserve">TOTAL APPROPRIATION</w:t>
      </w:r>
      <w:r>
        <w:tab/>
      </w:r>
      <w:r>
        <w:rPr/>
        <w:t xml:space="preserve">$1,172,381,000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ind w:left="0" w:right="0" w:firstLine="360"/>
        <w:jc w:val="both"/>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ind w:left="0" w:right="0" w:firstLine="360"/>
        <w:jc w:val="both"/>
      </w:pPr>
      <w:r>
        <w:rPr/>
        <w:t xml:space="preserve">(3) $522,500 of the general fund</w:t>
      </w:r>
      <w:r>
        <w:rPr>
          <w:rFonts w:ascii="Times New Roman" w:hAnsi="Times New Roman"/>
        </w:rPr>
        <w:t xml:space="preserve">—</w:t>
      </w:r>
      <w:r>
        <w:rPr/>
        <w:t xml:space="preserve">state appropriation for fiscal year 2016, $522,500 of the general fund</w:t>
      </w:r>
      <w:r>
        <w:rPr>
          <w:rFonts w:ascii="Times New Roman" w:hAnsi="Times New Roman"/>
        </w:rPr>
        <w:t xml:space="preserve">—</w:t>
      </w:r>
      <w:r>
        <w:rPr/>
        <w:t xml:space="preserve">state appropriation for fiscal year 2017, $529,000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ind w:left="0" w:right="0" w:firstLine="360"/>
        <w:jc w:val="both"/>
      </w:pPr>
      <w:r>
        <w:rPr/>
        <w:t xml:space="preserve">(4)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ind w:left="0" w:right="0" w:firstLine="360"/>
        <w:jc w:val="both"/>
      </w:pPr>
      <w:r>
        <w:rPr/>
        <w:t xml:space="preserve">(5)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ind w:left="0" w:right="0" w:firstLine="360"/>
        <w:jc w:val="both"/>
      </w:pPr>
      <w:r>
        <w:rPr/>
        <w:t xml:space="preserve">(6)(a) $446,000 of the general fund</w:t>
      </w:r>
      <w:r>
        <w:rPr>
          <w:rFonts w:ascii="Times New Roman" w:hAnsi="Times New Roman"/>
        </w:rPr>
        <w:t xml:space="preserve">—</w:t>
      </w:r>
      <w:r>
        <w:rPr/>
        <w:t xml:space="preserve">state appropriation for fiscal year 2016 and $446,000 of the general fund</w:t>
      </w:r>
      <w:r>
        <w:rPr>
          <w:rFonts w:ascii="Times New Roman" w:hAnsi="Times New Roman"/>
        </w:rPr>
        <w:t xml:space="preserve">—</w:t>
      </w:r>
      <w:r>
        <w:rPr/>
        <w:t xml:space="preserve">state appropriation for fiscal year 2017 are provided solely for a contract with a nongovernmental entity or entities to establish one demonstration site in a school district or group of school districts in western Washington.</w:t>
      </w:r>
    </w:p>
    <w:p>
      <w:pPr>
        <w:ind w:left="0" w:right="0" w:firstLine="360"/>
        <w:jc w:val="both"/>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ind w:left="0" w:right="0" w:firstLine="360"/>
        <w:jc w:val="both"/>
      </w:pPr>
      <w:r>
        <w:rPr/>
        <w:t xml:space="preserve">(c) The demonstration site established under this subsection must be selected by September 1, 2013.</w:t>
      </w:r>
    </w:p>
    <w:p>
      <w:pPr>
        <w:ind w:left="0" w:right="0" w:firstLine="360"/>
        <w:jc w:val="both"/>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ind w:left="0" w:right="0" w:firstLine="360"/>
        <w:jc w:val="both"/>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ind w:left="0" w:right="0" w:firstLine="360"/>
        <w:jc w:val="both"/>
      </w:pPr>
      <w:r>
        <w:rPr/>
        <w:t xml:space="preserve">(i) Direct advocacy for foster youth to eliminate barriers to educational access and success;</w:t>
      </w:r>
    </w:p>
    <w:p>
      <w:pPr>
        <w:ind w:left="0" w:right="0" w:firstLine="360"/>
        <w:jc w:val="both"/>
      </w:pPr>
      <w:r>
        <w:rPr/>
        <w:t xml:space="preserve">(ii) Consultation with department of social and health services case workers to develop educational plans for and with participating youth;</w:t>
      </w:r>
    </w:p>
    <w:p>
      <w:pPr>
        <w:ind w:left="0" w:right="0" w:firstLine="360"/>
        <w:jc w:val="both"/>
      </w:pPr>
      <w:r>
        <w:rPr/>
        <w:t xml:space="preserve">(iii) Monitoring education progress of participating youth;</w:t>
      </w:r>
    </w:p>
    <w:p>
      <w:pPr>
        <w:ind w:left="0" w:right="0" w:firstLine="360"/>
        <w:jc w:val="both"/>
      </w:pPr>
      <w:r>
        <w:rPr/>
        <w:t xml:space="preserve">(iv) Providing participating youth with school and local resources that may assist in educational access and success; and</w:t>
      </w:r>
    </w:p>
    <w:p>
      <w:pPr>
        <w:ind w:left="0" w:right="0" w:firstLine="360"/>
        <w:jc w:val="both"/>
      </w:pPr>
      <w:r>
        <w:rPr/>
        <w:t xml:space="preserve">(v) Coaching youth, caregivers, and social workers to advocate for dependent youth in the educational system.</w:t>
      </w:r>
    </w:p>
    <w:p>
      <w:pPr>
        <w:ind w:left="0" w:right="0" w:firstLine="360"/>
        <w:jc w:val="both"/>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ind w:left="0" w:right="0" w:firstLine="360"/>
        <w:jc w:val="both"/>
      </w:pPr>
      <w:r>
        <w:rPr/>
        <w:t xml:space="preserve">(g) The children's administration must proactively refer all students fifteen years or older, within the demonstration site area, to the selected nongovernmental entity for educational services.</w:t>
      </w:r>
    </w:p>
    <w:p>
      <w:pPr>
        <w:ind w:left="0" w:right="0" w:firstLine="360"/>
        <w:jc w:val="both"/>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ind w:left="0" w:right="0" w:firstLine="360"/>
        <w:jc w:val="both"/>
      </w:pPr>
      <w:r>
        <w:rPr/>
        <w:t xml:space="preserve">(i) The contracted nongovernmental entity or entities shall report to the legislature by June 30, 2015, on the effectiveness of the demonstration site in increasing graduation rates for dependent youth.</w:t>
      </w:r>
    </w:p>
    <w:p>
      <w:pPr>
        <w:ind w:left="0" w:right="0" w:firstLine="360"/>
        <w:jc w:val="both"/>
      </w:pPr>
      <w:r>
        <w:rPr/>
        <w:t xml:space="preserve">(7) $960,000 of the general fund</w:t>
      </w:r>
      <w:r>
        <w:rPr>
          <w:rFonts w:ascii="Times New Roman" w:hAnsi="Times New Roman"/>
        </w:rPr>
        <w:t xml:space="preserve">—</w:t>
      </w:r>
      <w:r>
        <w:rPr/>
        <w:t xml:space="preserve">state appropriation for fiscal year 2016, $1,926,000 of the general fund</w:t>
      </w:r>
      <w:r>
        <w:rPr>
          <w:rFonts w:ascii="Times New Roman" w:hAnsi="Times New Roman"/>
        </w:rPr>
        <w:t xml:space="preserve">—</w:t>
      </w:r>
      <w:r>
        <w:rPr/>
        <w:t xml:space="preserve">state appropriation for fiscal year 2017, and $1,249,000 of the general fund</w:t>
      </w:r>
      <w:r>
        <w:rPr>
          <w:rFonts w:ascii="Times New Roman" w:hAnsi="Times New Roman"/>
        </w:rPr>
        <w:t xml:space="preserve">—</w:t>
      </w:r>
      <w:r>
        <w:rPr/>
        <w:t xml:space="preserve">federal appropriation are provided solely for extended foster care services to minor dependents who are engaged in employment for eighty hours or more per month.</w:t>
      </w:r>
    </w:p>
    <w:p>
      <w:pPr>
        <w:ind w:left="0" w:right="0" w:firstLine="360"/>
        <w:jc w:val="both"/>
      </w:pPr>
      <w:r>
        <w:rPr/>
        <w:t xml:space="preserve">(8)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ind w:left="0" w:right="0" w:firstLine="360"/>
        <w:jc w:val="both"/>
      </w:pPr>
      <w:r>
        <w:rPr/>
        <w:t xml:space="preserve">(9)(a) $22,695,000 of the general fund</w:t>
      </w:r>
      <w:r>
        <w:rPr>
          <w:rFonts w:ascii="Times New Roman" w:hAnsi="Times New Roman"/>
        </w:rPr>
        <w:t xml:space="preserve">—</w:t>
      </w:r>
      <w:r>
        <w:rPr/>
        <w:t xml:space="preserve">state appropriation for fiscal year 2016, $22,695,000 of the general fund</w:t>
      </w:r>
      <w:r>
        <w:rPr>
          <w:rFonts w:ascii="Times New Roman" w:hAnsi="Times New Roman"/>
        </w:rPr>
        <w:t xml:space="preserve">—</w:t>
      </w:r>
      <w:r>
        <w:rPr/>
        <w:t xml:space="preserve">state appropriation for fiscal year 2017,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ind w:left="0" w:right="0" w:firstLine="360"/>
        <w:jc w:val="both"/>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ind w:left="0" w:right="0" w:firstLine="360"/>
        <w:jc w:val="both"/>
      </w:pPr>
      <w:r>
        <w:rPr/>
        <w:t xml:space="preserve">(10) $5,865,000 of the general fund</w:t>
      </w:r>
      <w:r>
        <w:rPr>
          <w:rFonts w:ascii="Times New Roman" w:hAnsi="Times New Roman"/>
        </w:rPr>
        <w:t xml:space="preserve">—</w:t>
      </w:r>
      <w:r>
        <w:rPr/>
        <w:t xml:space="preserve">state appropriation for fiscal year 2016, $2,564,000 of the general fund</w:t>
      </w:r>
      <w:r>
        <w:rPr>
          <w:rFonts w:ascii="Times New Roman" w:hAnsi="Times New Roman"/>
        </w:rPr>
        <w:t xml:space="preserve">—</w:t>
      </w:r>
      <w:r>
        <w:rPr/>
        <w:t xml:space="preserve">state appropriation for fiscal year 2017, $1,584,000 of the child and family reinvestment account</w:t>
      </w:r>
      <w:r>
        <w:rPr>
          <w:rFonts w:ascii="Times New Roman" w:hAnsi="Times New Roman"/>
        </w:rPr>
        <w:t xml:space="preserve">—</w:t>
      </w:r>
      <w:r>
        <w:rPr/>
        <w:t xml:space="preserve">state appropriation, and $14,958,000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ind w:left="0" w:right="0" w:firstLine="360"/>
        <w:jc w:val="both"/>
      </w:pPr>
      <w:r>
        <w:rPr/>
        <w:t xml:space="preserve">(11) $174,000 of the domestic violence prevention account</w:t>
      </w:r>
      <w:r>
        <w:rPr>
          <w:rFonts w:ascii="Times New Roman" w:hAnsi="Times New Roman"/>
        </w:rPr>
        <w:t xml:space="preserve">—</w:t>
      </w:r>
      <w:r>
        <w:rPr/>
        <w:t xml:space="preserve">state appropriation for fiscal year 2017 is provided solely for implementation of Substitute Senate Bill No. 5631 (domestic violence victim services). If the bill is not enacted by June 30, 2015, the amount provided in this subsection shall lapse.</w:t>
      </w:r>
    </w:p>
    <w:p>
      <w:pPr>
        <w:ind w:left="0" w:right="0" w:firstLine="360"/>
        <w:jc w:val="both"/>
      </w:pPr>
      <w:r>
        <w:rPr/>
        <w:t xml:space="preserve">(12) $646,000 of the general fund</w:t>
      </w:r>
      <w:r>
        <w:rPr>
          <w:rFonts w:ascii="Times New Roman" w:hAnsi="Times New Roman"/>
        </w:rPr>
        <w:t xml:space="preserve">—</w:t>
      </w:r>
      <w:r>
        <w:rPr/>
        <w:t xml:space="preserve">state appropriation for fiscal year 2016, $1,446,000 of the general fund</w:t>
      </w:r>
      <w:r>
        <w:rPr>
          <w:rFonts w:ascii="Times New Roman" w:hAnsi="Times New Roman"/>
        </w:rPr>
        <w:t xml:space="preserve">—</w:t>
      </w:r>
      <w:r>
        <w:rPr/>
        <w:t xml:space="preserve">state appropriation for fiscal year 2017, and $1,028,000 of the general fund</w:t>
      </w:r>
      <w:r>
        <w:rPr>
          <w:rFonts w:ascii="Times New Roman" w:hAnsi="Times New Roman"/>
        </w:rPr>
        <w:t xml:space="preserve">—</w:t>
      </w:r>
      <w:r>
        <w:rPr/>
        <w:t xml:space="preserve">federal appropriation are provided solely for implementation of Substitute Senate Bill No. 5740 (extended foster care). If the bill is not enacted by June 30, 2015, the amounts provided in this subsection shall lapse.</w:t>
      </w:r>
    </w:p>
    <w:p>
      <w:pPr>
        <w:ind w:left="0" w:right="0" w:firstLine="360"/>
        <w:jc w:val="both"/>
      </w:pPr>
      <w:r>
        <w:rPr/>
        <w:t xml:space="preserve">(13) $904,000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Senate Bill No. 5452 (early care and education system). If the bill is not enacted by June 30, 2015, the amount provided in this subsection shall lapse.</w:t>
      </w:r>
    </w:p>
    <w:p>
      <w:pPr>
        <w:ind w:left="0" w:right="0" w:firstLine="360"/>
        <w:jc w:val="both"/>
      </w:pPr>
      <w:r>
        <w:rPr/>
        <w:t xml:space="preserve">(14) $1,250,000 of the general fund</w:t>
      </w:r>
      <w:r>
        <w:rPr>
          <w:rFonts w:ascii="Times New Roman" w:hAnsi="Times New Roman"/>
        </w:rPr>
        <w:t xml:space="preserve">—</w:t>
      </w:r>
      <w:r>
        <w:rPr/>
        <w:t xml:space="preserve">state appropriation for fiscal year 2016 is provided solely for implementation of performance-based contracts for family support and related services pursuant to RCW 74.13B.020.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$91,212,000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$90,781,000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$196,000</w:t>
      </w:r>
    </w:p>
    <w:p>
      <w:pPr>
        <w:ind w:left="0" w:right="0" w:firstLine="0"/>
        <w:jc w:val="both"/>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t xml:space="preserve">$190,439,000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ind w:left="0" w:right="0" w:firstLine="360"/>
        <w:jc w:val="both"/>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ind w:left="0" w:right="0" w:firstLine="360"/>
        <w:jc w:val="both"/>
      </w:pPr>
      <w:r>
        <w:rPr/>
        <w:t xml:space="preserve">(3) $1,130,000 of the general fund</w:t>
      </w:r>
      <w:r>
        <w:rPr>
          <w:rFonts w:ascii="Times New Roman" w:hAnsi="Times New Roman"/>
        </w:rPr>
        <w:t xml:space="preserve">—</w:t>
      </w:r>
      <w:r>
        <w:rPr/>
        <w:t xml:space="preserve">state appropriation for fiscal year 2016 and $1,130,000 of the general fund</w:t>
      </w:r>
      <w:r>
        <w:rPr>
          <w:rFonts w:ascii="Times New Roman" w:hAnsi="Times New Roman"/>
        </w:rPr>
        <w:t xml:space="preserve">—</w:t>
      </w:r>
      <w:r>
        <w:rPr/>
        <w:t xml:space="preserve">state appropriation for fiscal year 2017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ind w:left="0" w:right="0" w:firstLine="360"/>
        <w:jc w:val="both"/>
      </w:pPr>
      <w:r>
        <w:rPr/>
        <w:t xml:space="preserve">(4) $3,123,000 of the general fund</w:t>
      </w:r>
      <w:r>
        <w:rPr>
          <w:rFonts w:ascii="Times New Roman" w:hAnsi="Times New Roman"/>
        </w:rPr>
        <w:t xml:space="preserve">—</w:t>
      </w:r>
      <w:r>
        <w:rPr/>
        <w:t xml:space="preserve">state appropriation for fiscal year 2016 and $3,123,000 of the general fund</w:t>
      </w:r>
      <w:r>
        <w:rPr>
          <w:rFonts w:ascii="Times New Roman" w:hAnsi="Times New Roman"/>
        </w:rPr>
        <w:t xml:space="preserve">—</w:t>
      </w:r>
      <w:r>
        <w:rPr/>
        <w:t xml:space="preserve">state appropriation for fiscal year 2017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ind w:left="0" w:right="0" w:firstLine="360"/>
        <w:jc w:val="both"/>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ind w:left="0" w:right="0" w:firstLine="360"/>
        <w:jc w:val="both"/>
      </w:pPr>
      <w:r>
        <w:rPr/>
        <w:t xml:space="preserve">(6)(a)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ind w:left="0" w:right="0" w:firstLine="360"/>
        <w:jc w:val="both"/>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ind w:left="0" w:right="0" w:firstLine="360"/>
        <w:jc w:val="both"/>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ind w:left="0" w:right="0" w:firstLine="360"/>
        <w:jc w:val="both"/>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ind w:left="0" w:right="0" w:firstLine="360"/>
        <w:jc w:val="both"/>
      </w:pPr>
      <w:r>
        <w:rPr/>
        <w:t xml:space="preserve">(8)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ind w:left="0" w:right="0" w:firstLine="360"/>
        <w:jc w:val="both"/>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ind w:left="0" w:right="0" w:firstLine="360"/>
        <w:jc w:val="both"/>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ind w:left="0" w:right="0" w:firstLine="360"/>
        <w:jc w:val="both"/>
      </w:pPr>
      <w:r>
        <w:rPr/>
        <w:t xml:space="preserve">(11) The department shall review its current food services at its institutions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ind w:left="0" w:right="0" w:firstLine="360"/>
        <w:jc w:val="both"/>
      </w:pPr>
      <w:r>
        <w:rPr/>
        <w:t xml:space="preserve">(1) COMMUNITY SERVICES/REGIONAL SUPPORT NETWORKS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$332,826,000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$343,182,000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$959,417,000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t xml:space="preserve">$1,653,289,000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ind w:left="0" w:right="0" w:firstLine="360"/>
        <w:jc w:val="both"/>
      </w:pPr>
      <w:r>
        <w:rPr/>
        <w:t xml:space="preserve">(b) $20,300,000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w:t>
      </w:r>
    </w:p>
    <w:p>
      <w:pPr>
        <w:ind w:left="0" w:right="0" w:firstLine="360"/>
        <w:jc w:val="both"/>
      </w:pPr>
      <w:r>
        <w:rPr/>
        <w:t xml:space="preserve">(c) $69,653,000 of the general fund</w:t>
      </w:r>
      <w:r>
        <w:rPr>
          <w:rFonts w:ascii="Times New Roman" w:hAnsi="Times New Roman"/>
        </w:rPr>
        <w:t xml:space="preserve">—</w:t>
      </w:r>
      <w:r>
        <w:rPr/>
        <w:t xml:space="preserve">state appropriation for fiscal year 2016 and $69,518,000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$16,242,000 for fiscal year 2016 and $16,377,000 for fiscal year 2017. This reduction reflects a reduction of $6,879,000 for fiscal year 2016 and $6,880,000 for fiscal year 2017 and equals the regional support network's operating reserve balance as of December 31, 2014. An additional reduction of $9,363,000 for fiscal year 2016 and $9,497,000 for fiscal year 2017 reflects a funding shift from general fund</w:t>
      </w:r>
      <w:r>
        <w:rPr>
          <w:rFonts w:ascii="Times New Roman" w:hAnsi="Times New Roman"/>
        </w:rPr>
        <w:t xml:space="preserve">—</w:t>
      </w:r>
      <w:r>
        <w:rPr/>
        <w:t xml:space="preserve">state appropriation to general fund</w:t>
      </w:r>
      <w:r>
        <w:rPr>
          <w:rFonts w:ascii="Times New Roman" w:hAnsi="Times New Roman"/>
        </w:rPr>
        <w:t xml:space="preserve">—</w:t>
      </w:r>
      <w:r>
        <w:rPr/>
        <w:t xml:space="preserve">federal appropriation based on a waiver received from the centers for medicare and medicaid services allowing for federal funds to be used for community inpatient stays that were previously ineligible for federal matching funds. These amounts must be distributed to regional support networks based on the proportion of funds distributed in fiscal year 2015 under section 204(1)(a), chapter 221, Laws of 2014 (ESSB 6002).</w:t>
      </w:r>
    </w:p>
    <w:p>
      <w:pPr>
        <w:ind w:left="0" w:right="0" w:firstLine="360"/>
        <w:jc w:val="both"/>
      </w:pPr>
      <w:r>
        <w:rPr/>
        <w:t xml:space="preserve">(d)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204(1)(c) of this act. The department and regional support networks shall maintain consistency with all essential elements of the PACT evidence-based practice model in programs funded under this section.</w:t>
      </w:r>
    </w:p>
    <w:p>
      <w:pPr>
        <w:ind w:left="0" w:right="0" w:firstLine="360"/>
        <w:jc w:val="both"/>
      </w:pPr>
      <w:r>
        <w:rPr/>
        <w:t xml:space="preserve">(e)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ind w:left="0" w:right="0" w:firstLine="360"/>
        <w:jc w:val="both"/>
      </w:pPr>
      <w:r>
        <w:rPr/>
        <w:t xml:space="preserve">(f) The number of nonforensic beds allocated for use by regional support networks at eastern state hospital shall be 192 per day. The number of nonforensic beds allocated for use by regional support networks at western state hospital shall be 587 per day.</w:t>
      </w:r>
    </w:p>
    <w:p>
      <w:pPr>
        <w:ind w:left="0" w:right="0" w:firstLine="360"/>
        <w:jc w:val="both"/>
      </w:pPr>
      <w:r>
        <w:rPr/>
        <w:t xml:space="preserve">(g)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ind w:left="0" w:right="0" w:firstLine="360"/>
        <w:jc w:val="both"/>
      </w:pPr>
      <w:r>
        <w:rPr/>
        <w:t xml:space="preserve">(h) The department is authorized to continue to contract directly, rather than through contracts with regional support networks, for children's long-term inpatient facility services.</w:t>
      </w:r>
    </w:p>
    <w:p>
      <w:pPr>
        <w:ind w:left="0" w:right="0" w:firstLine="360"/>
        <w:jc w:val="both"/>
      </w:pPr>
      <w:r>
        <w:rPr/>
        <w:t xml:space="preserve">(i)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ind w:left="0" w:right="0" w:firstLine="360"/>
        <w:jc w:val="both"/>
      </w:pPr>
      <w:r>
        <w:rPr/>
        <w:t xml:space="preserve">(j)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ind w:left="0" w:right="0" w:firstLine="360"/>
        <w:jc w:val="both"/>
      </w:pPr>
      <w:r>
        <w:rPr/>
        <w:t xml:space="preserve">(i) High intensity treatment team for persons who are high utilizers of psychiatric inpatient services, including those with co-occurring disorders and other special needs;</w:t>
      </w:r>
    </w:p>
    <w:p>
      <w:pPr>
        <w:ind w:left="0" w:right="0" w:firstLine="360"/>
        <w:jc w:val="both"/>
      </w:pPr>
      <w:r>
        <w:rPr/>
        <w:t xml:space="preserve">(ii) Crisis outreach and diversion services to stabilize in the community individuals in crisis who are at risk of requiring inpatient care or jail services;</w:t>
      </w:r>
    </w:p>
    <w:p>
      <w:pPr>
        <w:ind w:left="0" w:right="0" w:firstLine="360"/>
        <w:jc w:val="both"/>
      </w:pPr>
      <w:r>
        <w:rPr/>
        <w:t xml:space="preserve">(iii) Mental health services provided in nursing facilities to individuals with dementia, and consultation to facility staff treating those individuals; and</w:t>
      </w:r>
    </w:p>
    <w:p>
      <w:pPr>
        <w:ind w:left="0" w:right="0" w:firstLine="360"/>
        <w:jc w:val="both"/>
      </w:pPr>
      <w:r>
        <w:rPr/>
        <w:t xml:space="preserve">(iv) Services at the sixteen-bed evaluation and treatment facility.</w:t>
      </w:r>
    </w:p>
    <w:p>
      <w:pPr>
        <w:ind w:left="0" w:right="0" w:firstLine="360"/>
        <w:jc w:val="both"/>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ind w:left="0" w:right="0" w:firstLine="360"/>
        <w:jc w:val="both"/>
      </w:pPr>
      <w:r>
        <w:rPr/>
        <w:t xml:space="preserve">(k)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ind w:left="0" w:right="0" w:firstLine="360"/>
        <w:jc w:val="both"/>
      </w:pPr>
      <w:r>
        <w:rPr/>
        <w:t xml:space="preserve">(l)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ind w:left="0" w:right="0" w:firstLine="360"/>
        <w:jc w:val="both"/>
      </w:pPr>
      <w:r>
        <w:rPr/>
        <w:t xml:space="preserve">(m)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ind w:left="0" w:right="0" w:firstLine="360"/>
        <w:jc w:val="both"/>
      </w:pPr>
      <w:r>
        <w:rPr/>
        <w:t xml:space="preserve">(n)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ind w:left="0" w:right="0" w:firstLine="360"/>
        <w:jc w:val="both"/>
      </w:pPr>
      <w:r>
        <w:rPr/>
        <w:t xml:space="preserve">(o) Beginning July 1, 2015, the department is directed to reduce capitation rates within its medicaid managed-care delivery system to the actuarially sound lower bound rate for all regional support networks.</w:t>
      </w:r>
    </w:p>
    <w:p>
      <w:pPr>
        <w:ind w:left="0" w:right="0" w:firstLine="360"/>
        <w:jc w:val="both"/>
      </w:pPr>
      <w:r>
        <w:rPr/>
        <w:t xml:space="preserve">(p)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ind w:left="0" w:right="0" w:firstLine="360"/>
        <w:jc w:val="both"/>
      </w:pPr>
      <w:r>
        <w:rPr/>
        <w:t xml:space="preserve">(q) $1,394,000 of the general fund</w:t>
      </w:r>
      <w:r>
        <w:rPr>
          <w:rFonts w:ascii="Times New Roman" w:hAnsi="Times New Roman"/>
        </w:rPr>
        <w:t xml:space="preserve">—</w:t>
      </w:r>
      <w:r>
        <w:rPr/>
        <w:t xml:space="preserve">state appropriation for fiscal year 2016 and $1,394,000 of the general fund</w:t>
      </w:r>
      <w:r>
        <w:rPr>
          <w:rFonts w:ascii="Times New Roman" w:hAnsi="Times New Roman"/>
        </w:rPr>
        <w:t xml:space="preserve">—</w:t>
      </w:r>
      <w:r>
        <w:rPr/>
        <w:t xml:space="preserve">state appropriation for fiscal year 2017 are provided solely for implementation of Engrossed Substitute Senate Bill No. 5177 (improving timeliness of competency and evaluation services - nonfelony diversion). Regional support networks must use the amounts for outpatient mental health treatment costs associated with implementation of the bill. If the bill is not enacted by June 30, 2015, the amounts provided in this subsection shall lapse.</w:t>
      </w:r>
    </w:p>
    <w:p>
      <w:pPr>
        <w:ind w:left="0" w:right="0" w:firstLine="360"/>
        <w:jc w:val="both"/>
      </w:pPr>
      <w:r>
        <w:rPr/>
        <w:t xml:space="preserve">(r) $2,877,000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Senate Bill No. 5269 (court review of detention decisions). Regional support networks must use the amounts for involuntary treatment costs associated with implementation of the bill. If the bill is not enacted by June 30, 2015, the amounts provided in this subsection shall lapse.</w:t>
      </w:r>
    </w:p>
    <w:p>
      <w:pPr>
        <w:ind w:left="0" w:right="0" w:firstLine="360"/>
        <w:jc w:val="both"/>
      </w:pPr>
      <w:r>
        <w:rPr/>
        <w:t xml:space="preserve">(s) $1,913,000 of the general fund</w:t>
      </w:r>
      <w:r>
        <w:rPr>
          <w:rFonts w:ascii="Times New Roman" w:hAnsi="Times New Roman"/>
        </w:rPr>
        <w:t xml:space="preserve">—</w:t>
      </w:r>
      <w:r>
        <w:rPr/>
        <w:t xml:space="preserve">state appropriation for fiscal year 2016, $3,825,000 of the general fund</w:t>
      </w:r>
      <w:r>
        <w:rPr>
          <w:rFonts w:ascii="Times New Roman" w:hAnsi="Times New Roman"/>
        </w:rPr>
        <w:t xml:space="preserve">—</w:t>
      </w:r>
      <w:r>
        <w:rPr/>
        <w:t xml:space="preserve">state appropriation for fiscal year 2017, and $3,308,000 of the general fund</w:t>
      </w:r>
      <w:r>
        <w:rPr>
          <w:rFonts w:ascii="Times New Roman" w:hAnsi="Times New Roman"/>
        </w:rPr>
        <w:t xml:space="preserve">—</w:t>
      </w:r>
      <w:r>
        <w:rPr/>
        <w:t xml:space="preserve">federal appropriation are provided solely for implementation of Engrossed Second Substitute Senate Bill No. 5649 (involuntary outpatient mental health treatment). Regional support networks must use the amounts for increases in community mental health treatment costs associated with implementation of the bill. If the bill is not enacted by June 30, 2015, the amounts provided in this subsection shall lapse.</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$160,880,000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$172,867,000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$151,260,000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$56,669,000</w:t>
      </w:r>
    </w:p>
    <w:p>
      <w:pPr>
        <w:tabs>
          <w:tab w:val="right" w:leader="dot" w:pos="9936"/>
        </w:tabs>
        <w:ind w:left="0" w:right="0" w:firstLine="1440"/>
      </w:pPr>
      <w:r>
        <w:rPr/>
        <w:t xml:space="preserve">TOTAL APPROPRIATION</w:t>
      </w:r>
      <w:r>
        <w:tab/>
      </w:r>
      <w:r>
        <w:rPr/>
        <w:t xml:space="preserve">$541,676,000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state psychiatric hospitals may use funds appropriated in this subsection to purchase goods and supplies through hospital group purchasing organizations when it is cost-effective to do so.</w:t>
      </w:r>
    </w:p>
    <w:p>
      <w:pPr>
        <w:ind w:left="0" w:right="0" w:firstLine="360"/>
        <w:jc w:val="both"/>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ind w:left="0" w:right="0" w:firstLine="360"/>
        <w:jc w:val="both"/>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ind w:left="0" w:right="0" w:firstLine="360"/>
        <w:jc w:val="both"/>
      </w:pPr>
      <w:r>
        <w:rPr/>
        <w:t xml:space="preserve">(d) $10,521,000 of the general fund</w:t>
      </w:r>
      <w:r>
        <w:rPr>
          <w:rFonts w:ascii="Times New Roman" w:hAnsi="Times New Roman"/>
        </w:rPr>
        <w:t xml:space="preserve">—</w:t>
      </w:r>
      <w:r>
        <w:rPr/>
        <w:t xml:space="preserve">state appropriation for fiscal year 2016 and $12,549,000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This funding must be used to increase the number of forensic beds at western state hospital to three hundred fifteen and the number of forensic beds at eastern state hospital to one hundred ten. Within these amounts, funding is also provided for staff to provide workforce development, monitoring of forensic evaluation and treatment capacity and demand, and planning related to a community based competency restoration program.</w:t>
      </w:r>
    </w:p>
    <w:p>
      <w:pPr>
        <w:ind w:left="0" w:right="0" w:firstLine="360"/>
        <w:jc w:val="both"/>
      </w:pPr>
      <w:r>
        <w:rPr/>
        <w:t xml:space="preserve">(e) $1,701,000 of the general fund</w:t>
      </w:r>
      <w:r>
        <w:rPr>
          <w:rFonts w:ascii="Times New Roman" w:hAnsi="Times New Roman"/>
        </w:rPr>
        <w:t xml:space="preserve">—</w:t>
      </w:r>
      <w:r>
        <w:rPr/>
        <w:t xml:space="preserve">state appropriation for fiscal year 2016 and $1,803,000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This funding must be used solely to increase the number of staff providing competency evaluation services.</w:t>
      </w:r>
    </w:p>
    <w:p>
      <w:pPr>
        <w:ind w:left="0" w:right="0" w:firstLine="360"/>
        <w:jc w:val="both"/>
      </w:pPr>
      <w:r>
        <w:rPr/>
        <w:t xml:space="preserve">(f) Within the amounts appropriated for institutional services within this subsection (2), funding is provided to implement recommendations of the state psychiatric hospital ad hoc safety committee regarding additional safety skills and related training for employees of the state psychiatric hospitals, including additional staffing necessary to provide patient care when staff are participating in training.</w:t>
      </w:r>
    </w:p>
    <w:p>
      <w:pPr>
        <w:ind w:left="0" w:right="0" w:firstLine="360"/>
        <w:jc w:val="both"/>
      </w:pPr>
      <w:r>
        <w:rPr/>
        <w:t xml:space="preserve">(g) $158,000 of the general fund</w:t>
      </w:r>
      <w:r>
        <w:rPr>
          <w:rFonts w:ascii="Times New Roman" w:hAnsi="Times New Roman"/>
        </w:rPr>
        <w:t xml:space="preserve">—</w:t>
      </w:r>
      <w:r>
        <w:rPr/>
        <w:t xml:space="preserve">state appropriation for fiscal year 2016 and $152,000 of the general fund</w:t>
      </w:r>
      <w:r>
        <w:rPr>
          <w:rFonts w:ascii="Times New Roman" w:hAnsi="Times New Roman"/>
        </w:rPr>
        <w:t xml:space="preserve">—</w:t>
      </w:r>
      <w:r>
        <w:rPr/>
        <w:t xml:space="preserve">state appropriation for fiscal year 2017 are provided solely for implementation of Engrossed Substitute Senate Bill No. 5177 (improving timeliness of competency and evaluation services). The department shall use this funding and the amounts appropriated for institutional services in this subsection (2) to create an office of forensic mental health. If the bill is not enacted by June 30, 2015, the amounts provided in this subsection shall lapse.</w:t>
      </w:r>
    </w:p>
    <w:p>
      <w:pPr>
        <w:ind w:left="0" w:right="0" w:firstLine="360"/>
        <w:jc w:val="both"/>
      </w:pPr>
      <w:r>
        <w:rPr/>
        <w:t xml:space="preserve">(h)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to western state hospital solely to initiate United States food and drug administration approved injectable, long-acting, antipsychotic therapy for the treatment of schizophrenia for patients nearing discharge. The drug must be on the health care authority's preferred drug list and must be medically necessary. It is intended that any such therapy be identified for individuals likely to be covered by medicaid or medicare upon release from the state hospital.</w:t>
      </w:r>
    </w:p>
    <w:p>
      <w:pPr>
        <w:ind w:left="0" w:right="0" w:firstLine="360"/>
        <w:jc w:val="both"/>
      </w:pPr>
      <w:r>
        <w:rPr/>
        <w:t xml:space="preserve">(3)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$6,288,000</w:t>
      </w:r>
    </w:p>
    <w:p>
      <w:pPr>
        <w:tabs>
          <w:tab w:val="right" w:leader="dot" w:pos="9936"/>
        </w:tabs>
        <w:ind w:left="0" w:right="0" w:firstLine="1440"/>
      </w:pPr>
      <w:r>
        <w:rPr/>
        <w:t xml:space="preserve">TOTAL APPROPRIATION</w:t>
      </w:r>
      <w:r>
        <w:tab/>
      </w:r>
      <w:r>
        <w:rPr/>
        <w:t xml:space="preserve">$7,209,000</w:t>
      </w:r>
    </w:p>
    <w:p>
      <w:pPr>
        <w:ind w:left="0" w:right="0" w:firstLine="360"/>
        <w:jc w:val="both"/>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ind w:left="0" w:right="0" w:firstLine="360"/>
        <w:jc w:val="both"/>
      </w:pPr>
      <w:r>
        <w:rPr/>
        <w:t xml:space="preserve">(4)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$8,634,000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$8,215,000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$11,441,000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t xml:space="preserve">$28,792,000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ind w:left="0" w:right="0" w:firstLine="360"/>
        <w:jc w:val="both"/>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ind w:left="0" w:right="0" w:firstLine="360"/>
        <w:jc w:val="both"/>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ind w:left="0" w:right="0" w:firstLine="360"/>
        <w:jc w:val="both"/>
      </w:pPr>
      <w:r>
        <w:rPr/>
        <w:t xml:space="preserve">(d) $161,000 of the general fund</w:t>
      </w:r>
      <w:r>
        <w:rPr>
          <w:rFonts w:ascii="Times New Roman" w:hAnsi="Times New Roman"/>
        </w:rPr>
        <w:t xml:space="preserve">—</w:t>
      </w:r>
      <w:r>
        <w:rPr/>
        <w:t xml:space="preserve">state appropriation for fiscal year 2016 and $241,000 of the general fund</w:t>
      </w:r>
      <w:r>
        <w:rPr>
          <w:rFonts w:ascii="Times New Roman" w:hAnsi="Times New Roman"/>
        </w:rPr>
        <w:t xml:space="preserve">—</w:t>
      </w:r>
      <w:r>
        <w:rPr/>
        <w:t xml:space="preserve">state appropriation for fiscal year 2017 are provided solely for implementation of Second Substitute Senate Bill No. 5403 (competency to stand trial evaluations).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ind w:left="0" w:right="0" w:firstLine="360"/>
        <w:jc w:val="both"/>
      </w:pPr>
      <w:r>
        <w:rPr/>
        <w:t xml:space="preserve">(1) COMMUNITY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$500,365,000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$537,526,000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$1,044,333,000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t xml:space="preserve">$2,082,758,000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ind w:left="0" w:right="0" w:firstLine="360"/>
        <w:jc w:val="both"/>
      </w:pPr>
      <w:r>
        <w:rPr/>
        <w:t xml:space="preserve">(ii) The current annual renewal license fee for assisted living facilities shall be $106 per bed beginning in fiscal year 2016 and $106 per bed beginning in fiscal year 2017.</w:t>
      </w:r>
    </w:p>
    <w:p>
      <w:pPr>
        <w:ind w:left="0" w:right="0" w:firstLine="360"/>
        <w:jc w:val="both"/>
      </w:pPr>
      <w:r>
        <w:rPr/>
        <w:t xml:space="preserve">(iii) The current annual renewal license fee for nursing facilities shall be $359 per bed beginning in fiscal year 2016 and $359 per bed beginning in fiscal year 2017.</w:t>
      </w:r>
    </w:p>
    <w:p>
      <w:pPr>
        <w:ind w:left="0" w:right="0" w:firstLine="360"/>
        <w:jc w:val="both"/>
      </w:pPr>
      <w:r>
        <w:rPr/>
        <w:t xml:space="preserve">(c)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(d) $8,697,000 of the general fund</w:t>
      </w:r>
      <w:r>
        <w:rPr>
          <w:rFonts w:ascii="Times New Roman" w:hAnsi="Times New Roman"/>
        </w:rPr>
        <w:t xml:space="preserve">—</w:t>
      </w:r>
      <w:r>
        <w:rPr/>
        <w:t xml:space="preserve">state appropriation for fiscal year 2016, $17,933,000 of the general fund</w:t>
      </w:r>
      <w:r>
        <w:rPr>
          <w:rFonts w:ascii="Times New Roman" w:hAnsi="Times New Roman"/>
        </w:rPr>
        <w:t xml:space="preserve">—</w:t>
      </w:r>
      <w:r>
        <w:rPr/>
        <w:t xml:space="preserve">state appropriation for fiscal year 2017, and $33,491,000 of the general fund</w:t>
      </w:r>
      <w:r>
        <w:rPr>
          <w:rFonts w:ascii="Times New Roman" w:hAnsi="Times New Roman"/>
        </w:rPr>
        <w:t xml:space="preserve">—</w:t>
      </w:r>
      <w:r>
        <w:rPr/>
        <w:t xml:space="preserve">federal appropriation are provided solely to fund a collective bargaining agreement negotiated with the exclusive bargaining representative of individual providers established under RCW 74.39A.270 for the 2015-2017 fiscal biennium that: (i) Does not contain contributions for a retirement benefit; (ii) provides that any excise tax for high-cost employer-sponsored health care coverage under 26 U.S.C. Sec. 4980I is borne by the insurance plan, is funded within the amounts provided in the agreement for employer contributions for health care coverage, and does not impose any expense or obligation on the state; (iii) does not exceed the funding provided in this section and section 206 of this act for individual providers of home care services; and (iv) does not create any future fiscal liability on the part of the state in excess of the future fiscal liability created by this section and section 206 of this act. If an agreement is not reached by June 30, 2015, the amounts provided in this subsection shall lapse.</w:t>
      </w:r>
    </w:p>
    <w:p>
      <w:pPr>
        <w:ind w:left="0" w:right="0" w:firstLine="360"/>
        <w:jc w:val="both"/>
      </w:pPr>
      <w:r>
        <w:rPr/>
        <w:t xml:space="preserve">(e)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purposes of RCW 74.39A.310 to increase wages and benefits of home care agency workers if an agreement between the governor and the service employees international union healthcare 775nw for the 2015-2017 fiscal biennium is reached subject to the provisions of sections 205, 206, and 919 of this act. If an agreement is not reached by June 30, 2015, the amounts provided in this subsection shall lapse.</w:t>
      </w:r>
    </w:p>
    <w:p>
      <w:pPr>
        <w:ind w:left="0" w:right="0" w:firstLine="360"/>
        <w:jc w:val="both"/>
      </w:pPr>
      <w:r>
        <w:rPr/>
        <w:t xml:space="preserve">(f) $4,399,000 of the general fund</w:t>
      </w:r>
      <w:r>
        <w:rPr>
          <w:rFonts w:ascii="Times New Roman" w:hAnsi="Times New Roman"/>
        </w:rPr>
        <w:t xml:space="preserve">—</w:t>
      </w:r>
      <w:r>
        <w:rPr/>
        <w:t xml:space="preserve">state appropriation for fiscal year 2016, $8,310,000 of the general fund</w:t>
      </w:r>
      <w:r>
        <w:rPr>
          <w:rFonts w:ascii="Times New Roman" w:hAnsi="Times New Roman"/>
        </w:rPr>
        <w:t xml:space="preserve">—</w:t>
      </w:r>
      <w:r>
        <w:rPr/>
        <w:t xml:space="preserve">state appropriation for fiscal year 2017, and $10,550,000 of the general fund</w:t>
      </w:r>
      <w:r>
        <w:rPr>
          <w:rFonts w:ascii="Times New Roman" w:hAnsi="Times New Roman"/>
        </w:rPr>
        <w:t xml:space="preserve">—</w:t>
      </w:r>
      <w:r>
        <w:rPr/>
        <w:t xml:space="preserve">federal appropriation are appropriated solely for the individual and family support waiver program. Within these amounts, the department shall expand the current number of clients receiving services by 4,000 and focus on extending services to individuals with developmental disabilities who are not otherwise receiving paid services from the department.</w:t>
      </w:r>
    </w:p>
    <w:p>
      <w:pPr>
        <w:ind w:left="0" w:right="0" w:firstLine="360"/>
        <w:jc w:val="both"/>
      </w:pPr>
      <w:r>
        <w:rPr/>
        <w:t xml:space="preserve">(g) $3,834,000 of the general fund</w:t>
      </w:r>
      <w:r>
        <w:rPr>
          <w:rFonts w:ascii="Times New Roman" w:hAnsi="Times New Roman"/>
        </w:rPr>
        <w:t xml:space="preserve">—</w:t>
      </w:r>
      <w:r>
        <w:rPr/>
        <w:t xml:space="preserve">state appropriation for fiscal year 2016, $10,105,000 of the general fund</w:t>
      </w:r>
      <w:r>
        <w:rPr>
          <w:rFonts w:ascii="Times New Roman" w:hAnsi="Times New Roman"/>
        </w:rPr>
        <w:t xml:space="preserve">—</w:t>
      </w:r>
      <w:r>
        <w:rPr/>
        <w:t xml:space="preserve">state appropriation for fiscal year 2017, and $13,213,000 of the general fund</w:t>
      </w:r>
      <w:r>
        <w:rPr>
          <w:rFonts w:ascii="Times New Roman" w:hAnsi="Times New Roman"/>
        </w:rPr>
        <w:t xml:space="preserve">—</w:t>
      </w:r>
      <w:r>
        <w:rPr/>
        <w:t xml:space="preserve">federal appropriation are appropriated solely for the basic plus waiver program. Within these amounts, the department shall expand the current number of clients receiving services by 1,000 and focus on extending services to individuals who are:</w:t>
      </w:r>
    </w:p>
    <w:p>
      <w:pPr>
        <w:ind w:left="0" w:right="0" w:firstLine="360"/>
        <w:jc w:val="both"/>
      </w:pPr>
      <w:r>
        <w:rPr/>
        <w:t xml:space="preserve">(i) Currently receiving state-only funded employment; or</w:t>
      </w:r>
    </w:p>
    <w:p>
      <w:pPr>
        <w:ind w:left="0" w:right="0" w:firstLine="360"/>
        <w:jc w:val="both"/>
      </w:pPr>
      <w:r>
        <w:rPr/>
        <w:t xml:space="preserve">(ii) Graduating high school students who are not already on a medicaid waiver but are currently eligible for medicaid personal care services and interested in pursuing supported employment services.</w:t>
      </w:r>
    </w:p>
    <w:p>
      <w:pPr>
        <w:ind w:left="0" w:right="0" w:firstLine="360"/>
        <w:jc w:val="both"/>
      </w:pPr>
      <w:r>
        <w:rPr/>
        <w:t xml:space="preserve">(h) $404,800 of the general fund—state appropriation for fiscal year 2016, $404,800 of the general fund—state appropriation for fiscal year 2017, and $507,000 of the general fund—federal appropriation are provided solely for the development and implementation of six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w:t>
      </w:r>
    </w:p>
    <w:p>
      <w:pPr>
        <w:ind w:left="0" w:right="0" w:firstLine="360"/>
        <w:jc w:val="both"/>
      </w:pPr>
      <w:r>
        <w:rPr/>
        <w:t xml:space="preserve">(i) $404,800 of the general fund</w:t>
      </w:r>
      <w:r>
        <w:rPr>
          <w:rFonts w:ascii="Times New Roman" w:hAnsi="Times New Roman"/>
        </w:rPr>
        <w:t xml:space="preserve">—</w:t>
      </w:r>
      <w:r>
        <w:rPr/>
        <w:t xml:space="preserve">state appropriation for fiscal year 2016, $404,800 of the general fund</w:t>
      </w:r>
      <w:r>
        <w:rPr>
          <w:rFonts w:ascii="Times New Roman" w:hAnsi="Times New Roman"/>
        </w:rPr>
        <w:t xml:space="preserve">—</w:t>
      </w:r>
      <w:r>
        <w:rPr/>
        <w:t xml:space="preserve">state appropriation for fiscal year 2017, and $507,000 of the general fund</w:t>
      </w:r>
      <w:r>
        <w:rPr>
          <w:rFonts w:ascii="Times New Roman" w:hAnsi="Times New Roman"/>
        </w:rPr>
        <w:t xml:space="preserve">—</w:t>
      </w:r>
      <w:r>
        <w:rPr/>
        <w:t xml:space="preserve">federal appropriation are provided solely for the development and implementation of six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w:t>
      </w:r>
    </w:p>
    <w:p>
      <w:pPr>
        <w:ind w:left="0" w:right="0" w:firstLine="360"/>
        <w:jc w:val="both"/>
      </w:pPr>
      <w:r>
        <w:rPr/>
        <w:t xml:space="preserve">(j) The department is authorized to establish limited exemption criteria in rule to address RCW 74.39A.325 when a landline is not available to the employee.</w:t>
      </w:r>
    </w:p>
    <w:p>
      <w:pPr>
        <w:ind w:left="0" w:right="0" w:firstLine="360"/>
        <w:jc w:val="both"/>
      </w:pPr>
      <w:r>
        <w:rPr/>
        <w:t xml:space="preserve">(k) Community residential cost reports that are administered by or on behalf of contracted agency providers are required to include information about agency staffing, including health insurance, wages, number of positions, and turnover.</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$90,509,000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$91,101,000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$172,235,000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t xml:space="preserve">$376,886,000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ind w:left="0" w:right="0" w:firstLine="360"/>
        <w:jc w:val="both"/>
      </w:pPr>
      <w:r>
        <w:rPr/>
        <w:t xml:space="preserve">(c) $824,000 of the general fund</w:t>
      </w:r>
      <w:r>
        <w:rPr>
          <w:rFonts w:ascii="Times New Roman" w:hAnsi="Times New Roman"/>
        </w:rPr>
        <w:t xml:space="preserve">—</w:t>
      </w:r>
      <w:r>
        <w:rPr/>
        <w:t xml:space="preserve">state appropriation for fiscal year 2016, $1,176,000 of the general fund</w:t>
      </w:r>
      <w:r>
        <w:rPr>
          <w:rFonts w:ascii="Times New Roman" w:hAnsi="Times New Roman"/>
        </w:rPr>
        <w:t xml:space="preserve">—</w:t>
      </w:r>
      <w:r>
        <w:rPr/>
        <w:t xml:space="preserve">state appropriation for fiscal year 2017, and $2,000,000 of the general fund</w:t>
      </w:r>
      <w:r>
        <w:rPr>
          <w:rFonts w:ascii="Times New Roman" w:hAnsi="Times New Roman"/>
        </w:rPr>
        <w:t xml:space="preserve">—</w:t>
      </w:r>
      <w:r>
        <w:rPr/>
        <w:t xml:space="preserve">federal appropriation are provided solely for the purpose of opening an eight-bed cottage at Yakima valley school to support individuals who are developmentally disabled and in need of either crisis or respite services, or both.</w:t>
      </w:r>
    </w:p>
    <w:p>
      <w:pPr>
        <w:ind w:left="0" w:right="0" w:firstLine="360"/>
        <w:jc w:val="both"/>
      </w:pPr>
      <w:r>
        <w:rPr/>
        <w:t xml:space="preserve">(d) The residential habilitation centers may use funds appropriated in this subsection to purchase goods and supplies through hospital group purchasing organizations when it is cost-effective to do so.</w:t>
      </w:r>
    </w:p>
    <w:p>
      <w:pPr>
        <w:ind w:left="0" w:right="0" w:firstLine="360"/>
        <w:jc w:val="both"/>
      </w:pPr>
      <w:r>
        <w:rPr/>
        <w:t xml:space="preserve">(3)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$2,762,000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$3,396,000</w:t>
      </w:r>
    </w:p>
    <w:p>
      <w:pPr>
        <w:tabs>
          <w:tab w:val="right" w:leader="dot" w:pos="9936"/>
        </w:tabs>
        <w:ind w:left="0" w:right="0" w:firstLine="1440"/>
      </w:pPr>
      <w:r>
        <w:rPr/>
        <w:t xml:space="preserve">TOTAL APPROPRIATION</w:t>
      </w:r>
      <w:r>
        <w:tab/>
      </w:r>
      <w:r>
        <w:rPr/>
        <w:t xml:space="preserve">$9,151,000</w:t>
      </w:r>
    </w:p>
    <w:p>
      <w:pPr>
        <w:ind w:left="0" w:right="0" w:firstLine="360"/>
        <w:jc w:val="both"/>
      </w:pPr>
      <w:r>
        <w:rPr/>
        <w:t xml:space="preserve">(4)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$921,047,000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$1,001,270,000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$2,365,379,000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$34,090,000</w:t>
      </w:r>
    </w:p>
    <w:p>
      <w:pPr>
        <w:ind w:left="0" w:right="0" w:firstLine="0"/>
        <w:jc w:val="both"/>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$3,396,000</w:t>
      </w:r>
    </w:p>
    <w:p>
      <w:pPr>
        <w:ind w:left="0" w:right="0" w:firstLine="0"/>
        <w:jc w:val="both"/>
        <w:tabs>
          <w:tab w:val="right" w:leader="none" w:pos="9936"/>
        </w:tabs>
      </w:pPr>
      <w:r>
        <w:rPr/>
        <w:t xml:space="preserve">Skilled Nursing Facility Safety Net Trust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$4,458,542,000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For purposes of implementing chapter 74.46 RCW, the weighted average nursing facility payment rate shall not exceed $178.87 for fiscal year 2016 and shall not exceed $191.87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ind w:left="0" w:right="0" w:firstLine="360"/>
        <w:jc w:val="both"/>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ind w:left="0" w:right="0" w:firstLine="360"/>
        <w:jc w:val="both"/>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ind w:left="0" w:right="0" w:firstLine="360"/>
        <w:jc w:val="both"/>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ind w:left="0" w:right="0" w:firstLine="360"/>
        <w:jc w:val="both"/>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ind w:left="0" w:right="0" w:firstLine="360"/>
        <w:jc w:val="both"/>
      </w:pPr>
      <w:r>
        <w:rPr/>
        <w:t xml:space="preserve">(e) The rate add-on provided in (c) of this subsection is subject to the reconciliation and settlement process provided in RCW 74.46.022(6).</w:t>
      </w:r>
    </w:p>
    <w:p>
      <w:pPr>
        <w:ind w:left="0" w:right="0" w:firstLine="360"/>
        <w:jc w:val="both"/>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ind w:left="0" w:right="0" w:firstLine="360"/>
        <w:jc w:val="both"/>
      </w:pPr>
      <w:r>
        <w:rPr/>
        <w:t xml:space="preserve">(g) For fiscal year 2016, the department shall provide the following rate add-ons per medicaid resident day:</w:t>
      </w:r>
    </w:p>
    <w:p>
      <w:pPr>
        <w:ind w:left="0" w:right="0" w:firstLine="360"/>
        <w:jc w:val="both"/>
      </w:pPr>
      <w:r>
        <w:rPr/>
        <w:t xml:space="preserve">(i) A direct care rate add-on of $3.63 per medicaid resident day;</w:t>
      </w:r>
    </w:p>
    <w:p>
      <w:pPr>
        <w:ind w:left="0" w:right="0" w:firstLine="360"/>
        <w:jc w:val="both"/>
      </w:pPr>
      <w:r>
        <w:rPr/>
        <w:t xml:space="preserve">(ii) A support services rate add-on of $1.12 per medicaid resident day; and</w:t>
      </w:r>
    </w:p>
    <w:p>
      <w:pPr>
        <w:ind w:left="0" w:right="0" w:firstLine="360"/>
        <w:jc w:val="both"/>
      </w:pPr>
      <w:r>
        <w:rPr/>
        <w:t xml:space="preserve">(iii) A therapy care rate add-on of $0.05 per patient day.</w:t>
      </w:r>
    </w:p>
    <w:p>
      <w:pPr>
        <w:ind w:left="0" w:right="0" w:firstLine="360"/>
        <w:jc w:val="both"/>
      </w:pPr>
      <w:r>
        <w:rPr/>
        <w:t xml:space="preserve">This subsection (1)(g) is subject to the reconciliation and settlement process provided in RCW 74.46.022(6).</w:t>
      </w:r>
    </w:p>
    <w:p>
      <w:pPr>
        <w:ind w:left="0" w:right="0" w:firstLine="360"/>
        <w:jc w:val="both"/>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ind w:left="0" w:right="0" w:firstLine="360"/>
        <w:jc w:val="both"/>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ind w:left="0" w:right="0" w:firstLine="360"/>
        <w:jc w:val="both"/>
      </w:pPr>
      <w:r>
        <w:rPr/>
        <w:t xml:space="preserve">(b) The current annual renewal license fee for assisted living facilities shall be $106 per bed beginning in fiscal year 2016 and $106 per bed beginning in fiscal year 2017.</w:t>
      </w:r>
    </w:p>
    <w:p>
      <w:pPr>
        <w:ind w:left="0" w:right="0" w:firstLine="360"/>
        <w:jc w:val="both"/>
      </w:pPr>
      <w:r>
        <w:rPr/>
        <w:t xml:space="preserve">(c) The current annual renewal license fee for nursing facilities shall be $359 per bed beginning in fiscal year 2016 and $359 per bed beginning in fiscal year 2017.</w:t>
      </w:r>
    </w:p>
    <w:p>
      <w:pPr>
        <w:ind w:left="0" w:right="0" w:firstLine="360"/>
        <w:jc w:val="both"/>
      </w:pPr>
      <w:r>
        <w:rPr/>
        <w:t xml:space="preserve">(d)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one hundred twenty days if necessary to ensure continuity of care during the relicensing process.</w:t>
      </w:r>
    </w:p>
    <w:p>
      <w:pPr>
        <w:ind w:left="0" w:right="0" w:firstLine="360"/>
        <w:jc w:val="both"/>
      </w:pPr>
      <w:r>
        <w:rPr/>
        <w:t xml:space="preserve">(4) The department is authorized to place long-term care clients residing in nursing homes and paid for with state only funds into less restrictive community care settings while continuing to meet the client's care needs.</w:t>
      </w:r>
    </w:p>
    <w:p>
      <w:pPr>
        <w:ind w:left="0" w:right="0" w:firstLine="360"/>
        <w:jc w:val="both"/>
      </w:pPr>
      <w:r>
        <w:rPr/>
        <w:t xml:space="preserve">(5) $20,241,000 of the general fund</w:t>
      </w:r>
      <w:r>
        <w:rPr>
          <w:rFonts w:ascii="Times New Roman" w:hAnsi="Times New Roman"/>
        </w:rPr>
        <w:t xml:space="preserve">—</w:t>
      </w:r>
      <w:r>
        <w:rPr/>
        <w:t xml:space="preserve">state appropriation for fiscal year 2016, $40,988,000 of the general fund</w:t>
      </w:r>
      <w:r>
        <w:rPr>
          <w:rFonts w:ascii="Times New Roman" w:hAnsi="Times New Roman"/>
        </w:rPr>
        <w:t xml:space="preserve">—</w:t>
      </w:r>
      <w:r>
        <w:rPr/>
        <w:t xml:space="preserve">state appropriation for fiscal year 2017, and $76,956,000 of the general fund</w:t>
      </w:r>
      <w:r>
        <w:rPr>
          <w:rFonts w:ascii="Times New Roman" w:hAnsi="Times New Roman"/>
        </w:rPr>
        <w:t xml:space="preserve">—</w:t>
      </w:r>
      <w:r>
        <w:rPr/>
        <w:t xml:space="preserve">federal appropriation are provided solely to fund a collective bargaining agreement negotiated with the exclusive bargaining representative of individual providers established under RCW 74.39A.270 for the 2015-2017 fiscal biennium that: (a) Does not contain contributions for a retirement benefit; (b) provides that any excise tax for high-cost employer-sponsored health care coverage under 26 U.S.C. Sec. 4980I is borne by the insurance plan, is funded within the amounts provided in the agreement for employer contributions for health care coverage, and does not impose any expense or obligation on the state; (c) does not exceed the funding provided in this section and section 205 of this act for individual providers of home care services; and (d) does not create any future fiscal liability on the part of the state in excess of the future fiscal liability created by this section and section 205 of this act. If an agreement is not reached by June 30, 2015, the amounts provided in this subsection shall lapse.</w:t>
      </w:r>
    </w:p>
    <w:p>
      <w:pPr>
        <w:ind w:left="0" w:right="0" w:firstLine="360"/>
        <w:jc w:val="both"/>
      </w:pPr>
      <w:r>
        <w:rPr/>
        <w:t xml:space="preserve">(6)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to increase wages and benefits of home care agency workers if an agreement between the governor and the service employees international union healthcare 775nw for the 2015-2017 fiscal biennia is reached subject to the provisions of sections 205, 206, and 919 of this act. If an agreement is not reached by June 30, 2015, the amounts provided in this subsection shall lapse.</w:t>
      </w:r>
    </w:p>
    <w:p>
      <w:pPr>
        <w:ind w:left="0" w:right="0" w:firstLine="360"/>
        <w:jc w:val="both"/>
      </w:pPr>
      <w:r>
        <w:rPr/>
        <w:t xml:space="preserve">(7) $100,000 of the general fund</w:t>
      </w:r>
      <w:r>
        <w:rPr>
          <w:rFonts w:ascii="Times New Roman" w:hAnsi="Times New Roman"/>
        </w:rPr>
        <w:t xml:space="preserve">—</w:t>
      </w:r>
      <w:r>
        <w:rPr/>
        <w:t xml:space="preserve">state appropriation for fiscal year 2016, $200,000 of the general fund</w:t>
      </w:r>
      <w:r>
        <w:rPr>
          <w:rFonts w:ascii="Times New Roman" w:hAnsi="Times New Roman"/>
        </w:rPr>
        <w:t xml:space="preserve">—</w:t>
      </w:r>
      <w:r>
        <w:rPr/>
        <w:t xml:space="preserve">private/local appropriation, and $100,000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(a) A long-term care benefit paid for and open to workers and funded through a payroll deduction that would provide a one-to-three year long-term care insurance benefit; and (b) a public-private reinsurance or risk-sharing model to provide a stable and ongoing source of reimbursement to insurers for a portion of their catastrophic long-term services and supports losses in order to provide additional insurance capacity in the state. The two options must be evaluated based on expected costs and benefits to participants, anticipated number of participants, savings to the medicaid program, and legal and financial risks to the state. The department must provide oversight and direction for this evaluation and must convene interested stakeholders to provide input on study design. The study must be submitted to the department by March 31, 2016. The department must then submit an interim report to include the director's findings and recommendations based on the study to the appropriate committees of the legislature by July 1, 2016, and a final report by January 15, 2017.</w:t>
      </w:r>
    </w:p>
    <w:p>
      <w:pPr>
        <w:ind w:left="0" w:right="0" w:firstLine="360"/>
        <w:jc w:val="both"/>
      </w:pPr>
      <w:r>
        <w:rPr/>
        <w:t xml:space="preserve">(8) The department is authorized to establish limited exemption criteria in rule to address RCW 74.39A.325 when a landline phone is not available to the employee.</w:t>
      </w:r>
    </w:p>
    <w:p>
      <w:pPr>
        <w:ind w:left="0" w:right="0" w:firstLine="360"/>
        <w:jc w:val="both"/>
      </w:pPr>
      <w:r>
        <w:rPr/>
        <w:t xml:space="preserve">(9)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(10)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$386,688,000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$391,459,000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$1,217,838,000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$1,882,000</w:t>
      </w:r>
    </w:p>
    <w:p>
      <w:pPr>
        <w:tabs>
          <w:tab w:val="right" w:leader="dot" w:pos="9936"/>
        </w:tabs>
        <w:ind w:left="0" w:right="0" w:firstLine="1440"/>
      </w:pPr>
      <w:r>
        <w:rPr/>
        <w:t xml:space="preserve">TOTAL APPROPRIATION</w:t>
      </w:r>
      <w:r>
        <w:tab/>
      </w:r>
      <w:r>
        <w:rPr/>
        <w:t xml:space="preserve">$1,997,867,000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$155,293,000 of the general fund</w:t>
      </w:r>
      <w:r>
        <w:rPr>
          <w:rFonts w:ascii="Times New Roman" w:hAnsi="Times New Roman"/>
        </w:rPr>
        <w:t xml:space="preserve">—</w:t>
      </w:r>
      <w:r>
        <w:rPr/>
        <w:t xml:space="preserve">state appropriation for fiscal year 2016, $157,748,000 of the general fund</w:t>
      </w:r>
      <w:r>
        <w:rPr>
          <w:rFonts w:ascii="Times New Roman" w:hAnsi="Times New Roman"/>
        </w:rPr>
        <w:t xml:space="preserve">—</w:t>
      </w:r>
      <w:r>
        <w:rPr/>
        <w:t xml:space="preserve">state appropriation for fiscal year 2017, and $728,786,000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ind w:left="0" w:right="0" w:firstLine="360"/>
        <w:jc w:val="both"/>
      </w:pPr>
      <w:r>
        <w:rPr/>
        <w:t xml:space="preserve">(b) $281,135,000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ind w:left="0" w:right="0" w:firstLine="360"/>
        <w:jc w:val="both"/>
      </w:pPr>
      <w:r>
        <w:rPr/>
        <w:t xml:space="preserve">(c) $171,923,000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ind w:left="0" w:right="0" w:firstLine="360"/>
        <w:jc w:val="both"/>
      </w:pPr>
      <w:r>
        <w:rPr/>
        <w:t xml:space="preserve">(d) $422,373,000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amounts in this subsection (1)(d) assume the department of early learning exercises its authority under RCW 43.215.135 to require working connections child care recipients and applicants to seek child support enforcement services from the department of social and health services, division of child support, unless the department of social and health services finds that the applicant or recipient has good cause not to cooperate due to domestic violence or other exceptions, as determined by the department of social and health services, division of child support.</w:t>
      </w:r>
    </w:p>
    <w:p>
      <w:pPr>
        <w:ind w:left="0" w:right="0" w:firstLine="360"/>
        <w:jc w:val="both"/>
      </w:pPr>
      <w:r>
        <w:rPr/>
        <w:t xml:space="preserve">(e) $162,447,000 of the amounts in (a) of this subsection are provided solely for WorkFirst and working connections child care administration and overhead.</w:t>
      </w:r>
    </w:p>
    <w:p>
      <w:pPr>
        <w:ind w:left="0" w:right="0" w:firstLine="360"/>
        <w:jc w:val="both"/>
      </w:pPr>
      <w:r>
        <w:rPr/>
        <w:t xml:space="preserve">(f) The amounts in (b) through (d) of this subsection shall be expended for the programs and in the amounts specified. However, the department may transfer up to 10 percent of funding between (b) through (d)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ind w:left="0" w:right="0" w:firstLine="360"/>
        <w:jc w:val="both"/>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ind w:left="0" w:right="0" w:firstLine="360"/>
        <w:jc w:val="both"/>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ind w:left="0" w:right="0" w:firstLine="360"/>
        <w:jc w:val="both"/>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ind w:left="0" w:right="0" w:firstLine="360"/>
        <w:jc w:val="both"/>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ind w:left="0" w:right="0" w:firstLine="360"/>
        <w:jc w:val="both"/>
      </w:pPr>
      <w:r>
        <w:rPr/>
        <w:t xml:space="preserve">(6) Pursuant to RCW 41.06.142(3), the department shall implement a pilot program within existing resources to understand the nature and depth of potential fraud, waste, and abuse within the basic food, state food assistance, temporary assistance to needy families, state family assistance, and working connections child care programs. The pilot program shall review the basic food, state food assistance, temporary assistance to needy families, state family assistance, and working connections child care programs enrollment and determine any changes in demographics, including but not limited to becoming deceased, incarcerated, or residing out of state. The pilot program shall be conducted by the department of social and health services in partnership with a third-party vendor that uses national public records data and a national contributory database such as the national accuracy clearinghouse. The department shall prepare a report and submit it to the legislative fiscal committees by December 15, 2015.</w:t>
      </w:r>
    </w:p>
    <w:p>
      <w:pPr>
        <w:ind w:left="0" w:right="0" w:firstLine="360"/>
        <w:jc w:val="both"/>
      </w:pPr>
      <w:r>
        <w:rPr/>
        <w:t xml:space="preserve">(7) $1,758,000 of the general fund</w:t>
      </w:r>
      <w:r>
        <w:rPr>
          <w:rFonts w:ascii="Times New Roman" w:hAnsi="Times New Roman"/>
        </w:rPr>
        <w:t xml:space="preserve">—</w:t>
      </w:r>
      <w:r>
        <w:rPr/>
        <w:t xml:space="preserve">state appropriation for fiscal year 2016 and $1,604,000 of the general fund</w:t>
      </w:r>
      <w:r>
        <w:rPr>
          <w:rFonts w:ascii="Times New Roman" w:hAnsi="Times New Roman"/>
        </w:rPr>
        <w:t xml:space="preserve">—</w:t>
      </w:r>
      <w:r>
        <w:rPr/>
        <w:t xml:space="preserve">state appropriation for fiscal year 2017 are provided solely for implementation of Engrossed Second Substitute Senate Bill No. 5452 (early care and education system). If the bill is not enacted by June 30, 2015, the amounts provided in this subsection shall lapse.</w:t>
      </w:r>
    </w:p>
    <w:p>
      <w:pPr>
        <w:ind w:left="0" w:right="0" w:firstLine="360"/>
        <w:jc w:val="both"/>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ind w:left="0" w:right="0" w:firstLine="360"/>
        <w:jc w:val="both"/>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ALCOHOL AND SUBSTANCE ABUSE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$68,891,000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$76,978,000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$421,619,000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ind w:left="0" w:right="0" w:firstLine="0"/>
        <w:jc w:val="both"/>
        <w:tabs>
          <w:tab w:val="right" w:leader="none" w:pos="9936"/>
        </w:tabs>
      </w:pPr>
      <w:r>
        <w:rPr/>
        <w:t xml:space="preserve">Criminal Justice Treatment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$11,978,000</w:t>
      </w:r>
    </w:p>
    <w:p>
      <w:pPr>
        <w:ind w:left="0" w:right="0" w:firstLine="0"/>
        <w:jc w:val="both"/>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tabs>
          <w:tab w:val="right" w:leader="dot" w:pos="9936"/>
        </w:tabs>
        <w:ind w:left="0" w:right="0" w:firstLine="1440"/>
      </w:pPr>
      <w:r>
        <w:rPr/>
        <w:t xml:space="preserve">TOTAL APPROPRIATION</w:t>
      </w:r>
      <w:r>
        <w:tab/>
      </w:r>
      <w:r>
        <w:rPr/>
        <w:t xml:space="preserve">$601,130,000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ind w:left="0" w:right="0" w:firstLine="360"/>
        <w:jc w:val="both"/>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ind w:left="0" w:right="0" w:firstLine="360"/>
        <w:jc w:val="both"/>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ind w:left="0" w:right="0" w:firstLine="360"/>
        <w:jc w:val="both"/>
      </w:pPr>
      <w:r>
        <w:rPr/>
        <w:t xml:space="preserve">(4) Within the amounts appropriated in this section, the department shall implement increased rates for chemical dependency treatment services provided to medicaid enrollees, commensurate with current nonmedicaid rates for same or similar services. Any rate changes must be approved by the centers for medicare and medicaid services.</w:t>
      </w:r>
    </w:p>
    <w:p>
      <w:pPr>
        <w:ind w:left="0" w:right="0" w:firstLine="360"/>
        <w:jc w:val="both"/>
      </w:pPr>
      <w:r>
        <w:rPr/>
        <w:t xml:space="preserve">(5)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implementation of programs through the department's community prevention and wellness initiative in order to have the prevention programs evaluated and reported on by the Washington state institute for public policy by December 1, 2016.</w:t>
      </w:r>
    </w:p>
    <w:p>
      <w:pPr>
        <w:ind w:left="0" w:right="0" w:firstLine="360"/>
        <w:jc w:val="both"/>
      </w:pPr>
      <w:r>
        <w:rPr/>
        <w:t xml:space="preserve">(6) $442,500 of the general fund</w:t>
      </w:r>
      <w:r>
        <w:rPr>
          <w:rFonts w:ascii="Times New Roman" w:hAnsi="Times New Roman"/>
        </w:rPr>
        <w:t xml:space="preserve">—</w:t>
      </w:r>
      <w:r>
        <w:rPr/>
        <w:t xml:space="preserve">state appropriation for fiscal year 2016 and $442,500 of the general fund</w:t>
      </w:r>
      <w:r>
        <w:rPr>
          <w:rFonts w:ascii="Times New Roman" w:hAnsi="Times New Roman"/>
        </w:rPr>
        <w:t xml:space="preserve">—</w:t>
      </w:r>
      <w:r>
        <w:rPr/>
        <w:t xml:space="preserve">state appropriation for fiscal year 2017 are provided solely for the development, implementation, and reporting of the Washington state healthy youth survey and the Washington state young adult behavioral health survey.</w:t>
      </w:r>
    </w:p>
    <w:p>
      <w:pPr>
        <w:ind w:left="0" w:right="0" w:firstLine="360"/>
        <w:jc w:val="both"/>
      </w:pPr>
      <w:r>
        <w:rPr/>
        <w:t xml:space="preserve">(7)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parenting education services focused on pregnant and parenting women.</w:t>
      </w:r>
    </w:p>
    <w:p>
      <w:pPr>
        <w:ind w:left="0" w:right="0" w:firstLine="360"/>
        <w:jc w:val="both"/>
      </w:pPr>
      <w:r>
        <w:rPr/>
        <w:t xml:space="preserve">(8) Within existing appropriations, the department shall prioritize the prevention and treatment of intravenous, opiate-based drug use.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$12,255,000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$12,260,000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$99,251,000</w:t>
      </w:r>
    </w:p>
    <w:p>
      <w:pPr>
        <w:tabs>
          <w:tab w:val="right" w:leader="dot" w:pos="9936"/>
        </w:tabs>
        <w:ind w:left="0" w:right="0" w:firstLine="1440"/>
      </w:pPr>
      <w:r>
        <w:rPr/>
        <w:t xml:space="preserve">TOTAL APPROPRIATION</w:t>
      </w:r>
      <w:r>
        <w:tab/>
      </w:r>
      <w:r>
        <w:rPr/>
        <w:t xml:space="preserve">$123,766,000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$36,449,000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$36,037,000</w:t>
      </w:r>
    </w:p>
    <w:p>
      <w:pPr>
        <w:tabs>
          <w:tab w:val="right" w:leader="dot" w:pos="9936"/>
        </w:tabs>
        <w:ind w:left="0" w:right="0" w:firstLine="1440"/>
      </w:pPr>
      <w:r>
        <w:rPr/>
        <w:t xml:space="preserve">TOTAL APPROPRIATION</w:t>
      </w:r>
      <w:r>
        <w:tab/>
      </w:r>
      <w:r>
        <w:rPr/>
        <w:t xml:space="preserve">$72,486,000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ind w:left="0" w:right="0" w:firstLine="360"/>
        <w:jc w:val="both"/>
      </w:pPr>
      <w:r>
        <w:rPr/>
        <w:t xml:space="preserve">(2) Within the amounts provided in this section, the special commitment center within the department of social and health services shall enter into an inter-agency agreement with the University of Washington medicine. The inter-agency agreement shall allow the department to receive drug pricing under 340B of the public health services act, at the very least, for drug purchases associated with treating patients with hepatitis C, whereby the university is acting as the covered entity or safety-net provider beginning January 1, 2016.</w:t>
      </w:r>
    </w:p>
    <w:p>
      <w:pPr>
        <w:ind w:left="0" w:right="0" w:firstLine="360"/>
        <w:jc w:val="both"/>
      </w:pPr>
      <w:r>
        <w:rPr/>
        <w:t xml:space="preserve">(3)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for implementation of House Bill No. 1059 (enhanced sexual predator reviews).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$23,479,000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$23,055,000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$37,729,000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$84,917,000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include a reduction of $15,980,000 in general fund</w:t>
      </w:r>
      <w:r>
        <w:rPr>
          <w:rFonts w:ascii="Times New Roman" w:hAnsi="Times New Roman"/>
        </w:rPr>
        <w:t xml:space="preserve">—</w:t>
      </w:r>
      <w:r>
        <w:rPr/>
        <w:t xml:space="preserve">state expenditures by the department of social and health services for the 2015-2017 fiscal biennium. This reduction in expenditure authority for the administration and supporting services program of the department shall be achieved through expenditure reductions in other programs and divisions of the department as a result of lean management strategies and other administrative efficiencies that do not result from caseload or service delivery reductions. The savings obtained in other programs and divisions of the department shall be transferred to the administration and supporting services program to achieve the expenditure reduction amount specified in this subsection.</w:t>
      </w:r>
    </w:p>
    <w:p>
      <w:pPr>
        <w:ind w:left="0" w:right="0" w:firstLine="360"/>
        <w:jc w:val="both"/>
      </w:pPr>
      <w:r>
        <w:rPr/>
        <w:t xml:space="preserve">(2)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$63,129,000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$61,621,000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$53,109,000</w:t>
      </w:r>
    </w:p>
    <w:p>
      <w:pPr>
        <w:tabs>
          <w:tab w:val="right" w:leader="dot" w:pos="9936"/>
        </w:tabs>
        <w:ind w:left="0" w:right="0" w:firstLine="1440"/>
      </w:pPr>
      <w:r>
        <w:rPr/>
        <w:t xml:space="preserve">TOTAL APPROPRIATION</w:t>
      </w:r>
      <w:r>
        <w:tab/>
      </w:r>
      <w:r>
        <w:rPr/>
        <w:t xml:space="preserve">$177,859,000</w:t>
      </w:r>
    </w:p>
    <w:p>
      <w:pPr>
        <w:ind w:left="0" w:right="0" w:firstLine="360"/>
        <w:jc w:val="both"/>
      </w:pPr>
      <w:r>
        <w:rPr/>
        <w:t xml:space="preserve">The appropriations in this section are subject to the following conditions and limitations: If, by December 31, 2015, the department of enterprise services and the office of financial management do not complete the competitive procurement under RCW 43.19.008(5) to determine if a private vendor should perform real estate services for state agencies, the department of social and health services shall suspend all payments to the department of enterprise services for real estate services. The department of social and health services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ind w:left="0" w:right="0" w:firstLine="360"/>
        <w:jc w:val="both"/>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ind w:left="0" w:right="0" w:firstLine="360"/>
        <w:jc w:val="both"/>
      </w:pPr>
      <w:r>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p>
    <w:p>
      <w:pPr>
        <w:ind w:left="0" w:right="0" w:firstLine="360"/>
        <w:jc w:val="both"/>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(1) MEDICAL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$2,032,505,000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$2,095,869,000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$11,445,791,000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$77,795,000</w:t>
      </w:r>
    </w:p>
    <w:p>
      <w:pPr>
        <w:ind w:left="0" w:right="0" w:firstLine="0"/>
        <w:jc w:val="both"/>
        <w:tabs>
          <w:tab w:val="right" w:leader="dot" w:pos="9936"/>
        </w:tabs>
      </w:pPr>
      <w:pPr>
        <w:tabs>
          <w:tab w:val="right" w:leader="dot" w:pos="9360"/>
        </w:tabs>
      </w:pPr>
      <w:r>
        <w:rPr/>
        <w:t xml:space="preserve">Emergency Medical Services and Trauma Care Systems</w:t>
      </w:r>
    </w:p>
    <w:p>
      <w:pPr>
        <w:ind w:left="0" w:right="0" w:firstLine="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$15,084,000</w:t>
      </w:r>
    </w:p>
    <w:p>
      <w:pPr>
        <w:ind w:left="0" w:right="0" w:firstLine="0"/>
        <w:jc w:val="both"/>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$734,892,000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$18,488,000</w:t>
      </w:r>
    </w:p>
    <w:p>
      <w:pPr>
        <w:ind w:left="0" w:right="0" w:firstLine="0"/>
        <w:jc w:val="both"/>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$474,000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tabs>
          <w:tab w:val="right" w:leader="dot" w:pos="9936"/>
        </w:tabs>
        <w:ind w:left="0" w:right="0" w:firstLine="1440"/>
      </w:pPr>
      <w:r>
        <w:rPr/>
        <w:t xml:space="preserve">TOTAL APPROPRIATION</w:t>
      </w:r>
      <w:r>
        <w:tab/>
      </w:r>
      <w:r>
        <w:rPr/>
        <w:t xml:space="preserve">$16,421,426,000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(a) Sufficient amounts are appropriated in this subsection to implement the medicaid expansion as defined in the social security act, section 1902(a)(10)(A)(i)(VIII).</w:t>
      </w:r>
    </w:p>
    <w:p>
      <w:pPr>
        <w:ind w:left="0" w:right="0" w:firstLine="360"/>
        <w:jc w:val="both"/>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ind w:left="0" w:right="0" w:firstLine="360"/>
        <w:jc w:val="both"/>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ind w:left="0" w:right="0" w:firstLine="360"/>
        <w:jc w:val="both"/>
      </w:pPr>
      <w:r>
        <w:rPr/>
        <w:t xml:space="preserve">(d) In determining financial eligibility for medicaid-funded services, the health care authority is authorized to disregard recoveries by Holocaust survivors of insurance proceeds or other assets, as defined in RCW 48.104.030.</w:t>
      </w:r>
    </w:p>
    <w:p>
      <w:pPr>
        <w:ind w:left="0" w:right="0" w:firstLine="360"/>
        <w:jc w:val="both"/>
      </w:pPr>
      <w:r>
        <w:rPr/>
        <w:t xml:space="preserve">(e) The legislature affirms that it is in the state's interest for Harborview medical center to remain an economically viable component of the state's health care system.</w:t>
      </w:r>
    </w:p>
    <w:p>
      <w:pPr>
        <w:ind w:left="0" w:right="0" w:firstLine="360"/>
        <w:jc w:val="both"/>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ind w:left="0" w:right="0" w:firstLine="360"/>
        <w:jc w:val="both"/>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ind w:left="0" w:right="0" w:firstLine="360"/>
        <w:jc w:val="both"/>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ind w:left="0" w:right="0" w:firstLine="360"/>
        <w:jc w:val="both"/>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ind w:left="0" w:right="0" w:firstLine="360"/>
        <w:jc w:val="both"/>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$16,664,000 of the general fund</w:t>
      </w:r>
      <w:r>
        <w:rPr>
          <w:rFonts w:ascii="Times New Roman" w:hAnsi="Times New Roman"/>
        </w:rPr>
        <w:t xml:space="preserve">—</w:t>
      </w:r>
      <w:r>
        <w:rPr/>
        <w:t xml:space="preserve">state appropriation for fiscal year 2016 and $8,170,000 of the general fund</w:t>
      </w:r>
      <w:r>
        <w:rPr>
          <w:rFonts w:ascii="Times New Roman" w:hAnsi="Times New Roman"/>
        </w:rPr>
        <w:t xml:space="preserve">—</w:t>
      </w:r>
      <w:r>
        <w:rPr/>
        <w:t xml:space="preserve">state appropriation for fiscal year 2017 are provided solely for state grants for the participating hospitals.</w:t>
      </w:r>
    </w:p>
    <w:p>
      <w:pPr>
        <w:ind w:left="0" w:right="0" w:firstLine="360"/>
        <w:jc w:val="both"/>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ind w:left="0" w:right="0" w:firstLine="360"/>
        <w:jc w:val="both"/>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ind w:left="0" w:right="0" w:firstLine="360"/>
        <w:jc w:val="both"/>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ind w:left="0" w:right="0" w:firstLine="360"/>
        <w:jc w:val="both"/>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ind w:left="0" w:right="0" w:firstLine="360"/>
        <w:jc w:val="both"/>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ind w:left="0" w:right="0" w:firstLine="360"/>
        <w:jc w:val="both"/>
      </w:pPr>
      <w:r>
        <w:rPr/>
        <w:t xml:space="preserve">(p) Sufficient amounts are appropriated in this section for the authority to provide an adult dental benefit.</w:t>
      </w:r>
    </w:p>
    <w:p>
      <w:pPr>
        <w:ind w:left="0" w:right="0" w:firstLine="360"/>
        <w:jc w:val="both"/>
      </w:pPr>
      <w:r>
        <w:rPr/>
        <w:t xml:space="preserve">(q) The health care authority shall coordinate with the department of social and health services to provide referrals to the Washington health benefit exchange for clients that will be ineligible for medicaid.</w:t>
      </w:r>
    </w:p>
    <w:p>
      <w:pPr>
        <w:ind w:left="0" w:right="0" w:firstLine="360"/>
        <w:jc w:val="both"/>
      </w:pPr>
      <w:r>
        <w:rPr/>
        <w:t xml:space="preserve">(r)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ind w:left="0" w:right="0" w:firstLine="360"/>
        <w:jc w:val="both"/>
      </w:pPr>
      <w:r>
        <w:rPr/>
        <w:t xml:space="preserve">(s)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ind w:left="0" w:right="0" w:firstLine="360"/>
        <w:jc w:val="both"/>
      </w:pPr>
      <w:r>
        <w:rPr/>
        <w:t xml:space="preserve">(t) The appropriations in this section reflect savings and efficiencies by transferring children receiving medical care provided through fee-for-service to medical care provided through managed care.</w:t>
      </w:r>
    </w:p>
    <w:p>
      <w:pPr>
        <w:ind w:left="0" w:right="0" w:firstLine="360"/>
        <w:jc w:val="both"/>
      </w:pPr>
      <w:r>
        <w:rPr/>
        <w:t xml:space="preserve">(u) Within the amounts appropriated in this section, the authority shall reimburse for primary care services provided by naturopathic physicians.</w:t>
      </w:r>
    </w:p>
    <w:p>
      <w:pPr>
        <w:ind w:left="0" w:right="0" w:firstLine="360"/>
        <w:jc w:val="both"/>
      </w:pPr>
      <w:r>
        <w:rPr/>
        <w:t xml:space="preserve">(v)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ind w:left="0" w:right="0" w:firstLine="360"/>
        <w:jc w:val="both"/>
      </w:pPr>
      <w:r>
        <w:rPr/>
        <w:t xml:space="preserve">(w)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ind w:left="0" w:right="0" w:firstLine="360"/>
        <w:jc w:val="both"/>
      </w:pPr>
      <w:r>
        <w:rPr/>
        <w:t xml:space="preserve">(x)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 If the bill is not enacted by June 30, 2015, the amounts provided in this subsection shall lapse.</w:t>
      </w:r>
    </w:p>
    <w:p>
      <w:pPr>
        <w:ind w:left="0" w:right="0" w:firstLine="360"/>
        <w:jc w:val="both"/>
      </w:pPr>
      <w:r>
        <w:rPr/>
        <w:t xml:space="preserve">(y) $4,278,000 of the general fund—private/local appropriation and $9,835,000 of the general fund—federal appropriation are provided solely to implement Senate Bill No. 5840 (emergency medical transportation). If the bill is not enacted by June 30, 2015, the amounts provided in this subsection shall lapse.</w:t>
      </w:r>
    </w:p>
    <w:p>
      <w:pPr>
        <w:ind w:left="0" w:right="0" w:firstLine="360"/>
        <w:jc w:val="both"/>
      </w:pPr>
      <w:r>
        <w:rPr/>
        <w:t xml:space="preserve">(z) Within amounts appropriated in this section, the health care authority shall conduct a review of its adult dental program in cooperation with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November 1, 2015.</w:t>
      </w:r>
    </w:p>
    <w:p>
      <w:pPr>
        <w:ind w:left="0" w:right="0" w:firstLine="360"/>
        <w:jc w:val="both"/>
      </w:pPr>
      <w:r>
        <w:rPr/>
        <w:t xml:space="preserve">(aa) No more than $1,175,000 of the general fund</w:t>
      </w:r>
      <w:r>
        <w:rPr>
          <w:rFonts w:ascii="Times New Roman" w:hAnsi="Times New Roman"/>
        </w:rPr>
        <w:t xml:space="preserve">—</w:t>
      </w:r>
      <w:r>
        <w:rPr/>
        <w:t xml:space="preserve">state appropriation for fiscal year 2016 may be expended for reimbursement for nonhospital based rural health clinics auditing costs to complete annual payment reconciliations for calendar years 2010-2013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ind w:left="0" w:right="0" w:firstLine="360"/>
        <w:jc w:val="both"/>
      </w:pPr>
      <w:r>
        <w:rPr/>
        <w:t xml:space="preserve">(bb) $1,162,000 of the general fund</w:t>
      </w:r>
      <w:r>
        <w:rPr>
          <w:rFonts w:ascii="Times New Roman" w:hAnsi="Times New Roman"/>
        </w:rPr>
        <w:t xml:space="preserve">—</w:t>
      </w:r>
      <w:r>
        <w:rPr/>
        <w:t xml:space="preserve">state appropriation for fiscal year 2016 and $1,181,000 of the general fund</w:t>
      </w:r>
      <w:r>
        <w:rPr>
          <w:rFonts w:ascii="Times New Roman" w:hAnsi="Times New Roman"/>
        </w:rPr>
        <w:t xml:space="preserve">—</w:t>
      </w:r>
      <w:r>
        <w:rPr/>
        <w:t xml:space="preserve">state appropriation for fiscal year 2017 are provided solely for vaccines for children covered under the children's health insurance program.</w:t>
      </w:r>
    </w:p>
    <w:p>
      <w:pPr>
        <w:ind w:left="0" w:right="0" w:firstLine="360"/>
        <w:jc w:val="both"/>
      </w:pPr>
      <w:r>
        <w:rPr/>
        <w:t xml:space="preserve">(cc)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ind w:left="0" w:right="0" w:firstLine="360"/>
        <w:jc w:val="both"/>
      </w:pPr>
      <w:r>
        <w:rPr/>
        <w:t xml:space="preserve">(dd)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ind w:left="0" w:right="0" w:firstLine="360"/>
        <w:jc w:val="both"/>
      </w:pPr>
      <w:r>
        <w:rPr/>
        <w:t xml:space="preserve">(ee) Within amounts appropriated in this section, the health care authority shall conduct a review of its federally qualified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w:t>
      </w:r>
    </w:p>
    <w:p>
      <w:pPr>
        <w:ind w:left="0" w:right="0" w:firstLine="360"/>
        <w:jc w:val="both"/>
      </w:pPr>
      <w:r>
        <w:rPr/>
        <w:t xml:space="preserve">(2) PUBLIC EMPLOYEES BENEFITS BOARD AND EMPLOYEE BENEFITS PROGRAMS</w:t>
      </w:r>
    </w:p>
    <w:p>
      <w:pPr>
        <w:ind w:left="0" w:right="0" w:firstLine="0"/>
        <w:jc w:val="both"/>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$38,419,000</w:t>
      </w:r>
    </w:p>
    <w:p>
      <w:pPr>
        <w:ind w:left="0" w:right="0" w:firstLine="360"/>
        <w:jc w:val="both"/>
      </w:pPr>
      <w:r>
        <w:rPr/>
        <w:t xml:space="preserve">The appropriation in this subsection is subject to the following conditions and limitations: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ind w:left="0" w:right="0" w:firstLine="360"/>
        <w:jc w:val="both"/>
      </w:pPr>
      <w:r>
        <w:rPr/>
        <w:t xml:space="preserve">(3) HEALTH BENEFIT EXCHANGE</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$20,083,000</w:t>
      </w:r>
    </w:p>
    <w:p>
      <w:pPr>
        <w:ind w:left="0" w:right="0" w:firstLine="0"/>
        <w:jc w:val="both"/>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$53,967,000</w:t>
      </w:r>
    </w:p>
    <w:p>
      <w:pPr>
        <w:ind w:left="0" w:right="0" w:firstLine="0"/>
        <w:jc w:val="both"/>
        <w:tabs>
          <w:tab w:val="right" w:leader="dot" w:pos="9936"/>
        </w:tabs>
      </w:pPr>
      <w:pPr>
        <w:tabs>
          <w:tab w:val="right" w:leader="dot" w:pos="9360"/>
        </w:tabs>
      </w:pPr>
      <w:r>
        <w:rPr/>
        <w:t xml:space="preserve">Health Benefit Exchange Account</w:t>
      </w:r>
      <w:r>
        <w:rPr>
          <w:rFonts w:ascii="Times New Roman" w:hAnsi="Times New Roman"/>
        </w:rPr>
        <w:t xml:space="preserve">—</w:t>
      </w:r>
      <w:r>
        <w:rPr/>
        <w:t xml:space="preserve">Federal</w:t>
      </w:r>
    </w:p>
    <w:p>
      <w:pPr>
        <w:ind w:left="0" w:right="0" w:firstLine="360"/>
        <w:jc w:val="both"/>
        <w:tabs>
          <w:tab w:val="right" w:leader="dot" w:pos="9936"/>
        </w:tabs>
      </w:pPr>
      <w:r>
        <w:rPr/>
        <w:t xml:space="preserve">Appropriation</w:t>
      </w:r>
      <w:r>
        <w:tab/>
      </w:r>
      <w:r>
        <w:rPr/>
        <w:t xml:space="preserve">$11,899,000</w:t>
      </w:r>
    </w:p>
    <w:p>
      <w:pPr>
        <w:tabs>
          <w:tab w:val="right" w:leader="dot" w:pos="9936"/>
        </w:tabs>
        <w:ind w:left="0" w:right="0" w:firstLine="1440"/>
      </w:pPr>
      <w:r>
        <w:rPr/>
        <w:t xml:space="preserve">TOTAL APPROPRIATION</w:t>
      </w:r>
      <w:r>
        <w:tab/>
      </w:r>
      <w:r>
        <w:rPr/>
        <w:t xml:space="preserve">$85,949,000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ind w:left="0" w:right="0" w:firstLine="360"/>
        <w:jc w:val="both"/>
      </w:pPr>
      <w:r>
        <w:rPr/>
        <w:t xml:space="preserve">(b) $23,338,000 of the health benefit exchange account</w:t>
      </w:r>
      <w:r>
        <w:rPr>
          <w:rFonts w:ascii="Times New Roman" w:hAnsi="Times New Roman"/>
        </w:rPr>
        <w:t xml:space="preserve">—</w:t>
      </w:r>
      <w:r>
        <w:rPr/>
        <w:t xml:space="preserve">state appropriation for fiscal year 2016, $30,629,000 of the health benefit exchange account</w:t>
      </w:r>
      <w:r>
        <w:rPr>
          <w:rFonts w:ascii="Times New Roman" w:hAnsi="Times New Roman"/>
        </w:rPr>
        <w:t xml:space="preserve">—</w:t>
      </w:r>
      <w:r>
        <w:rPr/>
        <w:t xml:space="preserve">state appropriation for fiscal year 2017, and $20,083,000 of the general fund</w:t>
      </w:r>
      <w:r>
        <w:rPr>
          <w:rFonts w:ascii="Times New Roman" w:hAnsi="Times New Roman"/>
        </w:rPr>
        <w:t xml:space="preserve">—</w:t>
      </w:r>
      <w:r>
        <w:rPr/>
        <w:t xml:space="preserve">federal appropriation are provided solely to support the exchange's operations, including staffing, in-person assisters, information technology, consulting, auditing, marketing, and printing.</w:t>
      </w:r>
    </w:p>
    <w:p>
      <w:pPr>
        <w:ind w:left="0" w:right="0" w:firstLine="360"/>
        <w:jc w:val="both"/>
      </w:pPr>
      <w:r>
        <w:rPr/>
        <w:t xml:space="preserve">(c) $11,899,000 of the health benefit exchange account</w:t>
      </w:r>
      <w:r>
        <w:rPr>
          <w:rFonts w:ascii="Times New Roman" w:hAnsi="Times New Roman"/>
        </w:rPr>
        <w:t xml:space="preserve">—</w:t>
      </w:r>
      <w:r>
        <w:rPr/>
        <w:t xml:space="preserve">federal appropriation is provided solely for the medicaid-related costs associated with the work supported by federal grants.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$2,213,000</w:t>
      </w:r>
    </w:p>
    <w:p>
      <w:pPr>
        <w:tabs>
          <w:tab w:val="right" w:leader="dot" w:pos="9936"/>
        </w:tabs>
        <w:ind w:left="0" w:right="0" w:firstLine="1440"/>
      </w:pPr>
      <w:r>
        <w:rPr/>
        <w:t xml:space="preserve">TOTAL APPROPRIATION</w:t>
      </w:r>
      <w:r>
        <w:tab/>
      </w:r>
      <w:r>
        <w:rPr/>
        <w:t xml:space="preserve">$6,134,000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$20,248,000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$20,248,000</w:t>
      </w:r>
    </w:p>
    <w:p>
      <w:pPr>
        <w:tabs>
          <w:tab w:val="right" w:leader="dot" w:pos="9936"/>
        </w:tabs>
        <w:ind w:left="0" w:right="0" w:firstLine="1440"/>
      </w:pPr>
      <w:r>
        <w:rPr/>
        <w:t xml:space="preserve">TOTAL APPROPRIATION</w:t>
      </w:r>
      <w:r>
        <w:tab/>
      </w:r>
      <w:r>
        <w:rPr/>
        <w:t xml:space="preserve">$40,506,000</w:t>
      </w:r>
    </w:p>
    <w:p>
      <w:pPr>
        <w:ind w:left="0" w:right="0" w:firstLine="360"/>
        <w:jc w:val="both"/>
      </w:pPr>
      <w:r>
        <w:rPr/>
        <w:t xml:space="preserve">The appropriations in this section are subject to the following conditions and limitations: $50,000 of the accident fund</w:t>
      </w:r>
      <w:r>
        <w:rPr>
          <w:rFonts w:ascii="Times New Roman" w:hAnsi="Times New Roman"/>
        </w:rPr>
        <w:t xml:space="preserve">—</w:t>
      </w:r>
      <w:r>
        <w:rPr/>
        <w:t xml:space="preserve">state appropriation and $50,000 of the medical aid fund</w:t>
      </w:r>
      <w:r>
        <w:rPr>
          <w:rFonts w:ascii="Times New Roman" w:hAnsi="Times New Roman"/>
        </w:rPr>
        <w:t xml:space="preserve">—</w:t>
      </w:r>
      <w:r>
        <w:rPr/>
        <w:t xml:space="preserve">state appropriation are provided solely for the board, in consultation with the department of labor and industries and its workers compensation advisory committee created in RCW 51.04.110, to conduct a review of claims appealed to a superior court for fiscal years 2012 through 2015. The review must identify the number of appeals filed by month, the basis of the appeal, the prevailing party of the appeal, and the amount of any award made to the prevailing party, including the amount of any award of attorney fees and costs. The board, department, and committee shall use the review to make recommendations in law, policy, or practice to reduce the number of appeals to superior courts and to provide direct review to superior courts. Additionally, the board and department must use the review to report on the potential costs savings to employers or increased awards to injured workers if attorney fees under RCW 51.52.120 and 51.52.130 were limited to not more than twenty percent of the increase in the award secured by the attorneys'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$18,279,000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$17,123,000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$4,388,000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ind w:left="0" w:right="0" w:firstLine="0"/>
        <w:jc w:val="both"/>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$460,000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t xml:space="preserve">$49,025,000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w:t>
      </w:r>
    </w:p>
    <w:p>
      <w:pPr>
        <w:ind w:left="0" w:right="0" w:firstLine="360"/>
        <w:jc w:val="both"/>
      </w:pPr>
      <w:r>
        <w:rPr/>
        <w:t xml:space="preserve">(2) $535,000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ind w:left="0" w:right="0" w:firstLine="360"/>
        <w:jc w:val="both"/>
      </w:pPr>
      <w:r>
        <w:rPr/>
        <w:t xml:space="preserve">(3) The criminal justice training commission may not run a basic law enforcement academy class of fewer than 30 students.</w:t>
      </w:r>
    </w:p>
    <w:p>
      <w:pPr>
        <w:ind w:left="0" w:right="0" w:firstLine="360"/>
        <w:jc w:val="both"/>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ind w:left="0" w:right="0" w:firstLine="360"/>
        <w:jc w:val="both"/>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ind w:left="0" w:right="0" w:firstLine="360"/>
        <w:jc w:val="both"/>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ind w:left="0" w:right="0" w:firstLine="360"/>
        <w:jc w:val="both"/>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 If the bill is not enacted by June 30, 2015, the amounts provided in this subsection shall lapse.</w:t>
      </w:r>
    </w:p>
    <w:p>
      <w:pPr>
        <w:ind w:left="0" w:right="0" w:firstLine="360"/>
        <w:jc w:val="both"/>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commission to develop and oversee a statewide cadre of trainers who can provide training to local jurisdictions on instilling the "guardian" culture into law enforcement agencies.</w:t>
      </w:r>
    </w:p>
    <w:p>
      <w:pPr>
        <w:ind w:left="0" w:right="0" w:firstLine="360"/>
        <w:jc w:val="both"/>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$16,118,000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$17,202,000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ind w:left="0" w:right="0" w:firstLine="0"/>
        <w:jc w:val="both"/>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$1,168,000</w:t>
      </w:r>
    </w:p>
    <w:p>
      <w:pPr>
        <w:ind w:left="0" w:right="0" w:firstLine="0"/>
        <w:jc w:val="both"/>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$47,108,000</w:t>
      </w:r>
    </w:p>
    <w:p>
      <w:pPr>
        <w:ind w:left="0" w:right="0" w:firstLine="0"/>
        <w:jc w:val="both"/>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$915,000</w:t>
      </w:r>
    </w:p>
    <w:p>
      <w:pPr>
        <w:ind w:left="0" w:right="0" w:firstLine="0"/>
        <w:jc w:val="both"/>
        <w:tabs>
          <w:tab w:val="right" w:leader="none" w:pos="9936"/>
        </w:tabs>
      </w:pPr>
      <w:r>
        <w:rPr/>
        <w:t xml:space="preserve">Public Works Administration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$6,499,000</w:t>
      </w:r>
    </w:p>
    <w:p>
      <w:pPr>
        <w:ind w:left="0" w:right="0" w:firstLine="0"/>
        <w:jc w:val="both"/>
        <w:tabs>
          <w:tab w:val="right" w:leader="none" w:pos="9936"/>
        </w:tabs>
      </w:pPr>
      <w:r>
        <w:rPr/>
        <w:t xml:space="preserve">Manufactured Home Installation Training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$342,000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$270,118,000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$285,245,000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ind w:left="0" w:right="0" w:firstLine="0"/>
        <w:jc w:val="both"/>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$1,741,000</w:t>
      </w:r>
    </w:p>
    <w:p>
      <w:pPr>
        <w:ind w:left="0" w:right="0" w:firstLine="0"/>
        <w:jc w:val="both"/>
        <w:tabs>
          <w:tab w:val="right" w:leader="none" w:pos="9936"/>
        </w:tabs>
      </w:pPr>
      <w:r>
        <w:rPr/>
        <w:t xml:space="preserve">Pressure Systems Safety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$4,143,000</w:t>
      </w:r>
    </w:p>
    <w:p>
      <w:pPr>
        <w:tabs>
          <w:tab w:val="right" w:leader="dot" w:pos="9936"/>
        </w:tabs>
        <w:ind w:left="0" w:right="0" w:firstLine="1440"/>
      </w:pPr>
      <w:r>
        <w:rPr/>
        <w:t xml:space="preserve">TOTAL APPROPRIATION</w:t>
      </w:r>
      <w:r>
        <w:tab/>
      </w:r>
      <w:r>
        <w:rPr/>
        <w:t xml:space="preserve">$679,315,000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Substitute Senate Bill No. 5897 (child abuse exams). If the bill is not enacted by June 30, 2015, the amounts provided in this subsection shall lapse.</w:t>
      </w:r>
    </w:p>
    <w:p>
      <w:pPr>
        <w:ind w:left="0" w:right="0" w:firstLine="360"/>
        <w:jc w:val="both"/>
      </w:pPr>
      <w:r>
        <w:rPr/>
        <w:t xml:space="preserve">(2) $2,300,000 of the medical aid account</w:t>
      </w:r>
      <w:r>
        <w:rPr>
          <w:rFonts w:ascii="Times New Roman" w:hAnsi="Times New Roman"/>
        </w:rPr>
        <w:t xml:space="preserve">—</w:t>
      </w:r>
      <w:r>
        <w:rPr/>
        <w:t xml:space="preserve">state appropriation is provided solely for implementation of Senate Bill No. 5451 (enhancing return to work). If the bill is not enacted by June 30, 2015, the amount provided in this subsection shall lapse.</w:t>
      </w:r>
    </w:p>
    <w:p>
      <w:pPr>
        <w:ind w:left="0" w:right="0" w:firstLine="360"/>
        <w:jc w:val="both"/>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ind w:left="0" w:right="0" w:firstLine="360"/>
        <w:jc w:val="both"/>
      </w:pPr>
      <w:r>
        <w:rPr/>
        <w:t xml:space="preserve">(4) $741,000 of the medical aid account</w:t>
      </w:r>
      <w:r>
        <w:rPr>
          <w:rFonts w:ascii="Times New Roman" w:hAnsi="Times New Roman"/>
        </w:rPr>
        <w:t xml:space="preserve">—</w:t>
      </w:r>
      <w:r>
        <w:rPr/>
        <w:t xml:space="preserve">state appropriation is provided solely for implementation of Senate Bill No. 5418 (catastrophic injured workers). If the bill is not enacted by June 30, 2015, the amount provided in this subsection shall lapse.</w:t>
      </w:r>
    </w:p>
    <w:p>
      <w:pPr>
        <w:ind w:left="0" w:right="0" w:firstLine="360"/>
        <w:jc w:val="both"/>
      </w:pPr>
      <w:r>
        <w:rPr/>
        <w:t xml:space="preserve">(5)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(4) through (6) of this act.</w:t>
      </w:r>
    </w:p>
    <w:p>
      <w:pPr>
        <w:ind w:left="0" w:right="0" w:firstLine="360"/>
        <w:jc w:val="both"/>
      </w:pPr>
      <w:r>
        <w:rPr/>
        <w:t xml:space="preserve">(6) $250,000 of the public works administration account</w:t>
      </w:r>
      <w:r>
        <w:rPr>
          <w:rFonts w:ascii="Times New Roman" w:hAnsi="Times New Roman"/>
        </w:rPr>
        <w:t xml:space="preserve">—</w:t>
      </w:r>
      <w:r>
        <w:rPr/>
        <w:t xml:space="preserve">state appropriation is provided solely for the department to collaborate with its prevailing wage advisory committee to contract for a review of options to replace Washington's current prevailing wage information technology system.</w:t>
      </w:r>
    </w:p>
    <w:p>
      <w:pPr>
        <w:ind w:left="0" w:right="0" w:firstLine="360"/>
        <w:jc w:val="both"/>
      </w:pPr>
      <w:r>
        <w:rPr/>
        <w:t xml:space="preserve">(a) The review must include:</w:t>
      </w:r>
    </w:p>
    <w:p>
      <w:pPr>
        <w:ind w:left="0" w:right="0" w:firstLine="360"/>
        <w:jc w:val="both"/>
      </w:pPr>
      <w:r>
        <w:rPr/>
        <w:t xml:space="preserve">(i) A survey of prevailing wage information technology systems used in other states;</w:t>
      </w:r>
    </w:p>
    <w:p>
      <w:pPr>
        <w:ind w:left="0" w:right="0" w:firstLine="360"/>
        <w:jc w:val="both"/>
      </w:pPr>
      <w:r>
        <w:rPr/>
        <w:t xml:space="preserve">(ii) The availability and use of commercial off-the-shelf or software as a service technology solutions for prevailing wage programs;</w:t>
      </w:r>
    </w:p>
    <w:p>
      <w:pPr>
        <w:ind w:left="0" w:right="0" w:firstLine="360"/>
        <w:jc w:val="both"/>
      </w:pPr>
      <w:r>
        <w:rPr/>
        <w:t xml:space="preserve">(iii) An assessment of the systems identified in (a) and (b) of this subsection that are most accessible and transparent for workers and employers to determine applicable classifications and wage rates; file intents and affidavits; to submit, review, verify, and dispute wage surveys; and to pay fines and fees. The assessment must also evaluate the ability of the system to increase the accuracy of prevailing wage rates, use a variety of statistical methodologies and processes to calculate rates; detect and investigate fraud, and improve the efficiency of the department's operations; and</w:t>
      </w:r>
    </w:p>
    <w:p>
      <w:pPr>
        <w:ind w:left="0" w:right="0" w:firstLine="360"/>
        <w:jc w:val="both"/>
      </w:pPr>
      <w:r>
        <w:rPr/>
        <w:t xml:space="preserve">(iv) The cost to implement up to six systems recommended by the department and prevailing wage advisory committee for further review. Recognizing that a simpler and more accurate system may require changes in state law, rule, or practice, a prevailing wage information technology system should not be rejected for further review solely on this basis, but those requirements must be noted in the review. </w:t>
      </w:r>
    </w:p>
    <w:p>
      <w:pPr>
        <w:ind w:left="0" w:right="0" w:firstLine="360"/>
        <w:jc w:val="both"/>
      </w:pPr>
      <w:r>
        <w:rPr/>
        <w:t xml:space="preserve">(b) The review is due to the appropriate committees of the legislature by September 1, 2016.</w:t>
      </w:r>
    </w:p>
    <w:p>
      <w:pPr>
        <w:ind w:left="0" w:right="0" w:firstLine="360"/>
        <w:jc w:val="both"/>
      </w:pPr>
      <w:r>
        <w:rPr/>
        <w:t xml:space="preserve">(7)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(4) through (6) of this act.</w:t>
      </w:r>
    </w:p>
    <w:p>
      <w:pPr>
        <w:ind w:left="0" w:right="0" w:firstLine="360"/>
        <w:jc w:val="both"/>
      </w:pPr>
      <w:r>
        <w:rPr/>
        <w:t xml:space="preserve">(8) $641,000 of the medical aid account</w:t>
      </w:r>
      <w:r>
        <w:rPr>
          <w:rFonts w:ascii="Times New Roman" w:hAnsi="Times New Roman"/>
        </w:rPr>
        <w:t xml:space="preserve">—</w:t>
      </w:r>
      <w:r>
        <w:rPr/>
        <w:t xml:space="preserve">state appropriation is provided solely for a study of workplace violence in public psychiatric and prison settings in the state. The department shall contract and collaborate with the Washington state institute for public policy to conduct a study of workplace violence at western and eastern state hospitals and two state correctional facilities. The purpose of the study is to obtain knowledge that will lead to recommendations to prevent workplace violence in these settings. The study shall include, but is not limited to: (a) A review of workers compensation claim data and workplace safety plans; (b) worksite walkthroughs of selected injury events to assess the physical environment; (c) an examination of workplace violence policies and procedures; (d) an assessment of violence prevention and safety programs; (e) an examination of micro-level interactions in conjunction with a safety incident for root cause analysis; (f) an estimate of costs to implement recommendations; and (g) an assessment of return on investment. A report on research findings and recommendations is due to the departments of corrections and social and health services and the appropriate policy and fiscal committees of the legislature by December 1, 2016.</w:t>
      </w:r>
    </w:p>
    <w:p>
      <w:pPr>
        <w:ind w:left="0" w:right="0" w:firstLine="360"/>
        <w:jc w:val="both"/>
      </w:pPr>
      <w:r>
        <w:rPr/>
        <w:t xml:space="preserve">(9) $250,000 of the accident fund</w:t>
      </w:r>
      <w:r>
        <w:rPr>
          <w:rFonts w:ascii="Times New Roman" w:hAnsi="Times New Roman"/>
        </w:rPr>
        <w:t xml:space="preserve">—</w:t>
      </w:r>
      <w:r>
        <w:rPr/>
        <w:t xml:space="preserve">state appropriation and $250,000 of the medical aid account</w:t>
      </w:r>
      <w:r>
        <w:rPr>
          <w:rFonts w:ascii="Times New Roman" w:hAnsi="Times New Roman"/>
        </w:rPr>
        <w:t xml:space="preserve">—</w:t>
      </w:r>
      <w:r>
        <w:rPr/>
        <w:t xml:space="preserve">state appropriation are provided solely for the department to conduct a pilot program to allow five retrospective rating plan groups to assist the department in the processing of claims as provided in this section. The pilot program must allow retrospective rating plan groups to schedule independent medical examinations and consultations and vocational rehabilitation assessments beginning January 1, 2016. Groups may apply to be part of the pilot program. From the applications submitted, the department must select groups to ensure diversity of retrospective rating groups based on size of premium, industries and risk classifications in the group, and past history of retrospective rating program performance. The department must develop a protocol and procedures for scheduling by groups and provide training to those groups selected. Charges incurred by the retrospective rating plan groups for independent medical examinations or vocational rehabilitation assessments must be charged against the claim. The department retains the final authority over decisions with respect to any individual claim and may take corrective action, including removing a group from the pilot if protocol or procedures are not followed. A report on impacts of the pilot program is due to the appropriate policy committees of the legislature by December 1, 2016.</w:t>
      </w:r>
    </w:p>
    <w:p>
      <w:pPr>
        <w:ind w:left="0" w:right="0" w:firstLine="360"/>
        <w:jc w:val="both"/>
      </w:pPr>
      <w:r>
        <w:rPr/>
        <w:t xml:space="preserve">(10)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w:t>
      </w:r>
    </w:p>
    <w:p>
      <w:pPr>
        <w:ind w:left="0" w:right="0" w:firstLine="360"/>
        <w:jc w:val="both"/>
      </w:pPr>
      <w:r>
        <w:rPr/>
        <w:t xml:space="preserve">(11) $25,000 of the public works administration</w:t>
      </w:r>
      <w:r>
        <w:rPr>
          <w:rFonts w:ascii="Times New Roman" w:hAnsi="Times New Roman"/>
        </w:rPr>
        <w:t xml:space="preserve">—</w:t>
      </w:r>
      <w:r>
        <w:rPr/>
        <w:t xml:space="preserve">state appropriation is provided solely for the department to conduct a pilot program to improve the accuracy of prevailing wage survey data by sending a copy of wage survey forms submitted by interested parties on behalf of a contractor or employer when that contractor or employer has not signed the survey form. When sending a copy, the department must include a notice and procedure for the contractor or employer to dispute the accuracy of the data on the form. If the contractor or employer chooses to dispute the data on the form, the contractor or employer must provide the department with certified payroll records within thirty days of receiving the department's notice. If the contractor or employer does not respond to the notice, the accuracy of the data on the survey form is deemed to be accurate. The department, in consultation with its prevailing wage advisory committee, shall select the types of contractor, employers, or public works projects to be part of the pilot program. The department must assess the information submitted by the contractor or employer and adjust the data when appropriate to calculate prevailing wage rates. The department must assess the impact the pilot program has on prevailing wage rate accuracy and report to the appropriate committees of the legislature by December 1, 2016.</w:t>
      </w:r>
    </w:p>
    <w:p>
      <w:pPr>
        <w:ind w:left="0" w:right="0" w:firstLine="360"/>
        <w:jc w:val="both"/>
      </w:pPr>
      <w:r>
        <w:rPr/>
        <w:t xml:space="preserve">(12) The department is prohibited from incurring costs for travel, lodging, per diem, and other costs for conferences, meetings, and other events sponsored by the department for its employees until contingency reserve targets are met. </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(1) HEADQUARTERS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$1,670,000</w:t>
      </w:r>
    </w:p>
    <w:p>
      <w:pPr>
        <w:ind w:left="0" w:right="0" w:firstLine="0"/>
        <w:jc w:val="both"/>
        <w:tabs>
          <w:tab w:val="right" w:leader="none" w:pos="9936"/>
        </w:tabs>
      </w:pPr>
      <w:r>
        <w:rPr/>
        <w:t xml:space="preserve">Charitable, Educational, Penal, and Reformatory</w:t>
      </w:r>
      <w:r>
        <w:tab/>
      </w:r>
    </w:p>
    <w:p>
      <w:pPr>
        <w:ind w:left="0" w:right="0" w:firstLine="360"/>
        <w:jc w:val="both"/>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$3,347,000</w:t>
      </w:r>
    </w:p>
    <w:p>
      <w:pPr>
        <w:ind w:left="0" w:right="0" w:firstLine="360"/>
        <w:jc w:val="both"/>
      </w:pPr>
      <w:r>
        <w:rPr/>
        <w:t xml:space="preserve">(2) FIELD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$5,363,000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$3,537,000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$4,524,000</w:t>
      </w:r>
    </w:p>
    <w:p>
      <w:pPr>
        <w:ind w:left="0" w:right="0" w:firstLine="0"/>
        <w:jc w:val="both"/>
        <w:tabs>
          <w:tab w:val="right" w:leader="none" w:pos="9936"/>
        </w:tabs>
      </w:pPr>
      <w:r>
        <w:rPr/>
        <w:t xml:space="preserve">Veteran Estate Management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$1,127,000</w:t>
      </w:r>
    </w:p>
    <w:p>
      <w:pPr>
        <w:tabs>
          <w:tab w:val="right" w:leader="dot" w:pos="9936"/>
        </w:tabs>
        <w:ind w:left="0" w:right="0" w:firstLine="1440"/>
      </w:pPr>
      <w:r>
        <w:rPr/>
        <w:t xml:space="preserve">TOTAL APPROPRIATION</w:t>
      </w:r>
      <w:r>
        <w:tab/>
      </w:r>
      <w:r>
        <w:rPr/>
        <w:t xml:space="preserve">$19,938,000</w:t>
      </w:r>
    </w:p>
    <w:p>
      <w:pPr>
        <w:ind w:left="0" w:right="0" w:firstLine="360"/>
        <w:jc w:val="both"/>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ind w:left="0" w:right="0" w:firstLine="360"/>
        <w:jc w:val="both"/>
      </w:pPr>
      <w:r>
        <w:rPr/>
        <w:t xml:space="preserve"> (3)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$78,183,000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$28,818,000</w:t>
      </w:r>
    </w:p>
    <w:p>
      <w:pPr>
        <w:tabs>
          <w:tab w:val="right" w:leader="dot" w:pos="9936"/>
        </w:tabs>
        <w:ind w:left="0" w:right="0" w:firstLine="1440"/>
      </w:pPr>
      <w:r>
        <w:rPr/>
        <w:t xml:space="preserve">TOTAL APPROPRIATION</w:t>
      </w:r>
      <w:r>
        <w:tab/>
      </w:r>
      <w:r>
        <w:rPr/>
        <w:t xml:space="preserve">$107,728,000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$60,210,000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$59,894,000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$544,619,000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$149,637,000</w:t>
      </w:r>
    </w:p>
    <w:p>
      <w:pPr>
        <w:ind w:left="0" w:right="0" w:firstLine="0"/>
        <w:jc w:val="both"/>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$226,000</w:t>
      </w:r>
    </w:p>
    <w:p>
      <w:pPr>
        <w:ind w:left="0" w:right="0" w:firstLine="0"/>
        <w:jc w:val="both"/>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$107,157,000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$606,000</w:t>
      </w:r>
    </w:p>
    <w:p>
      <w:pPr>
        <w:ind w:left="0" w:right="0" w:firstLine="0"/>
        <w:jc w:val="both"/>
        <w:tabs>
          <w:tab w:val="right" w:leader="none" w:pos="9936"/>
        </w:tabs>
      </w:pPr>
      <w:r>
        <w:rPr/>
        <w:t xml:space="preserve">Emergency Medical Services and Trauma Care Systems</w:t>
      </w:r>
      <w:r>
        <w:tab/>
      </w:r>
    </w:p>
    <w:p>
      <w:pPr>
        <w:ind w:left="0" w:right="0" w:firstLine="36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$11,212,000</w:t>
      </w:r>
    </w:p>
    <w:p>
      <w:pPr>
        <w:ind w:left="0" w:right="0" w:firstLine="0"/>
        <w:jc w:val="both"/>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$6,842,000</w:t>
      </w:r>
    </w:p>
    <w:p>
      <w:pPr>
        <w:ind w:left="0" w:right="0" w:firstLine="0"/>
        <w:jc w:val="both"/>
        <w:tabs>
          <w:tab w:val="right" w:leader="none" w:pos="9936"/>
        </w:tabs>
      </w:pPr>
      <w:r>
        <w:rPr/>
        <w:t xml:space="preserve">Drinking Water Assistance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$15,281,000</w:t>
      </w:r>
    </w:p>
    <w:p>
      <w:pPr>
        <w:ind w:left="0" w:right="0" w:firstLine="0"/>
        <w:jc w:val="both"/>
        <w:tabs>
          <w:tab w:val="right" w:leader="none" w:pos="9936"/>
        </w:tabs>
      </w:pPr>
      <w:r>
        <w:rPr/>
        <w:t xml:space="preserve">Waterworks Operator Certification</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$1,583,000</w:t>
      </w:r>
    </w:p>
    <w:p>
      <w:pPr>
        <w:ind w:left="0" w:right="0" w:firstLine="0"/>
        <w:jc w:val="both"/>
        <w:tabs>
          <w:tab w:val="right" w:leader="none" w:pos="9936"/>
        </w:tabs>
      </w:pPr>
      <w:r>
        <w:rPr/>
        <w:t xml:space="preserve">Drinking Water Assistance Administrative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$347,000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$2,057,000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$4,720,000</w:t>
      </w:r>
    </w:p>
    <w:p>
      <w:pPr>
        <w:ind w:left="0" w:right="0" w:firstLine="0"/>
        <w:jc w:val="both"/>
        <w:tabs>
          <w:tab w:val="right" w:leader="none" w:pos="9936"/>
        </w:tabs>
      </w:pPr>
      <w:r>
        <w:rPr/>
        <w:t xml:space="preserve">Medical Test Site Licensure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$2,420,000</w:t>
      </w:r>
    </w:p>
    <w:p>
      <w:pPr>
        <w:ind w:left="0" w:right="0" w:firstLine="0"/>
        <w:jc w:val="both"/>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ind w:left="0" w:right="0" w:firstLine="0"/>
        <w:jc w:val="both"/>
        <w:tabs>
          <w:tab w:val="right" w:leader="none" w:pos="9936"/>
        </w:tabs>
      </w:pPr>
      <w:r>
        <w:rPr/>
        <w:t xml:space="preserve">Public Health Supplemental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$3,238,000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$312,000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$51,000</w:t>
      </w:r>
    </w:p>
    <w:p>
      <w:pPr>
        <w:ind w:left="0" w:right="0" w:firstLine="0"/>
        <w:jc w:val="both"/>
        <w:tabs>
          <w:tab w:val="right" w:leader="none" w:pos="9936"/>
        </w:tabs>
      </w:pPr>
      <w:r>
        <w:rPr/>
        <w:t xml:space="preserve">Medicaid Fraud Penalty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$968,000</w:t>
      </w:r>
    </w:p>
    <w:p>
      <w:pPr>
        <w:tabs>
          <w:tab w:val="right" w:leader="dot" w:pos="9936"/>
        </w:tabs>
        <w:ind w:left="0" w:right="0" w:firstLine="1440"/>
      </w:pPr>
      <w:r>
        <w:rPr/>
        <w:t xml:space="preserve">TOTAL APPROPRIATION</w:t>
      </w:r>
      <w:r>
        <w:tab/>
      </w:r>
      <w:r>
        <w:rPr/>
        <w:t xml:space="preserve">$972,823,000</w:t>
      </w:r>
    </w:p>
    <w:p>
      <w:pPr>
        <w:ind w:left="0" w:right="0" w:firstLine="360"/>
        <w:jc w:val="both"/>
      </w:pPr>
      <w:r>
        <w:rPr/>
        <w:t xml:space="preserve"> The appropriations in this section are subject to the following conditions and limitations:</w:t>
      </w:r>
    </w:p>
    <w:p>
      <w:pPr>
        <w:ind w:left="0" w:right="0" w:firstLine="360"/>
        <w:jc w:val="both"/>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(2) $130,000 of the health professions state account</w:t>
      </w:r>
      <w:r>
        <w:rPr>
          <w:rFonts w:ascii="Times New Roman" w:hAnsi="Times New Roman"/>
        </w:rPr>
        <w:t xml:space="preserve">—</w:t>
      </w:r>
      <w:r>
        <w:rPr/>
        <w:t xml:space="preserve">state appropriation is provided solely for implementation of Substitute Senate Bill No. 5488 (applied behavior analysis). If the bill is not enacted by June 30, 2015, the amount provided in this subsection shall lapse.</w:t>
      </w:r>
    </w:p>
    <w:p>
      <w:pPr>
        <w:ind w:left="0" w:right="0" w:firstLine="360"/>
        <w:jc w:val="both"/>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implementation of Senate Bill No. 5689 (diabetes epidemic). If the bill is not enacted by June 30, 2015, the amounts provided in this subsection shall lapse.</w:t>
      </w:r>
    </w:p>
    <w:p>
      <w:pPr>
        <w:ind w:left="0" w:right="0" w:firstLine="360"/>
        <w:jc w:val="both"/>
      </w:pPr>
      <w:r>
        <w:rPr/>
        <w:t xml:space="preserve">(4) $30,000 of the medicaid fraud penalty account</w:t>
      </w:r>
      <w:r>
        <w:rPr>
          <w:rFonts w:ascii="Times New Roman" w:hAnsi="Times New Roman"/>
        </w:rPr>
        <w:t xml:space="preserve">—</w:t>
      </w:r>
      <w:r>
        <w:rPr/>
        <w:t xml:space="preserve">state appropriation is provided solely for implementation of Substitute Senate Bill No. 5027 (prescription drug monitoring). If the bill is not enacted by June 30, 2015, the amount provided in this subsection shall lapse.</w:t>
      </w:r>
    </w:p>
    <w:p>
      <w:pPr>
        <w:ind w:left="0" w:right="0" w:firstLine="360"/>
        <w:jc w:val="both"/>
      </w:pPr>
      <w:r>
        <w:rPr/>
        <w:t xml:space="preserve">(5) $2,703,000 of the general fund</w:t>
      </w:r>
      <w:r>
        <w:rPr>
          <w:rFonts w:ascii="Times New Roman" w:hAnsi="Times New Roman"/>
        </w:rPr>
        <w:t xml:space="preserve">—</w:t>
      </w:r>
      <w:r>
        <w:rPr/>
        <w:t xml:space="preserve">state appropriation for fiscal year 2016 and $1,312,000 of the general fund</w:t>
      </w:r>
      <w:r>
        <w:rPr>
          <w:rFonts w:ascii="Times New Roman" w:hAnsi="Times New Roman"/>
        </w:rPr>
        <w:t xml:space="preserve">—</w:t>
      </w:r>
      <w:r>
        <w:rPr/>
        <w:t xml:space="preserve">state appropriation for fiscal year 2017 are provided solely for implementation of Second Substitute Senate Bill No. 5052 (cannabis patient protection). If the bill is not enacted by June 30, 2015, the amounts provided in this subsection shall lapse.</w:t>
      </w:r>
    </w:p>
    <w:p>
      <w:pPr>
        <w:ind w:left="0" w:right="0" w:firstLine="360"/>
        <w:jc w:val="both"/>
      </w:pPr>
      <w:r>
        <w:rPr/>
        <w:t xml:space="preserve">(6) $289,000 of the drinking water assistance account</w:t>
      </w:r>
      <w:r>
        <w:rPr>
          <w:rFonts w:ascii="Times New Roman" w:hAnsi="Times New Roman"/>
        </w:rPr>
        <w:t xml:space="preserve">—</w:t>
      </w:r>
      <w:r>
        <w:rPr/>
        <w:t xml:space="preserve">federal appropriation is provided solely for implementation of Engrossed Senate Bill No. 5251 (consolidated drinking loans). If the bill is not enacted by June 30, 2015, the amount provided in this subsection shall lapse.</w:t>
      </w:r>
    </w:p>
    <w:p>
      <w:pPr>
        <w:ind w:left="0" w:right="0" w:firstLine="360"/>
        <w:jc w:val="both"/>
      </w:pPr>
      <w:r>
        <w:rPr/>
        <w:t xml:space="preserve">(7) $1,680,000 of the general fund</w:t>
      </w:r>
      <w:r>
        <w:rPr>
          <w:rFonts w:ascii="Times New Roman" w:hAnsi="Times New Roman"/>
        </w:rPr>
        <w:t xml:space="preserve">—</w:t>
      </w:r>
      <w:r>
        <w:rPr/>
        <w:t xml:space="preserve">state appropriation for fiscal year 2016 and $2,170,000 of the general fund</w:t>
      </w:r>
      <w:r>
        <w:rPr>
          <w:rFonts w:ascii="Times New Roman" w:hAnsi="Times New Roman"/>
        </w:rPr>
        <w:t xml:space="preserve">—</w:t>
      </w:r>
      <w:r>
        <w:rPr/>
        <w:t xml:space="preserve">state appropriation for fiscal year 2017 are provided solely for a media-based education campaign that provides medically and scientifically accurate information about the health and safety risks posed by marijuana use, including support surveillance, assessment, and evaluation of the education campaign. Funding is also provided for prevention activities that target youth and populations with a high incidence of tobacco use.</w:t>
      </w:r>
    </w:p>
    <w:p>
      <w:pPr>
        <w:ind w:left="0" w:right="0" w:firstLine="360"/>
        <w:jc w:val="both"/>
      </w:pPr>
      <w:r>
        <w:rPr/>
        <w:t xml:space="preserve">(8) Within existing resources, the department of health, in cooperation with the department of ecology, shall evaluate whether the ASTM F2923-14 standard adequately protects the children of Washington from exposure to cadmium from children's jewelry.</w:t>
      </w:r>
    </w:p>
    <w:p>
      <w:pPr>
        <w:ind w:left="0" w:right="0" w:firstLine="360"/>
        <w:jc w:val="both"/>
      </w:pPr>
      <w:r>
        <w:rPr/>
        <w:t xml:space="preserve">(a) The department's report shall determine:</w:t>
      </w:r>
    </w:p>
    <w:p>
      <w:pPr>
        <w:ind w:left="0" w:right="0" w:firstLine="360"/>
        <w:jc w:val="both"/>
      </w:pPr>
      <w:r>
        <w:rPr/>
        <w:t xml:space="preserve">(i) Whether any instances of medical treatment of children in the state due to children being exposed to harmful levels of cadmium in jewelry has occurred;</w:t>
      </w:r>
    </w:p>
    <w:p>
      <w:pPr>
        <w:ind w:left="0" w:right="0" w:firstLine="360"/>
        <w:jc w:val="both"/>
      </w:pPr>
      <w:r>
        <w:rPr/>
        <w:t xml:space="preserve">(ii) Whether any other voluntary or mandatory standards address the risk of cadmium exposure to children and if so, how those standards compare to ASTM F2923-14;</w:t>
      </w:r>
    </w:p>
    <w:p>
      <w:pPr>
        <w:ind w:left="0" w:right="0" w:firstLine="360"/>
        <w:jc w:val="both"/>
      </w:pPr>
      <w:r>
        <w:rPr/>
        <w:t xml:space="preserve">(iii) To what extent federal agencies considered ASTM F2923-14 and found the standard adequate to address the potential risk of exposure to cadmium in children's jewelry;</w:t>
      </w:r>
    </w:p>
    <w:p>
      <w:pPr>
        <w:ind w:left="0" w:right="0" w:firstLine="360"/>
        <w:jc w:val="both"/>
      </w:pPr>
      <w:r>
        <w:rPr/>
        <w:t xml:space="preserve">(iv) Whether any federal agency has determined that a total content limit for cadmium in children's jewelry could be scientifically supported to assess the potential risk of cadmium exposure to children; and</w:t>
      </w:r>
    </w:p>
    <w:p>
      <w:pPr>
        <w:ind w:left="0" w:right="0" w:firstLine="360"/>
        <w:jc w:val="both"/>
      </w:pPr>
      <w:r>
        <w:rPr/>
        <w:t xml:space="preserve">(v) What scientific justification exists to adopt different standards for cadmium in metal and plastic components of jewelry versus metal and plastic components of toys.</w:t>
      </w:r>
    </w:p>
    <w:p>
      <w:pPr>
        <w:ind w:left="0" w:right="0" w:firstLine="360"/>
        <w:jc w:val="both"/>
      </w:pPr>
      <w:r>
        <w:rPr/>
        <w:t xml:space="preserve">(b) The department shall report its findings to the appropriate legislative committees by December 1, 2015.</w:t>
      </w:r>
    </w:p>
    <w:p>
      <w:pPr>
        <w:ind w:left="0" w:right="0" w:firstLine="360"/>
        <w:jc w:val="both"/>
      </w:pPr>
      <w:r>
        <w:rPr/>
        <w:t xml:space="preserve">(9) $830,000 of the state toxics control account</w:t>
      </w:r>
      <w:r>
        <w:rPr>
          <w:rFonts w:ascii="Times New Roman" w:hAnsi="Times New Roman"/>
        </w:rPr>
        <w:t xml:space="preserve">—</w:t>
      </w:r>
      <w:r>
        <w:rPr/>
        <w:t xml:space="preserve">state appropriation is provided solely to develop and launch proactive efforts to prevent toxic chemical exposure during pregnancy and early life. The department shall identify priorities for exposure reduction, develop effective methods to reduce toxic threats, and direct policy and educational campaigns. The department shall conduct biomonitoring studies to assess actual exposure levels and to evaluate reduction activities.</w:t>
      </w:r>
    </w:p>
    <w:p>
      <w:pPr>
        <w:ind w:left="0" w:right="0" w:firstLine="360"/>
        <w:jc w:val="both"/>
      </w:pPr>
      <w:r>
        <w:rPr/>
        <w:t xml:space="preserve">(10)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ind w:left="0" w:right="0" w:firstLine="360"/>
        <w:jc w:val="both"/>
      </w:pPr>
      <w:r>
        <w:rPr/>
        <w:t xml:space="preserve">(11) During the 2015-2017 fiscal biennium, each person subject to RCW 43.70.110(3)(c) is required to pay only one surcharge of up to twenty-five dollars annually for the purposes of RCW 43.70.112, regardless of how many professional licenses the person holds.</w:t>
      </w:r>
    </w:p>
    <w:p>
      <w:pPr>
        <w:ind w:left="0" w:right="0" w:firstLine="360"/>
        <w:jc w:val="both"/>
      </w:pPr>
      <w:r>
        <w:rPr/>
        <w:t xml:space="preserve">(12)(a) Within existing resources, the department of health shall compile a report on ambulatory surgical facilities to be submitted to the appropriate committees of the legislature by January 1, 2016. The report shall determine:</w:t>
      </w:r>
    </w:p>
    <w:p>
      <w:pPr>
        <w:ind w:left="0" w:right="0" w:firstLine="360"/>
        <w:jc w:val="both"/>
      </w:pPr>
      <w:r>
        <w:rPr/>
        <w:t xml:space="preserve">(i) How many ambulatory centers are currently functioning in the state;</w:t>
      </w:r>
    </w:p>
    <w:p>
      <w:pPr>
        <w:ind w:left="0" w:right="0" w:firstLine="360"/>
        <w:jc w:val="both"/>
      </w:pPr>
      <w:r>
        <w:rPr/>
        <w:t xml:space="preserve">(ii) How many cases these centers receive annually;</w:t>
      </w:r>
    </w:p>
    <w:p>
      <w:pPr>
        <w:ind w:left="0" w:right="0" w:firstLine="360"/>
        <w:jc w:val="both"/>
      </w:pPr>
      <w:r>
        <w:rPr/>
        <w:t xml:space="preserve">(iii) How many of these centers are medicare certified;</w:t>
      </w:r>
    </w:p>
    <w:p>
      <w:pPr>
        <w:ind w:left="0" w:right="0" w:firstLine="360"/>
        <w:jc w:val="both"/>
      </w:pPr>
      <w:r>
        <w:rPr/>
        <w:t xml:space="preserve">(iv) How many of these centers are not medicare certified; and</w:t>
      </w:r>
    </w:p>
    <w:p>
      <w:pPr>
        <w:ind w:left="0" w:right="0" w:firstLine="360"/>
        <w:jc w:val="both"/>
      </w:pPr>
      <w:r>
        <w:rPr/>
        <w:t xml:space="preserve">(v)  How many are also certified by an accrediting organization.</w:t>
      </w:r>
    </w:p>
    <w:p>
      <w:pPr>
        <w:ind w:left="0" w:right="0" w:firstLine="360"/>
        <w:jc w:val="both"/>
      </w:pPr>
      <w:r>
        <w:rPr/>
        <w:t xml:space="preserve">(b) The department shall not increase current annual fees for new or renewed licenses for ambulatory surgical facilities during the 2015-2017 fiscal biennium.</w:t>
      </w:r>
    </w:p>
    <w:p>
      <w:pPr>
        <w:ind w:left="0" w:right="0" w:firstLine="360"/>
        <w:jc w:val="both"/>
      </w:pPr>
      <w:r>
        <w:rPr/>
        <w:t xml:space="preserve">(c) The pharmacy quality assurance commission and the department of health shall observe and maintain the standards of practice in long-term care pharmacies in effect on January 1, 2014, when conducting audits and reviews of long-term care pharmacies. The pharmacy quality assurance commission shall engage in a stakeholder process to develop rules specific to long-term care pharmacies and shall submit proposed rules to the senate health care committee and house of representatives health care and wellness committee no later than November 15,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(1) ADMINISTRATION AND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$57,681,000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$56,517,000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($11,000)</w:t>
      </w:r>
    </w:p>
    <w:p>
      <w:pPr>
        <w:tabs>
          <w:tab w:val="right" w:leader="dot" w:pos="9936"/>
        </w:tabs>
        <w:ind w:left="0" w:right="0" w:firstLine="1440"/>
      </w:pPr>
      <w:r>
        <w:rPr/>
        <w:t xml:space="preserve">TOTAL APPROPRIATION</w:t>
      </w:r>
      <w:r>
        <w:tab/>
      </w:r>
      <w:r>
        <w:rPr/>
        <w:t xml:space="preserve">$114,187,000</w:t>
      </w:r>
    </w:p>
    <w:p>
      <w:pPr>
        <w:ind w:left="0" w:right="0" w:firstLine="360"/>
        <w:jc w:val="both"/>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ind w:left="0" w:right="0" w:firstLine="360"/>
        <w:jc w:val="both"/>
      </w:pPr>
      <w:r>
        <w:rPr/>
        <w:t xml:space="preserve">(2) CORRECTIONAL OPERATIONS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$592,811,000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$588,658,000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$2,887,000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$7,632,000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t xml:space="preserve">$1,192,388,000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ind w:left="0" w:right="0" w:firstLine="360"/>
        <w:jc w:val="both"/>
      </w:pPr>
      <w:r>
        <w:rPr/>
        <w:t xml:space="preserve">(b)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ind w:left="0" w:right="0" w:firstLine="360"/>
        <w:jc w:val="both"/>
      </w:pPr>
      <w:r>
        <w:rPr/>
        <w:t xml:space="preserve">(c) $1,379,000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female inmate bed capacity in lieu of prison beds operated by the state.</w:t>
      </w:r>
    </w:p>
    <w:p>
      <w:pPr>
        <w:ind w:left="0" w:right="0" w:firstLine="360"/>
        <w:jc w:val="both"/>
      </w:pPr>
      <w:r>
        <w:rPr/>
        <w:t xml:space="preserve">(d)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ind w:left="0" w:right="0" w:firstLine="360"/>
        <w:jc w:val="both"/>
      </w:pPr>
      <w:r>
        <w:rPr/>
        <w:t xml:space="preserve">(e)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ind w:left="0" w:right="0" w:firstLine="360"/>
        <w:jc w:val="both"/>
      </w:pPr>
      <w:r>
        <w:rPr/>
        <w:t xml:space="preserve">(f) Within the amounts provided, the department of corrections shall enter into an inter-agency agreement with the University of Washington Medicine. The inter-agency agreement shall allow the department to receive drug pricing under 340B of the public health services act, at the very least, for drug purchases associated with treating patients with Hepatitis C, whereby the University of Washington Medicine acts as the covered entity or safety-net provider beginning January 1, 2016.</w:t>
      </w:r>
    </w:p>
    <w:p>
      <w:pPr>
        <w:ind w:left="0" w:right="0" w:firstLine="360"/>
        <w:jc w:val="both"/>
      </w:pPr>
      <w:r>
        <w:rPr/>
        <w:t xml:space="preserve">(g) $630,000 of the general fund</w:t>
      </w:r>
      <w:r>
        <w:rPr>
          <w:rFonts w:ascii="Times New Roman" w:hAnsi="Times New Roman"/>
        </w:rPr>
        <w:t xml:space="preserve">—</w:t>
      </w:r>
      <w:r>
        <w:rPr/>
        <w:t xml:space="preserve">state appropriation for fiscal year 2016 and $2,611,000 of the general fund</w:t>
      </w:r>
      <w:r>
        <w:rPr>
          <w:rFonts w:ascii="Times New Roman" w:hAnsi="Times New Roman"/>
        </w:rPr>
        <w:t xml:space="preserve">—</w:t>
      </w:r>
      <w:r>
        <w:rPr/>
        <w:t xml:space="preserve">state appropriation for fiscal year 2017 are provided solely for implementation of Second Substitute Senate Bill No. 5105 (felony DUI). If the bill is not enacted by June 30, 2015, the amounts provided in this subsection shall lapse.</w:t>
      </w:r>
    </w:p>
    <w:p>
      <w:pPr>
        <w:ind w:left="0" w:right="0" w:firstLine="360"/>
        <w:jc w:val="both"/>
      </w:pPr>
      <w:r>
        <w:rPr/>
        <w:t xml:space="preserve">(3) COMMUNITY SUPERVISION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$151,084,000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$152,497,000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$415,000</w:t>
      </w:r>
    </w:p>
    <w:p>
      <w:pPr>
        <w:tabs>
          <w:tab w:val="right" w:leader="dot" w:pos="9936"/>
        </w:tabs>
        <w:ind w:left="0" w:right="0" w:firstLine="1440"/>
      </w:pPr>
      <w:r>
        <w:rPr/>
        <w:t xml:space="preserve">TOTAL APPROPRIATION</w:t>
      </w:r>
      <w:r>
        <w:tab/>
      </w:r>
      <w:r>
        <w:rPr/>
        <w:t xml:space="preserve">$303,996,000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ind w:left="0" w:right="0" w:firstLine="360"/>
        <w:jc w:val="both"/>
      </w:pPr>
      <w:r>
        <w:rPr/>
        <w:t xml:space="preserve">(b) Within the amounts provided in this subsection, funding is sufficient to implement Senate Bill No. 5070 (supervision of domestic violence offenders).</w:t>
      </w:r>
    </w:p>
    <w:p>
      <w:pPr>
        <w:ind w:left="0" w:right="0" w:firstLine="360"/>
        <w:jc w:val="both"/>
      </w:pPr>
      <w:r>
        <w:rPr/>
        <w:t xml:space="preserve">(c) $1,372,000 of the general fund</w:t>
      </w:r>
      <w:r>
        <w:rPr>
          <w:rFonts w:ascii="Times New Roman" w:hAnsi="Times New Roman"/>
        </w:rPr>
        <w:t xml:space="preserve">—</w:t>
      </w:r>
      <w:r>
        <w:rPr/>
        <w:t xml:space="preserve">state appropriation for fiscal year 2016 and $5,946,000 of the general fund</w:t>
      </w:r>
      <w:r>
        <w:rPr>
          <w:rFonts w:ascii="Times New Roman" w:hAnsi="Times New Roman"/>
        </w:rPr>
        <w:t xml:space="preserve">—</w:t>
      </w:r>
      <w:r>
        <w:rPr/>
        <w:t xml:space="preserve">state appropriation for fiscal year 2017 are provided solely for implementation of Second Substitute Senate Bill No. 5755 (justice reinvestment). If the bill is not enacted by June 30, 2015, the amounts provided in this subsection shall lapse.</w:t>
      </w:r>
    </w:p>
    <w:p>
      <w:pPr>
        <w:ind w:left="0" w:right="0" w:firstLine="360"/>
        <w:jc w:val="both"/>
      </w:pPr>
      <w:r>
        <w:rPr/>
        <w:t xml:space="preserve">(d) The department shall implement and make necessary changes to policies and practices, to include contract changes with providers, in order to access medicaid funds for chemical dependency treatment services provided to eligible offenders within community settings. The department shall ensure that its providers bill the health care authority system directly for services rendered.</w:t>
      </w:r>
    </w:p>
    <w:p>
      <w:pPr>
        <w:ind w:left="0" w:right="0" w:firstLine="360"/>
        <w:jc w:val="both"/>
      </w:pPr>
      <w:r>
        <w:rPr/>
        <w:t xml:space="preserve">(4) CORRECTIONAL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$6,187,000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$6,177,000</w:t>
      </w:r>
    </w:p>
    <w:p>
      <w:pPr>
        <w:tabs>
          <w:tab w:val="right" w:leader="dot" w:pos="9936"/>
        </w:tabs>
        <w:ind w:left="0" w:right="0" w:firstLine="1440"/>
      </w:pPr>
      <w:r>
        <w:rPr/>
        <w:t xml:space="preserve">TOTAL APPROPRIATION</w:t>
      </w:r>
      <w:r>
        <w:tab/>
      </w:r>
      <w:r>
        <w:rPr/>
        <w:t xml:space="preserve">$12,364,000</w:t>
      </w:r>
    </w:p>
    <w:p>
      <w:pPr>
        <w:ind w:left="0" w:right="0" w:firstLine="360"/>
        <w:jc w:val="both"/>
      </w:pPr>
      <w:r>
        <w:rPr/>
        <w:t xml:space="preserve">(5) OFFENDER CHANGE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$45,703,000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$49,304,000</w:t>
      </w:r>
    </w:p>
    <w:p>
      <w:pPr>
        <w:tabs>
          <w:tab w:val="right" w:leader="dot" w:pos="9936"/>
        </w:tabs>
        <w:ind w:left="0" w:right="0" w:firstLine="1440"/>
      </w:pPr>
      <w:r>
        <w:rPr/>
        <w:t xml:space="preserve">TOTAL APPROPRIATION</w:t>
      </w:r>
      <w:r>
        <w:tab/>
      </w:r>
      <w:r>
        <w:rPr/>
        <w:t xml:space="preserve">$95,007,000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department of corrections shall use funds appropriated in this subsection (5)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ind w:left="0" w:right="0" w:firstLine="360"/>
        <w:jc w:val="both"/>
      </w:pPr>
      <w:r>
        <w:rPr/>
        <w:t xml:space="preserve">(b) $186,000 of the general fund</w:t>
      </w:r>
      <w:r>
        <w:rPr>
          <w:rFonts w:ascii="Times New Roman" w:hAnsi="Times New Roman"/>
        </w:rPr>
        <w:t xml:space="preserve">—</w:t>
      </w:r>
      <w:r>
        <w:rPr/>
        <w:t xml:space="preserve">state appropriation for fiscal year 2016 and $807,000 of the general fund</w:t>
      </w:r>
      <w:r>
        <w:rPr>
          <w:rFonts w:ascii="Times New Roman" w:hAnsi="Times New Roman"/>
        </w:rPr>
        <w:t xml:space="preserve">—</w:t>
      </w:r>
      <w:r>
        <w:rPr/>
        <w:t xml:space="preserve">state appropriation for fiscal year 2017 are provided solely for implementation of Second Substitute Senate Bill No. 5755 (justice reinvestment). If the bill is not enacted by June 30, 2015, the amounts provided in this subsection shall lapse.</w:t>
      </w:r>
    </w:p>
    <w:p>
      <w:pPr>
        <w:ind w:left="0" w:right="0" w:firstLine="360"/>
        <w:jc w:val="both"/>
      </w:pPr>
      <w:r>
        <w:rPr/>
        <w:t xml:space="preserve">(6) INTERAGENCY PAYMENTS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$45,133,000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$41,751,000</w:t>
      </w:r>
    </w:p>
    <w:p>
      <w:pPr>
        <w:tabs>
          <w:tab w:val="right" w:leader="dot" w:pos="9936"/>
        </w:tabs>
        <w:ind w:left="0" w:right="0" w:firstLine="1440"/>
      </w:pPr>
      <w:r>
        <w:rPr/>
        <w:t xml:space="preserve">TOTAL APPROPRIATION</w:t>
      </w:r>
      <w:r>
        <w:tab/>
      </w:r>
      <w:r>
        <w:rPr/>
        <w:t xml:space="preserve">$86,884,000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(1) The state prison medical facilities may use funds appropriated in this subsection to purchase goods and supplies through hospital or other group purchasing organizations when it is cost effective to do so.</w:t>
      </w:r>
    </w:p>
    <w:p>
      <w:pPr>
        <w:ind w:left="0" w:right="0" w:firstLine="360"/>
        <w:jc w:val="both"/>
      </w:pPr>
      <w:r>
        <w:rPr/>
        <w:t xml:space="preserve">(2) If, by December 31, 2015, the department of enterprise services and the office of financial management do not complete the competitive procurement under RCW 43.19.008(5) to determine if a private vendor should perform real estate services for state agencies, the department of corrections shall suspend all payments to the department of enterprise services for real estate services. The department of corrections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$22,821,000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t xml:space="preserve">$27,383,000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$257,063,000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$34,435,000</w:t>
      </w:r>
    </w:p>
    <w:p>
      <w:pPr>
        <w:ind w:left="0" w:right="0" w:firstLine="0"/>
        <w:jc w:val="both"/>
        <w:tabs>
          <w:tab w:val="right" w:leader="none" w:pos="9936"/>
        </w:tabs>
      </w:pPr>
      <w:r>
        <w:rPr/>
        <w:t xml:space="preserve">Unemployment Compensation Administration Account</w:t>
      </w:r>
      <w:r>
        <w:rPr>
          <w:rFonts w:ascii="Times New Roman" w:hAnsi="Times New Roman"/>
        </w:rPr>
        <w:t xml:space="preserve">—</w:t>
      </w:r>
      <w:r>
        <w:tab/>
      </w:r>
    </w:p>
    <w:p>
      <w:pPr>
        <w:ind w:left="0" w:right="0" w:firstLine="360"/>
        <w:jc w:val="both"/>
        <w:tabs>
          <w:tab w:val="right" w:leader="dot" w:pos="9936"/>
        </w:tabs>
      </w:pPr>
      <w:r>
        <w:rPr/>
        <w:t xml:space="preserve">Federal Appropriation</w:t>
      </w:r>
      <w:r>
        <w:tab/>
      </w:r>
      <w:r>
        <w:rPr/>
        <w:t xml:space="preserve">$277,844,000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$24,105,000</w:t>
      </w:r>
    </w:p>
    <w:p>
      <w:pPr>
        <w:ind w:left="0" w:right="0" w:firstLine="0"/>
        <w:jc w:val="both"/>
        <w:tabs>
          <w:tab w:val="right" w:leader="none" w:pos="9936"/>
        </w:tabs>
      </w:pPr>
      <w:r>
        <w:rPr/>
        <w:t xml:space="preserve">Employment Service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$45,497,000</w:t>
      </w:r>
    </w:p>
    <w:p>
      <w:pPr>
        <w:tabs>
          <w:tab w:val="right" w:leader="dot" w:pos="9936"/>
        </w:tabs>
        <w:ind w:left="0" w:right="0" w:firstLine="1440"/>
      </w:pPr>
      <w:r>
        <w:rPr/>
        <w:t xml:space="preserve">TOTAL APPROPRIATION</w:t>
      </w:r>
      <w:r>
        <w:tab/>
      </w:r>
      <w:r>
        <w:rPr/>
        <w:t xml:space="preserve">$638,944,000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ind w:left="0" w:right="0" w:firstLine="360"/>
        <w:jc w:val="both"/>
      </w:pPr>
      <w:r>
        <w:rPr/>
        <w:t xml:space="preserve">(4) The department is directed to maximize the use of federal funds. The department must update its budget annually to align expenditures with anticipated changes in projected revenues.</w:t>
      </w:r>
    </w:p>
    <w:p>
      <w:pPr>
        <w:ind w:left="0" w:right="0" w:firstLine="360"/>
        <w:jc w:val="both"/>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ind w:left="0" w:right="0" w:firstLine="360"/>
        <w:jc w:val="both"/>
      </w:pPr>
      <w:r>
        <w:rPr/>
        <w:t xml:space="preserve">(6) The department is prohibited from expending amounts appropriated in this section for implementation of chapter 49.86 RCW.</w:t>
      </w:r>
    </w:p>
    <w:p>
      <w:pPr>
        <w:ind w:left="0" w:right="0" w:firstLine="360"/>
        <w:jc w:val="both"/>
      </w:pPr>
      <w:r>
        <w:rPr/>
        <w:t xml:space="preserve">(7) If, by December 31, 2015, the department of enterprise services and the office of financial management do not complete the competitive procurement under RCW 43.19.008(5) to determine if a private vendor should perform real estate services for state agencies, the employment security department shall suspend all payments to the department of enterprise services for real estate services. The employment security department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center"/>
      </w:pPr>
      <w:r>
        <w:rPr>
          <w:b/>
        </w:rPr>
        <w:t xml:space="preserve">PART III</w:t>
      </w:r>
    </w:p>
    <w:p>
      <w:pPr>
        <w:ind w:left="0" w:right="0" w:firstLine="360"/>
        <w:jc w:val="center"/>
      </w:pPr>
      <w:r>
        <w:rPr>
          <w:b/>
        </w:rPr>
        <w:t xml:space="preserve">NATURAL RESOURCES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$870,000</w:t>
      </w:r>
    </w:p>
    <w:p>
      <w:pPr>
        <w:tabs>
          <w:tab w:val="right" w:leader="dot" w:pos="9936"/>
        </w:tabs>
        <w:ind w:left="0" w:right="0" w:firstLine="1440"/>
      </w:pPr>
      <w:r>
        <w:rPr/>
        <w:t xml:space="preserve">TOTAL APPROPRIATION</w:t>
      </w:r>
      <w:r>
        <w:tab/>
      </w:r>
      <w:r>
        <w:rPr/>
        <w:t xml:space="preserve">$1,806,000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$24,020,000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$23,758,000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$102,502,000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$22,270,000</w:t>
      </w:r>
    </w:p>
    <w:p>
      <w:pPr>
        <w:ind w:left="0" w:right="0" w:firstLine="0"/>
        <w:jc w:val="both"/>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$3,824,000</w:t>
      </w:r>
    </w:p>
    <w:p>
      <w:pPr>
        <w:ind w:left="0" w:right="0" w:firstLine="0"/>
        <w:jc w:val="both"/>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$2,078,000</w:t>
      </w:r>
    </w:p>
    <w:p>
      <w:pPr>
        <w:ind w:left="0" w:right="0" w:firstLine="0"/>
        <w:jc w:val="both"/>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$40,000</w:t>
      </w:r>
    </w:p>
    <w:p>
      <w:pPr>
        <w:ind w:left="0" w:right="0" w:firstLine="0"/>
        <w:jc w:val="both"/>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$12,916,000</w:t>
      </w:r>
    </w:p>
    <w:p>
      <w:pPr>
        <w:ind w:left="0" w:right="0" w:firstLine="0"/>
        <w:jc w:val="both"/>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ind w:left="0" w:right="0" w:firstLine="0"/>
        <w:jc w:val="both"/>
        <w:tabs>
          <w:tab w:val="right" w:leader="dot" w:pos="9936"/>
        </w:tabs>
      </w:pPr>
      <w:pPr>
        <w:tabs>
          <w:tab w:val="right" w:leader="dot" w:pos="9360"/>
        </w:tabs>
      </w:pPr>
      <w:r>
        <w:rPr/>
        <w:t xml:space="preserve">State and Local Improvements Revolving Account (Water</w:t>
      </w:r>
    </w:p>
    <w:p>
      <w:pPr>
        <w:ind w:left="0" w:right="0" w:firstLine="0"/>
        <w:jc w:val="both"/>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$438,000</w:t>
      </w:r>
    </w:p>
    <w:p>
      <w:pPr>
        <w:ind w:left="0" w:right="0" w:firstLine="0"/>
        <w:jc w:val="both"/>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$515,000</w:t>
      </w:r>
    </w:p>
    <w:p>
      <w:pPr>
        <w:ind w:left="0" w:right="0" w:firstLine="0"/>
        <w:jc w:val="both"/>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$568,000</w:t>
      </w:r>
    </w:p>
    <w:p>
      <w:pPr>
        <w:ind w:left="0" w:right="0" w:firstLine="0"/>
        <w:jc w:val="both"/>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$528,000</w:t>
      </w:r>
    </w:p>
    <w:p>
      <w:pPr>
        <w:ind w:left="0" w:right="0" w:firstLine="0"/>
        <w:jc w:val="both"/>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$1,743,000</w:t>
      </w:r>
    </w:p>
    <w:p>
      <w:pPr>
        <w:ind w:left="0" w:right="0" w:firstLine="0"/>
        <w:jc w:val="both"/>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$124,471,000</w:t>
      </w:r>
    </w:p>
    <w:p>
      <w:pPr>
        <w:ind w:left="0" w:right="0" w:firstLine="0"/>
        <w:jc w:val="both"/>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ind w:left="0" w:right="0" w:firstLine="0"/>
        <w:jc w:val="both"/>
        <w:tabs>
          <w:tab w:val="right" w:leader="dot" w:pos="9936"/>
        </w:tabs>
      </w:pPr>
      <w:r>
        <w:rPr/>
        <w:t xml:space="preserve">Appropriation </w:t>
      </w:r>
      <w:r>
        <w:tab/>
      </w:r>
      <w:r>
        <w:rPr/>
        <w:t xml:space="preserve">$499,000</w:t>
      </w:r>
    </w:p>
    <w:p>
      <w:pPr>
        <w:ind w:left="0" w:right="0" w:firstLine="0"/>
        <w:jc w:val="both"/>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$9,157,000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$40,408,000</w:t>
      </w:r>
    </w:p>
    <w:p>
      <w:pPr>
        <w:ind w:left="0" w:right="0" w:firstLine="0"/>
        <w:jc w:val="both"/>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$3,443,000</w:t>
      </w:r>
    </w:p>
    <w:p>
      <w:pPr>
        <w:ind w:left="0" w:right="0" w:firstLine="0"/>
        <w:jc w:val="both"/>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$2,059,000</w:t>
      </w:r>
    </w:p>
    <w:p>
      <w:pPr>
        <w:ind w:left="0" w:right="0" w:firstLine="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$43,693,000</w:t>
      </w:r>
    </w:p>
    <w:p>
      <w:pPr>
        <w:ind w:left="0" w:right="0" w:firstLine="0"/>
        <w:jc w:val="both"/>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$5,842,000</w:t>
      </w:r>
    </w:p>
    <w:p>
      <w:pPr>
        <w:ind w:left="0" w:right="0" w:firstLine="0"/>
        <w:jc w:val="both"/>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$14,053,000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$3,191,000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$6,837,000</w:t>
      </w:r>
    </w:p>
    <w:p>
      <w:pPr>
        <w:ind w:left="0" w:right="0" w:firstLine="0"/>
        <w:jc w:val="both"/>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$3,144,000</w:t>
      </w:r>
    </w:p>
    <w:p>
      <w:pPr>
        <w:ind w:left="0" w:right="0" w:firstLine="0"/>
        <w:jc w:val="both"/>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$1,425,000</w:t>
      </w:r>
    </w:p>
    <w:p>
      <w:pPr>
        <w:ind w:left="0" w:right="0" w:firstLine="0"/>
        <w:jc w:val="both"/>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ind w:left="0" w:right="0" w:firstLine="0"/>
        <w:jc w:val="both"/>
        <w:tabs>
          <w:tab w:val="right" w:leader="dot" w:pos="9936"/>
        </w:tabs>
      </w:pPr>
      <w:pPr>
        <w:tabs>
          <w:tab w:val="right" w:leader="dot" w:pos="9360"/>
        </w:tabs>
      </w:pPr>
      <w:r>
        <w:rPr/>
        <w:t xml:space="preserve">Water Pollution Control Revolving Administration</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 </w:t>
      </w:r>
      <w:r>
        <w:tab/>
      </w:r>
      <w:r>
        <w:rPr/>
        <w:t xml:space="preserve">$533,000</w:t>
      </w:r>
    </w:p>
    <w:p>
      <w:pPr>
        <w:ind w:left="0" w:right="0" w:firstLine="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$485,000</w:t>
      </w:r>
    </w:p>
    <w:p>
      <w:pPr>
        <w:ind w:left="0" w:right="0" w:firstLine="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ind w:left="0" w:right="0" w:firstLine="0"/>
        <w:jc w:val="both"/>
        <w:tabs>
          <w:tab w:val="right" w:leader="dot" w:pos="9936"/>
        </w:tabs>
      </w:pPr>
      <w:r>
        <w:rPr/>
        <w:t xml:space="preserve">Appropriation </w:t>
      </w:r>
      <w:r>
        <w:tab/>
      </w:r>
      <w:r>
        <w:rPr/>
        <w:t xml:space="preserve">$2,291,000</w:t>
      </w:r>
    </w:p>
    <w:p>
      <w:pPr>
        <w:tabs>
          <w:tab w:val="right" w:leader="dot" w:pos="9936"/>
        </w:tabs>
        <w:ind w:left="0" w:right="0" w:firstLine="1440"/>
      </w:pPr>
      <w:r>
        <w:rPr/>
        <w:t xml:space="preserve">TOTAL APPROPRIATION</w:t>
      </w:r>
      <w:r>
        <w:tab/>
      </w:r>
      <w:r>
        <w:rPr/>
        <w:t xml:space="preserve">$464,096,000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ind w:left="0" w:right="0" w:firstLine="360"/>
        <w:jc w:val="both"/>
      </w:pPr>
      <w:r>
        <w:rPr/>
        <w:t xml:space="preserve">(2) $120,000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ind w:left="0" w:right="0" w:firstLine="360"/>
        <w:jc w:val="both"/>
      </w:pPr>
      <w:r>
        <w:rPr/>
        <w:t xml:space="preserve">(3) $990,000 of the state toxics control account</w:t>
      </w:r>
      <w:r>
        <w:rPr>
          <w:rFonts w:ascii="Times New Roman" w:hAnsi="Times New Roman"/>
        </w:rPr>
        <w:t xml:space="preserve">—</w:t>
      </w:r>
      <w:r>
        <w:rPr/>
        <w:t xml:space="preserve">state appropriation and $1,250,000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ind w:left="0" w:right="0" w:firstLine="360"/>
        <w:jc w:val="both"/>
      </w:pPr>
      <w:r>
        <w:rPr/>
        <w:t xml:space="preserve">(4) Within amounts provided in this section, the department of health, in cooperation with the department of ecology, shall evaluate whether the ASTM F2923-14 standard adequately protects the children of Washington from exposure to cadmium from children's jewelry. The department's report shall determine:</w:t>
      </w:r>
    </w:p>
    <w:p>
      <w:pPr>
        <w:ind w:left="0" w:right="0" w:firstLine="360"/>
        <w:jc w:val="both"/>
      </w:pPr>
      <w:r>
        <w:rPr/>
        <w:t xml:space="preserve">(a) Whether any instances of medical treatment of children in the state due to children being exposed to harmful levels of cadmium in jewelry has occurred;</w:t>
      </w:r>
    </w:p>
    <w:p>
      <w:pPr>
        <w:ind w:left="0" w:right="0" w:firstLine="360"/>
        <w:jc w:val="both"/>
      </w:pPr>
      <w:r>
        <w:rPr/>
        <w:t xml:space="preserve">(b) Whether any other voluntary or mandatory standards address the risk of cadmium exposure to children and if so, how those standards compare to ASTM F2923-14;</w:t>
      </w:r>
    </w:p>
    <w:p>
      <w:pPr>
        <w:ind w:left="0" w:right="0" w:firstLine="360"/>
        <w:jc w:val="both"/>
      </w:pPr>
      <w:r>
        <w:rPr/>
        <w:t xml:space="preserve">(c) To what extent federal agencies considered ASTM F2923-14 and found the standard adequate to address the potential risk of exposure to cadmium in children's jewelry;</w:t>
      </w:r>
    </w:p>
    <w:p>
      <w:pPr>
        <w:ind w:left="0" w:right="0" w:firstLine="360"/>
        <w:jc w:val="both"/>
      </w:pPr>
      <w:r>
        <w:rPr/>
        <w:t xml:space="preserve">(d) Whether any federal agency has determined that a total content limit for cadmium in children's jewelry could be scientifically supported to assess the potential risk of cadmium exposure to children; and</w:t>
      </w:r>
    </w:p>
    <w:p>
      <w:pPr>
        <w:ind w:left="0" w:right="0" w:firstLine="360"/>
        <w:jc w:val="both"/>
      </w:pPr>
      <w:r>
        <w:rPr/>
        <w:t xml:space="preserve">(e) What scientific justification exists to adopt different standards for cadmium in metal and plastic components of jewelry versus metal and plastic components of toys.</w:t>
      </w:r>
    </w:p>
    <w:p>
      <w:pPr>
        <w:ind w:left="0" w:right="0" w:firstLine="360"/>
        <w:jc w:val="both"/>
      </w:pPr>
      <w:r>
        <w:rPr/>
        <w:t xml:space="preserve">The department shall report its findings to the appropriate legislative committees by December 1, 2015.</w:t>
      </w:r>
    </w:p>
    <w:p>
      <w:pPr>
        <w:ind w:left="0" w:right="0" w:firstLine="360"/>
        <w:jc w:val="both"/>
      </w:pPr>
      <w:r>
        <w:rPr/>
        <w:t xml:space="preserve">(5)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ind w:left="0" w:right="0" w:firstLine="360"/>
        <w:jc w:val="both"/>
      </w:pPr>
      <w:r>
        <w:rPr/>
        <w:t xml:space="preserve">(6) $584,000 of the state toxics control account</w:t>
      </w:r>
      <w:r>
        <w:rPr>
          <w:rFonts w:ascii="Times New Roman" w:hAnsi="Times New Roman"/>
        </w:rPr>
        <w:t xml:space="preserve">—</w:t>
      </w:r>
      <w:r>
        <w:rPr/>
        <w:t xml:space="preserve">state appropriation, $4,000,000 of the local toxics control account</w:t>
      </w:r>
      <w:r>
        <w:rPr>
          <w:rFonts w:ascii="Times New Roman" w:hAnsi="Times New Roman"/>
        </w:rPr>
        <w:t xml:space="preserve">—</w:t>
      </w:r>
      <w:r>
        <w:rPr/>
        <w:t xml:space="preserve">state appropriation, and $1,316,000 of the oil spill prevention account</w:t>
      </w:r>
      <w:r>
        <w:rPr>
          <w:rFonts w:ascii="Times New Roman" w:hAnsi="Times New Roman"/>
        </w:rPr>
        <w:t xml:space="preserve">—</w:t>
      </w:r>
      <w:r>
        <w:rPr/>
        <w:t xml:space="preserve">state appropriation are provided solely for the implementation of Engrossed Second Substitute Senate Bill No. 5057 (hazardous materials transport). If the bill is not enacted by June 30, 2015, the amounts provided in this subsection shall lapse.</w:t>
      </w:r>
    </w:p>
    <w:p>
      <w:pPr>
        <w:ind w:left="0" w:right="0" w:firstLine="360"/>
        <w:jc w:val="both"/>
      </w:pPr>
      <w:r>
        <w:rPr/>
        <w:t xml:space="preserve">(7) $56,000 of the flood control assistance account</w:t>
      </w:r>
      <w:r>
        <w:rPr>
          <w:rFonts w:ascii="Times New Roman" w:hAnsi="Times New Roman"/>
        </w:rPr>
        <w:t xml:space="preserve">—</w:t>
      </w:r>
      <w:r>
        <w:rPr/>
        <w:t xml:space="preserve">state appropriation is provided solely for the implementation of Engrossed Substitute Senate Bill No. 5347 (flood plains/agriculture land). If the bill is not enacted by June 30, 2015, the amount provided in this subsection shall lapse.</w:t>
      </w:r>
    </w:p>
    <w:p>
      <w:pPr>
        <w:ind w:left="0" w:right="0" w:firstLine="360"/>
        <w:jc w:val="both"/>
      </w:pPr>
      <w:r>
        <w:rPr/>
        <w:t xml:space="preserve">(8) $6,000 of the general fund</w:t>
      </w:r>
      <w:r>
        <w:rPr>
          <w:rFonts w:ascii="Times New Roman" w:hAnsi="Times New Roman"/>
        </w:rPr>
        <w:t xml:space="preserve">—</w:t>
      </w:r>
      <w:r>
        <w:rPr/>
        <w:t xml:space="preserve">state appropriation for fiscal year 2016, $4,000 of the general fund</w:t>
      </w:r>
      <w:r>
        <w:rPr>
          <w:rFonts w:ascii="Times New Roman" w:hAnsi="Times New Roman"/>
        </w:rPr>
        <w:t xml:space="preserve">—</w:t>
      </w:r>
      <w:r>
        <w:rPr/>
        <w:t xml:space="preserve">state appropriation for fiscal year 2017, $5,000 of the state toxics control account</w:t>
      </w:r>
      <w:r>
        <w:rPr>
          <w:rFonts w:ascii="Times New Roman" w:hAnsi="Times New Roman"/>
        </w:rPr>
        <w:t xml:space="preserve">—</w:t>
      </w:r>
      <w:r>
        <w:rPr/>
        <w:t xml:space="preserve">state appropriation, and $1,000 of the water quality permit account</w:t>
      </w:r>
      <w:r>
        <w:rPr>
          <w:rFonts w:ascii="Times New Roman" w:hAnsi="Times New Roman"/>
        </w:rPr>
        <w:t xml:space="preserve">—</w:t>
      </w:r>
      <w:r>
        <w:rPr/>
        <w:t xml:space="preserve">state appropriation are provided solely for the implementation of Substitute Senate Bill No. 5622 (agency land use actions). If the bill is not enacted by June 30, 2015, the amounts provided in this subsection shall lapse.</w:t>
      </w:r>
    </w:p>
    <w:p>
      <w:pPr>
        <w:ind w:left="0" w:right="0" w:firstLine="360"/>
        <w:jc w:val="both"/>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ind w:left="0" w:right="0" w:firstLine="360"/>
        <w:jc w:val="both"/>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$2,717,000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$2,717,000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ind w:left="0" w:right="0" w:firstLine="0"/>
        <w:jc w:val="both"/>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$3,272,000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$220,000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$5,773,000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ind w:left="0" w:right="0" w:firstLine="0"/>
        <w:jc w:val="both"/>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$112,855,000</w:t>
      </w:r>
    </w:p>
    <w:p>
      <w:pPr>
        <w:ind w:left="0" w:right="0" w:firstLine="0"/>
        <w:jc w:val="both"/>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ind w:left="0" w:right="0" w:firstLine="0"/>
        <w:jc w:val="both"/>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$135,155,000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ind w:left="0" w:right="0" w:firstLine="360"/>
        <w:jc w:val="both"/>
      </w:pPr>
      <w:r>
        <w:rPr/>
        <w:t xml:space="preserve">(2)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September 1, 2015.</w:t>
      </w:r>
    </w:p>
    <w:p>
      <w:pPr>
        <w:ind w:left="0" w:right="0" w:firstLine="360"/>
        <w:jc w:val="both"/>
      </w:pPr>
      <w:r>
        <w:rPr/>
        <w:t xml:space="preserve">(3) During the 2015-2017 fiscal biennium, the commission shall not close any state park.</w:t>
      </w:r>
    </w:p>
    <w:p>
      <w:pPr>
        <w:ind w:left="0" w:right="0" w:firstLine="360"/>
        <w:jc w:val="both"/>
      </w:pPr>
      <w:r>
        <w:rPr/>
        <w:t xml:space="preserve">(4) During fiscal years 2016 and 2017, the commission must design and implement a recreational metal detector pilot project throughout the state park system. The commission must authorize the recreational use of metal detectors in all developed and disturbed areas of state parks including in campsites, parking areas, boat launches, swim beach areas, and similar areas that have been subject to development. Metal detector use in these areas is subject to reasonable rules to protect natural, cultural, and historical resources. State parks may identify areas of a particular park to be excluded from the pilot project based on the likelihood of impacts to natural, cultural, or historical resources in that specific park. By June 30, 2017, the commission must provide a report to the appropriate committees of the senate and house of representatives describing the results of the pilot project, any documented recreational metal detector use, and any documented impacts to natural, cultural, and historical resources.</w:t>
      </w:r>
    </w:p>
    <w:p>
      <w:pPr>
        <w:ind w:left="0" w:right="0" w:firstLine="360"/>
        <w:jc w:val="both"/>
      </w:pPr>
      <w:r>
        <w:rPr/>
        <w:t xml:space="preserve">(5) $250,000 of the parks renewal and stewardship account</w:t>
      </w:r>
      <w:r>
        <w:rPr>
          <w:rFonts w:ascii="Times New Roman" w:hAnsi="Times New Roman"/>
        </w:rPr>
        <w:t xml:space="preserve">—</w:t>
      </w:r>
      <w:r>
        <w:rPr/>
        <w:t xml:space="preserve">state appropriation is provided solely for the commission, using its authority under RCW 79A.05.055(3) and in partnership with the departments of fish and wildlife and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a neutral third party to facilitate meetings and discussions with parties involved in the process; and provide a report to the appropriate committees of the legislature by December 1, 2016. The process must analyze and make recommendations on:</w:t>
      </w:r>
    </w:p>
    <w:p>
      <w:pPr>
        <w:ind w:left="0" w:right="0" w:firstLine="360"/>
        <w:jc w:val="both"/>
      </w:pPr>
      <w:r>
        <w:rPr/>
        <w:t xml:space="preserve">(a) Opportunities for federal and state recreational permit fee coordination, including the potential for developing a system that allows a single pass to provide access to federal and state lands;</w:t>
      </w:r>
    </w:p>
    <w:p>
      <w:pPr>
        <w:ind w:left="0" w:right="0" w:firstLine="360"/>
        <w:jc w:val="both"/>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ind w:left="0" w:right="0" w:firstLine="360"/>
        <w:jc w:val="both"/>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departments of veterans affairs and social and health services must be included in this portion of the process.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$482,000</w:t>
      </w:r>
    </w:p>
    <w:p>
      <w:pPr>
        <w:ind w:left="0" w:right="0" w:firstLine="0"/>
        <w:jc w:val="both"/>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ind w:left="0" w:right="0" w:firstLine="0"/>
        <w:jc w:val="both"/>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$3,169,000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$984,000</w:t>
      </w:r>
    </w:p>
    <w:p>
      <w:pPr>
        <w:tabs>
          <w:tab w:val="right" w:leader="dot" w:pos="9936"/>
        </w:tabs>
        <w:ind w:left="0" w:right="0" w:firstLine="1440"/>
      </w:pPr>
      <w:r>
        <w:rPr/>
        <w:t xml:space="preserve">TOTAL APPROPRIATION</w:t>
      </w:r>
      <w:r>
        <w:tab/>
      </w:r>
      <w:r>
        <w:rPr/>
        <w:t xml:space="preserve">$9,734,000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$2,080,000</w:t>
      </w:r>
    </w:p>
    <w:p>
      <w:pPr>
        <w:tabs>
          <w:tab w:val="right" w:leader="dot" w:pos="9936"/>
        </w:tabs>
        <w:ind w:left="0" w:right="0" w:firstLine="1440"/>
      </w:pPr>
      <w:r>
        <w:rPr/>
        <w:t xml:space="preserve">TOTAL APPROPRIATION</w:t>
      </w:r>
      <w:r>
        <w:tab/>
      </w:r>
      <w:r>
        <w:rPr/>
        <w:t xml:space="preserve">$4,157,000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ind w:left="0" w:right="0" w:firstLine="0"/>
        <w:jc w:val="both"/>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$2,400,000</w:t>
      </w:r>
    </w:p>
    <w:p>
      <w:pPr>
        <w:tabs>
          <w:tab w:val="right" w:leader="dot" w:pos="9936"/>
        </w:tabs>
        <w:ind w:left="0" w:right="0" w:firstLine="1440"/>
      </w:pPr>
      <w:r>
        <w:rPr/>
        <w:t xml:space="preserve">TOTAL APPROPRIATION</w:t>
      </w:r>
      <w:r>
        <w:tab/>
      </w:r>
      <w:r>
        <w:rPr/>
        <w:t xml:space="preserve">$25,846,000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$7,600,000 of the public works assistance account</w:t>
      </w:r>
      <w:r>
        <w:rPr>
          <w:rFonts w:ascii="Times New Roman" w:hAnsi="Times New Roman"/>
        </w:rPr>
        <w:t xml:space="preserve">—</w:t>
      </w:r>
      <w:r>
        <w:rPr/>
        <w:t xml:space="preserve">state appropriation is provided solely to implement the voluntary stewardship program. This amount may not be used to fund agency indirect and administrative expenses.</w:t>
      </w:r>
    </w:p>
    <w:p>
      <w:pPr>
        <w:ind w:left="0" w:right="0" w:firstLine="360"/>
        <w:jc w:val="both"/>
      </w:pPr>
      <w:r>
        <w:rPr/>
        <w:t xml:space="preserve">(2) $42,000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Engrossed Substitute Senate Bill No. 5347 (flood plains/agriculture land). If the bill is not enacted by June 30, 2015, the amounts provided in this subsection shall lapse.</w:t>
      </w:r>
    </w:p>
    <w:p>
      <w:pPr>
        <w:ind w:left="0" w:right="0" w:firstLine="360"/>
        <w:jc w:val="both"/>
      </w:pPr>
      <w:r>
        <w:rPr/>
        <w:t xml:space="preserve">(3) $361,000 of the general fund</w:t>
      </w:r>
      <w:r>
        <w:rPr>
          <w:rFonts w:ascii="Times New Roman" w:hAnsi="Times New Roman"/>
        </w:rPr>
        <w:t xml:space="preserve">—</w:t>
      </w:r>
      <w:r>
        <w:rPr/>
        <w:t xml:space="preserve">state appropriation for fiscal year 2016 and $361,000 of the general fund</w:t>
      </w:r>
      <w:r>
        <w:rPr>
          <w:rFonts w:ascii="Times New Roman" w:hAnsi="Times New Roman"/>
        </w:rPr>
        <w:t xml:space="preserve">—</w:t>
      </w:r>
      <w:r>
        <w:rPr/>
        <w:t xml:space="preserve">state appropriation for fiscal year 2017 are provided solely for the state conservation commission to provide technical assistance and grants to conservation districts.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$33,252,000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$31,753,000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$110,143,000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$60,264,000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$416,000</w:t>
      </w:r>
    </w:p>
    <w:p>
      <w:pPr>
        <w:ind w:left="0" w:right="0" w:firstLine="0"/>
        <w:jc w:val="both"/>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$16,465,000</w:t>
      </w:r>
    </w:p>
    <w:p>
      <w:pPr>
        <w:ind w:left="0" w:right="0" w:firstLine="0"/>
        <w:jc w:val="both"/>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$2,935,000</w:t>
      </w:r>
    </w:p>
    <w:p>
      <w:pPr>
        <w:ind w:left="0" w:right="0" w:firstLine="0"/>
        <w:jc w:val="both"/>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$2,566,000</w:t>
      </w:r>
    </w:p>
    <w:p>
      <w:pPr>
        <w:ind w:left="0" w:right="0" w:firstLine="0"/>
        <w:jc w:val="both"/>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$849,000</w:t>
      </w:r>
    </w:p>
    <w:p>
      <w:pPr>
        <w:ind w:left="0" w:right="0" w:firstLine="0"/>
        <w:jc w:val="both"/>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$198,000</w:t>
      </w:r>
    </w:p>
    <w:p>
      <w:pPr>
        <w:ind w:left="0" w:right="0" w:firstLine="0"/>
        <w:jc w:val="both"/>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$757,000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$106,283,000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$3,475,000</w:t>
      </w:r>
    </w:p>
    <w:p>
      <w:pPr>
        <w:ind w:left="0" w:right="0" w:firstLine="0"/>
        <w:jc w:val="both"/>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ind w:left="0" w:right="0" w:firstLine="0"/>
        <w:jc w:val="both"/>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$615,000</w:t>
      </w:r>
    </w:p>
    <w:p>
      <w:pPr>
        <w:ind w:left="0" w:right="0" w:firstLine="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$2,760,000</w:t>
      </w:r>
    </w:p>
    <w:p>
      <w:pPr>
        <w:ind w:left="0" w:right="0" w:firstLine="0"/>
        <w:jc w:val="both"/>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ind w:left="0" w:right="0" w:firstLine="0"/>
        <w:jc w:val="both"/>
        <w:tabs>
          <w:tab w:val="right" w:leader="dot" w:pos="9936"/>
        </w:tabs>
      </w:pPr>
      <w:r>
        <w:rPr/>
        <w:t xml:space="preserve">Federal Appropriation </w:t>
      </w:r>
      <w:r>
        <w:tab/>
      </w:r>
      <w:r>
        <w:rPr/>
        <w:t xml:space="preserve">$5,001,000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$938,000</w:t>
      </w:r>
    </w:p>
    <w:p>
      <w:pPr>
        <w:ind w:left="0" w:right="0" w:firstLine="0"/>
        <w:jc w:val="both"/>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t xml:space="preserve">$380,607,000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$344,000 of the general fund</w:t>
      </w:r>
      <w:r>
        <w:rPr>
          <w:rFonts w:ascii="Times New Roman" w:hAnsi="Times New Roman"/>
        </w:rPr>
        <w:t xml:space="preserve">—</w:t>
      </w:r>
      <w:r>
        <w:rPr/>
        <w:t xml:space="preserve">state appropriation for fiscal year 2016 and $344,000 of the general fund</w:t>
      </w:r>
      <w:r>
        <w:rPr>
          <w:rFonts w:ascii="Times New Roman" w:hAnsi="Times New Roman"/>
        </w:rPr>
        <w:t xml:space="preserve">—</w:t>
      </w:r>
      <w:r>
        <w:rPr/>
        <w:t xml:space="preserve">state appropriation for fiscal year 2017 are provided solely to pay for emergency fire suppression costs. These amounts may not be used to fund agency indirect and administrative expenses.</w:t>
      </w:r>
    </w:p>
    <w:p>
      <w:pPr>
        <w:ind w:left="0" w:right="0" w:firstLine="360"/>
        <w:jc w:val="both"/>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ind w:left="0" w:right="0" w:firstLine="360"/>
        <w:jc w:val="both"/>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ind w:left="0" w:right="0" w:firstLine="360"/>
        <w:jc w:val="both"/>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ind w:left="0" w:right="0" w:firstLine="360"/>
        <w:jc w:val="both"/>
      </w:pPr>
      <w:r>
        <w:rPr/>
        <w:t xml:space="preserve">(5)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ind w:left="0" w:right="0" w:firstLine="360"/>
        <w:jc w:val="both"/>
      </w:pPr>
      <w:r>
        <w:rPr/>
        <w:t xml:space="preserve">(6) No funds provided for in this section may be expended or used as match for any activities, including planning and permitting, for the Puget Sound nearshore ecosystem restoration projects being advanced for congressional authorization for further design and construction activity with the U.S. army corps of engineers.</w:t>
      </w:r>
    </w:p>
    <w:p>
      <w:pPr>
        <w:ind w:left="0" w:right="0" w:firstLine="360"/>
        <w:jc w:val="both"/>
      </w:pPr>
      <w:r>
        <w:rPr/>
        <w:t xml:space="preserve">(7) $112,000 of the general fund</w:t>
      </w:r>
      <w:r>
        <w:rPr>
          <w:rFonts w:ascii="Times New Roman" w:hAnsi="Times New Roman"/>
        </w:rPr>
        <w:t xml:space="preserve">—</w:t>
      </w:r>
      <w:r>
        <w:rPr/>
        <w:t xml:space="preserve">state appropriation for fiscal year 2016 and $112,000 of the general fund</w:t>
      </w:r>
      <w:r>
        <w:rPr>
          <w:rFonts w:ascii="Times New Roman" w:hAnsi="Times New Roman"/>
        </w:rPr>
        <w:t xml:space="preserve">—</w:t>
      </w:r>
      <w:r>
        <w:rPr/>
        <w:t xml:space="preserve">state appropriation for fiscal year 2017 are provided solely for implementation of Engrossed Substitute Senate Bill No. 5347 (flood plains/ag land). If the bill is not enacted by June 30, 2015, the amounts provided in this subsection shall lapse.</w:t>
      </w:r>
    </w:p>
    <w:p>
      <w:pPr>
        <w:ind w:left="0" w:right="0" w:firstLine="360"/>
        <w:jc w:val="both"/>
      </w:pPr>
      <w:r>
        <w:rPr/>
        <w:t xml:space="preserve">(8) $209,000 of the general fund</w:t>
      </w:r>
      <w:r>
        <w:rPr>
          <w:rFonts w:ascii="Times New Roman" w:hAnsi="Times New Roman"/>
        </w:rPr>
        <w:t xml:space="preserve">—</w:t>
      </w:r>
      <w:r>
        <w:rPr/>
        <w:t xml:space="preserve">state appropriation for fiscal year 2016 and $212,000 of the general fund</w:t>
      </w:r>
      <w:r>
        <w:rPr>
          <w:rFonts w:ascii="Times New Roman" w:hAnsi="Times New Roman"/>
        </w:rPr>
        <w:t xml:space="preserve">—</w:t>
      </w:r>
      <w:r>
        <w:rPr/>
        <w:t xml:space="preserve">state appropriation for fiscal year 2017 are provided solely for the implementation of Substitute Senate Bill No. 5960 (wolf conservation and management). If the bill is not enacted by June 30, 2015, the amounts provided in this subsection shall lapse.</w:t>
      </w:r>
    </w:p>
    <w:p>
      <w:pPr>
        <w:ind w:left="0" w:right="0" w:firstLine="360"/>
        <w:jc w:val="both"/>
      </w:pPr>
      <w:r>
        <w:rPr/>
        <w:t xml:space="preserve">(9) $273,000 of the general fund</w:t>
      </w:r>
      <w:r>
        <w:rPr>
          <w:rFonts w:ascii="Times New Roman" w:hAnsi="Times New Roman"/>
        </w:rPr>
        <w:t xml:space="preserve">—</w:t>
      </w:r>
      <w:r>
        <w:rPr/>
        <w:t xml:space="preserve">state appropriation for fiscal year 2016 and $273,000 of the general fund</w:t>
      </w:r>
      <w:r>
        <w:rPr>
          <w:rFonts w:ascii="Times New Roman" w:hAnsi="Times New Roman"/>
        </w:rPr>
        <w:t xml:space="preserve">—</w:t>
      </w:r>
      <w:r>
        <w:rPr/>
        <w:t xml:space="preserve">state appropriation for fiscal year 2017 are provided solely for the implementation of Substitute Senate Bill No. 5166 (forage fish management).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$47,898,000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$50,254,000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$27,004,000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ind w:left="0" w:right="0" w:firstLine="0"/>
        <w:jc w:val="both"/>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$51,916,000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$4,603,000</w:t>
      </w:r>
    </w:p>
    <w:p>
      <w:pPr>
        <w:ind w:left="0" w:right="0" w:firstLine="0"/>
        <w:jc w:val="both"/>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$1,474,000</w:t>
      </w:r>
    </w:p>
    <w:p>
      <w:pPr>
        <w:ind w:left="0" w:right="0" w:firstLine="0"/>
        <w:jc w:val="both"/>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$8,398,000</w:t>
      </w:r>
    </w:p>
    <w:p>
      <w:pPr>
        <w:ind w:left="0" w:right="0" w:firstLine="0"/>
        <w:jc w:val="both"/>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$109,959,000</w:t>
      </w:r>
    </w:p>
    <w:p>
      <w:pPr>
        <w:ind w:left="0" w:right="0" w:firstLine="0"/>
        <w:jc w:val="both"/>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$3,804,000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ind w:left="0" w:right="0" w:firstLine="0"/>
        <w:jc w:val="both"/>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$8,966,000</w:t>
      </w:r>
    </w:p>
    <w:p>
      <w:pPr>
        <w:ind w:left="0" w:right="0" w:firstLine="0"/>
        <w:jc w:val="both"/>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$400,000</w:t>
      </w:r>
    </w:p>
    <w:p>
      <w:pPr>
        <w:ind w:left="0" w:right="0" w:firstLine="0"/>
        <w:jc w:val="both"/>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$34,000</w:t>
      </w:r>
    </w:p>
    <w:p>
      <w:pPr>
        <w:ind w:left="0" w:right="0" w:firstLine="0"/>
        <w:jc w:val="both"/>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$925,000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$5,438,000</w:t>
      </w:r>
    </w:p>
    <w:p>
      <w:pPr>
        <w:ind w:left="0" w:right="0" w:firstLine="0"/>
        <w:jc w:val="both"/>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$1,726,000</w:t>
      </w:r>
    </w:p>
    <w:p>
      <w:pPr>
        <w:ind w:left="0" w:right="0" w:firstLine="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$1,004,000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$797,000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$665,000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$1,920,000</w:t>
      </w:r>
    </w:p>
    <w:p>
      <w:pPr>
        <w:ind w:left="0" w:right="0" w:firstLine="0"/>
        <w:jc w:val="both"/>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$2,772,000</w:t>
      </w:r>
    </w:p>
    <w:p>
      <w:pPr>
        <w:tabs>
          <w:tab w:val="right" w:leader="dot" w:pos="9936"/>
        </w:tabs>
        <w:ind w:left="0" w:right="0" w:firstLine="1440"/>
      </w:pPr>
      <w:r>
        <w:rPr/>
        <w:t xml:space="preserve">TOTAL APPROPRIATION</w:t>
      </w:r>
      <w:r>
        <w:tab/>
      </w:r>
      <w:r>
        <w:rPr/>
        <w:t xml:space="preserve">$337,329,000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$1,443,000 of the general fund</w:t>
      </w:r>
      <w:r>
        <w:rPr>
          <w:rFonts w:ascii="Times New Roman" w:hAnsi="Times New Roman"/>
        </w:rPr>
        <w:t xml:space="preserve">—</w:t>
      </w:r>
      <w:r>
        <w:rPr/>
        <w:t xml:space="preserve">state appropriation for fiscal year 2016 and $1,395,000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ind w:left="0" w:right="0" w:firstLine="360"/>
        <w:jc w:val="both"/>
      </w:pPr>
      <w:r>
        <w:rPr/>
        <w:t xml:space="preserve">(2) $21,055,000 of the general fund</w:t>
      </w:r>
      <w:r>
        <w:rPr>
          <w:rFonts w:ascii="Times New Roman" w:hAnsi="Times New Roman"/>
        </w:rPr>
        <w:t xml:space="preserve">—</w:t>
      </w:r>
      <w:r>
        <w:rPr/>
        <w:t xml:space="preserve">state appropriation for fiscal year 2016, $21,055,000 of the general fund</w:t>
      </w:r>
      <w:r>
        <w:rPr>
          <w:rFonts w:ascii="Times New Roman" w:hAnsi="Times New Roman"/>
        </w:rPr>
        <w:t xml:space="preserve">—</w:t>
      </w:r>
      <w:r>
        <w:rPr/>
        <w:t xml:space="preserve">state appropriation for fiscal year 2017, and $5,000,000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ind w:left="0" w:right="0" w:firstLine="360"/>
        <w:jc w:val="both"/>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ind w:left="0" w:right="0" w:firstLine="360"/>
        <w:jc w:val="both"/>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ind w:left="0" w:right="0" w:firstLine="360"/>
        <w:jc w:val="both"/>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ind w:left="0" w:right="0" w:firstLine="360"/>
        <w:jc w:val="both"/>
      </w:pPr>
      <w:r>
        <w:rPr/>
        <w:t xml:space="preserve">(6) $2,947,000 of the general fund</w:t>
      </w:r>
      <w:r>
        <w:rPr>
          <w:rFonts w:ascii="Times New Roman" w:hAnsi="Times New Roman"/>
        </w:rPr>
        <w:t xml:space="preserve">—</w:t>
      </w:r>
      <w:r>
        <w:rPr/>
        <w:t xml:space="preserve">state appropriation for fiscal year 2016 and $2,947,000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ind w:left="0" w:right="0" w:firstLine="360"/>
        <w:jc w:val="both"/>
      </w:pPr>
      <w:r>
        <w:rPr/>
        <w:t xml:space="preserve">(7) $141,000 of the general fund</w:t>
      </w:r>
      <w:r>
        <w:rPr>
          <w:rFonts w:ascii="Times New Roman" w:hAnsi="Times New Roman"/>
        </w:rPr>
        <w:t xml:space="preserve">—</w:t>
      </w:r>
      <w:r>
        <w:rPr/>
        <w:t xml:space="preserve">state appropriation for fiscal year 2016 and $141,000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ind w:left="0" w:right="0" w:firstLine="360"/>
        <w:jc w:val="both"/>
      </w:pPr>
      <w:r>
        <w:rPr/>
        <w:t xml:space="preserve">(8) No funds provided for in this section may be expended or used as match for any activities, including planning and permitting, for the Puget Sound nearshore ecosystem restoration projects being advanced for congressional authorization for further design and construction activity with the U.S. army corps of engineers.</w:t>
      </w:r>
    </w:p>
    <w:p>
      <w:pPr>
        <w:ind w:left="0" w:right="0" w:firstLine="360"/>
        <w:jc w:val="both"/>
      </w:pPr>
      <w:r>
        <w:rPr/>
        <w:t xml:space="preserve">(9) $207,000 of the resources management cost account</w:t>
      </w:r>
      <w:r>
        <w:rPr>
          <w:rFonts w:ascii="Times New Roman" w:hAnsi="Times New Roman"/>
        </w:rPr>
        <w:t xml:space="preserve">—</w:t>
      </w:r>
      <w:r>
        <w:rPr/>
        <w:t xml:space="preserve">state appropriation is provided solely for the implementation of Engrossed Substitute Senate Bill No. 5347 (flood plains/ag land).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$15,151,000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$15,028,000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$26,584,000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$2,854,000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$5,826,000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$65,709,000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$5,308,445 of the general fund</w:t>
      </w:r>
      <w:r>
        <w:rPr>
          <w:rFonts w:ascii="Times New Roman" w:hAnsi="Times New Roman"/>
        </w:rPr>
        <w:t xml:space="preserve">—</w:t>
      </w:r>
      <w:r>
        <w:rPr/>
        <w:t xml:space="preserve">state appropriation for fiscal year 2016 and $5,302,905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ind w:left="0" w:right="0" w:firstLine="360"/>
        <w:jc w:val="both"/>
      </w:pPr>
      <w:r>
        <w:rPr/>
        <w:t xml:space="preserve">(2)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ind w:left="0" w:right="0" w:firstLine="360"/>
        <w:jc w:val="both"/>
      </w:pPr>
      <w:r>
        <w:rPr/>
        <w:t xml:space="preserve">(3) $31,000 of the general fund</w:t>
      </w:r>
      <w:r>
        <w:rPr>
          <w:rFonts w:ascii="Times New Roman" w:hAnsi="Times New Roman"/>
        </w:rPr>
        <w:t xml:space="preserve">—</w:t>
      </w:r>
      <w:r>
        <w:rPr/>
        <w:t xml:space="preserve">state appropriation for fiscal year 2016 is provided solely for implementation of Engrossed Substitute Senate Bill No. 5347 (flood plains/ag lands).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ind w:left="0" w:right="0" w:firstLine="0"/>
        <w:jc w:val="both"/>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$1,317,000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$9,763,000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$2,106,000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$691,000</w:t>
      </w:r>
    </w:p>
    <w:p>
      <w:pPr>
        <w:tabs>
          <w:tab w:val="right" w:leader="dot" w:pos="9936"/>
        </w:tabs>
        <w:ind w:left="0" w:right="0" w:firstLine="1440"/>
      </w:pPr>
      <w:r>
        <w:rPr/>
        <w:t xml:space="preserve">TOTAL APPROPRIATION</w:t>
      </w:r>
      <w:r>
        <w:tab/>
      </w:r>
      <w:r>
        <w:rPr/>
        <w:t xml:space="preserve">$17,018,000</w:t>
      </w:r>
    </w:p>
    <w:p>
      <w:pPr>
        <w:ind w:left="0" w:right="0" w:firstLine="360"/>
        <w:jc w:val="both"/>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ind w:left="0" w:right="0" w:firstLine="360"/>
        <w:jc w:val="center"/>
      </w:pPr>
      <w:r>
        <w:rPr>
          <w:b/>
        </w:rPr>
        <w:t xml:space="preserve">PART IV</w:t>
      </w:r>
    </w:p>
    <w:p>
      <w:pPr>
        <w:ind w:left="0" w:right="0" w:firstLine="360"/>
        <w:jc w:val="center"/>
      </w:pPr>
      <w:r>
        <w:rPr>
          <w:b/>
        </w:rPr>
        <w:t xml:space="preserve">TRANSPORTATION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$1,353,000</w:t>
      </w:r>
    </w:p>
    <w:p>
      <w:pPr>
        <w:ind w:left="0" w:right="0" w:firstLine="0"/>
        <w:jc w:val="both"/>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$979,000</w:t>
      </w:r>
    </w:p>
    <w:p>
      <w:pPr>
        <w:ind w:left="0" w:right="0" w:firstLine="0"/>
        <w:jc w:val="both"/>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$4,065,000</w:t>
      </w:r>
    </w:p>
    <w:p>
      <w:pPr>
        <w:ind w:left="0" w:right="0" w:firstLine="0"/>
        <w:jc w:val="both"/>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$11,246,000</w:t>
      </w:r>
    </w:p>
    <w:p>
      <w:pPr>
        <w:ind w:left="0" w:right="0" w:firstLine="0"/>
        <w:jc w:val="both"/>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$3,203,000</w:t>
      </w:r>
    </w:p>
    <w:p>
      <w:pPr>
        <w:ind w:left="0" w:right="0" w:firstLine="0"/>
        <w:jc w:val="both"/>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$276,000</w:t>
      </w:r>
    </w:p>
    <w:p>
      <w:pPr>
        <w:ind w:left="0" w:right="0" w:firstLine="0"/>
        <w:jc w:val="both"/>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$1,794,000</w:t>
      </w:r>
    </w:p>
    <w:p>
      <w:pPr>
        <w:ind w:left="0" w:right="0" w:firstLine="0"/>
        <w:jc w:val="both"/>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$17,678,000</w:t>
      </w:r>
    </w:p>
    <w:p>
      <w:pPr>
        <w:ind w:left="0" w:right="0" w:firstLine="0"/>
        <w:jc w:val="both"/>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ind w:left="0" w:right="0" w:firstLine="0"/>
        <w:jc w:val="both"/>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$31,000</w:t>
      </w:r>
    </w:p>
    <w:p>
      <w:pPr>
        <w:tabs>
          <w:tab w:val="right" w:leader="dot" w:pos="9936"/>
        </w:tabs>
        <w:ind w:left="0" w:right="0" w:firstLine="1440"/>
      </w:pPr>
      <w:r>
        <w:rPr/>
        <w:t xml:space="preserve">TOTAL APPROPRIATION</w:t>
      </w:r>
      <w:r>
        <w:tab/>
      </w:r>
      <w:r>
        <w:rPr/>
        <w:t xml:space="preserve">$42,390,000</w:t>
      </w:r>
    </w:p>
    <w:p>
      <w:pPr>
        <w:ind w:left="0" w:right="0" w:firstLine="360"/>
        <w:jc w:val="both"/>
      </w:pPr>
      <w:r>
        <w:rPr/>
        <w:t xml:space="preserve">The appropriations in this section are subject to the following conditions and limitations: If, by December 31, 2015, the department of enterprise services and the office of financial management do not complete the competitive procurement under RCW 43.19.008(5) to determine if a private vendor should perform real estate services for state agencies, the department of licensing shall suspend all payments to the department of enterprise services for real estate services. The department of licensing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$37,739,000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$35,257,000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$15,968,000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$3,023,000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$6,048,000</w:t>
      </w:r>
    </w:p>
    <w:p>
      <w:pPr>
        <w:ind w:left="0" w:right="0" w:firstLine="0"/>
        <w:jc w:val="both"/>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ind w:left="0" w:right="0" w:firstLine="0"/>
        <w:jc w:val="both"/>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$3,408,000</w:t>
      </w:r>
    </w:p>
    <w:p>
      <w:pPr>
        <w:ind w:left="0" w:right="0" w:firstLine="0"/>
        <w:jc w:val="both"/>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$1,388,000</w:t>
      </w:r>
    </w:p>
    <w:p>
      <w:pPr>
        <w:ind w:left="0" w:right="0" w:firstLine="0"/>
        <w:jc w:val="both"/>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ind w:left="0" w:right="0" w:firstLine="0"/>
        <w:jc w:val="both"/>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$227,000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ind w:left="0" w:right="0" w:firstLine="0"/>
        <w:jc w:val="both"/>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$9,897,000</w:t>
      </w:r>
    </w:p>
    <w:p>
      <w:pPr>
        <w:ind w:left="0" w:right="0" w:firstLine="0"/>
        <w:jc w:val="both"/>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$54,000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$525,000</w:t>
      </w:r>
    </w:p>
    <w:p>
      <w:pPr>
        <w:ind w:left="0" w:right="0" w:firstLine="0"/>
        <w:jc w:val="both"/>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$13,490,000</w:t>
      </w:r>
    </w:p>
    <w:p>
      <w:pPr>
        <w:tabs>
          <w:tab w:val="right" w:leader="dot" w:pos="9936"/>
        </w:tabs>
        <w:ind w:left="0" w:right="0" w:firstLine="1440"/>
      </w:pPr>
      <w:r>
        <w:rPr/>
        <w:t xml:space="preserve">TOTAL APPROPRIATION</w:t>
      </w:r>
      <w:r>
        <w:tab/>
      </w:r>
      <w:r>
        <w:rPr/>
        <w:t xml:space="preserve">$138,385,000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ind w:left="0" w:right="0" w:firstLine="360"/>
        <w:jc w:val="both"/>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ind w:left="0" w:right="0" w:firstLine="360"/>
        <w:jc w:val="both"/>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ind w:left="0" w:right="0" w:firstLine="360"/>
        <w:jc w:val="both"/>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ind w:left="0" w:right="0" w:firstLine="360"/>
        <w:jc w:val="both"/>
      </w:pPr>
      <w:r>
        <w:rPr/>
        <w:t xml:space="preserve">(5)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TRAFFIC SAFETY COMMISSION</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$1,219,000</w:t>
      </w:r>
    </w:p>
    <w:p>
      <w:pPr>
        <w:ind w:left="0" w:right="0" w:firstLine="360"/>
        <w:jc w:val="both"/>
      </w:pPr>
      <w:r>
        <w:rPr/>
        <w:t xml:space="preserve">The appropriation in this section is subject to the following conditions and limitations: The highway safety account</w:t>
      </w:r>
      <w:r>
        <w:rPr>
          <w:rFonts w:ascii="Times New Roman" w:hAnsi="Times New Roman"/>
        </w:rPr>
        <w:t xml:space="preserve">—</w:t>
      </w:r>
      <w:r>
        <w:rPr/>
        <w:t xml:space="preserve">state appropriation, not to exceed the revenue generated under section 5(4) of Second Substitute Senate Bill No. 5105 (DUI felonies), is provided solely for grants to organizations within counties targeted for programs to reduce driving under the influence of alcohol and drugs. If Second Substitute Senate Bill No. 5105 is not enacted by June 30, 2015, the amount appropriated in this section shall lapse.</w:t>
      </w:r>
    </w:p>
    <w:p>
      <w:pPr>
        <w:ind w:left="0" w:right="0" w:firstLine="360"/>
        <w:jc w:val="center"/>
      </w:pPr>
      <w:r>
        <w:rPr>
          <w:b/>
        </w:rPr>
        <w:t xml:space="preserve">PART V</w:t>
      </w:r>
    </w:p>
    <w:p>
      <w:pPr>
        <w:ind w:left="0" w:right="0" w:firstLine="360"/>
        <w:jc w:val="center"/>
      </w:pPr>
      <w:r>
        <w:rPr>
          <w:b/>
        </w:rPr>
        <w:t xml:space="preserve">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$32,789,000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$33,586,000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$66,793,000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$6,113,000</w:t>
      </w:r>
    </w:p>
    <w:p>
      <w:pPr>
        <w:ind w:left="0" w:right="0" w:firstLine="0"/>
        <w:jc w:val="both"/>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$202,000</w:t>
      </w:r>
    </w:p>
    <w:p>
      <w:pPr>
        <w:tabs>
          <w:tab w:val="right" w:leader="dot" w:pos="9936"/>
        </w:tabs>
        <w:ind w:left="0" w:right="0" w:firstLine="1440"/>
      </w:pPr>
      <w:r>
        <w:rPr/>
        <w:t xml:space="preserve">TOTAL APPROPRIATION</w:t>
      </w:r>
      <w:r>
        <w:tab/>
      </w:r>
      <w:r>
        <w:rPr/>
        <w:t xml:space="preserve">$139,483,000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$9,427,000 of the general fund</w:t>
      </w:r>
      <w:r>
        <w:rPr>
          <w:rFonts w:ascii="Times New Roman" w:hAnsi="Times New Roman"/>
        </w:rPr>
        <w:t xml:space="preserve">—</w:t>
      </w:r>
      <w:r>
        <w:rPr/>
        <w:t xml:space="preserve">state appropriation for fiscal year 2016 and $9,373,000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ind w:left="0" w:right="0" w:firstLine="360"/>
        <w:jc w:val="both"/>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ind w:left="0" w:right="0" w:firstLine="360"/>
        <w:jc w:val="both"/>
      </w:pPr>
      <w:r>
        <w:rPr/>
        <w:t xml:space="preserve">(b) Districts shall report to the office of the superintendent of public instruction daily student unexcused absence data by school, using a uniform definition of unexcused absence as established by the superintendent.</w:t>
      </w:r>
    </w:p>
    <w:p>
      <w:pPr>
        <w:ind w:left="0" w:right="0" w:firstLine="360"/>
        <w:jc w:val="both"/>
      </w:pPr>
      <w:r>
        <w:rPr/>
        <w:t xml:space="preserve">(c)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ind w:left="0" w:right="0" w:firstLine="360"/>
        <w:jc w:val="both"/>
      </w:pPr>
      <w:r>
        <w:rPr/>
        <w:t xml:space="preserve">(d) The superintendent of public instruction shall update the program prepared and distributed under RCW 28A.230.150 for the observation of temperance and good citizenship day to include providing an opportunity for eligible students to register to vote at school.</w:t>
      </w:r>
    </w:p>
    <w:p>
      <w:pPr>
        <w:ind w:left="0" w:right="0" w:firstLine="360"/>
        <w:jc w:val="both"/>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ind w:left="0" w:right="0" w:firstLine="360"/>
        <w:jc w:val="both"/>
      </w:pPr>
      <w:r>
        <w:rPr/>
        <w:t xml:space="preserve">(f) State funds shall not be used for the purposes of a special assistant for governmental relations in the chief of staff's office.</w:t>
      </w:r>
    </w:p>
    <w:p>
      <w:pPr>
        <w:ind w:left="0" w:right="0" w:firstLine="360"/>
        <w:jc w:val="both"/>
      </w:pPr>
      <w:r>
        <w:rPr/>
        <w:t xml:space="preserve">(2) $1,017,000 of the general fund</w:t>
      </w:r>
      <w:r>
        <w:rPr>
          <w:rFonts w:ascii="Times New Roman" w:hAnsi="Times New Roman"/>
        </w:rPr>
        <w:t xml:space="preserve">—</w:t>
      </w:r>
      <w:r>
        <w:rPr/>
        <w:t xml:space="preserve">state appropriation for fiscal year 2016 and $1,017,000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ind w:left="0" w:right="0" w:firstLine="360"/>
        <w:jc w:val="both"/>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ind w:left="0" w:right="0" w:firstLine="360"/>
        <w:jc w:val="both"/>
      </w:pPr>
      <w:r>
        <w:rPr/>
        <w:t xml:space="preserve">(4) $2,791,000 of the general fund</w:t>
      </w:r>
      <w:r>
        <w:rPr>
          <w:rFonts w:ascii="Times New Roman" w:hAnsi="Times New Roman"/>
        </w:rPr>
        <w:t xml:space="preserve">—</w:t>
      </w:r>
      <w:r>
        <w:rPr/>
        <w:t xml:space="preserve">state appropriation for fiscal year 2016 and $2,367,000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ind w:left="0" w:right="0" w:firstLine="360"/>
        <w:jc w:val="both"/>
      </w:pPr>
      <w:r>
        <w:rPr/>
        <w:t xml:space="preserve">(a) $1,050,000 of the general fund</w:t>
      </w:r>
      <w:r>
        <w:rPr>
          <w:rFonts w:ascii="Times New Roman" w:hAnsi="Times New Roman"/>
        </w:rPr>
        <w:t xml:space="preserve">—</w:t>
      </w:r>
      <w:r>
        <w:rPr/>
        <w:t xml:space="preserve">state appropriation for fiscal year 2016 and $1,050,000 of the general fund</w:t>
      </w:r>
      <w:r>
        <w:rPr>
          <w:rFonts w:ascii="Times New Roman" w:hAnsi="Times New Roman"/>
        </w:rPr>
        <w:t xml:space="preserve">—</w:t>
      </w:r>
      <w:r>
        <w:rPr/>
        <w:t xml:space="preserve">state appropriation for fiscal year 2017 are for the operation and expenses of the professional educator standards board;</w:t>
      </w:r>
    </w:p>
    <w:p>
      <w:pPr>
        <w:ind w:left="0" w:right="0" w:firstLine="360"/>
        <w:jc w:val="both"/>
      </w:pPr>
      <w:r>
        <w:rPr/>
        <w:t xml:space="preserve">(b) $715,000 of the general fund</w:t>
      </w:r>
      <w:r>
        <w:rPr>
          <w:rFonts w:ascii="Times New Roman" w:hAnsi="Times New Roman"/>
        </w:rPr>
        <w:t xml:space="preserve">—</w:t>
      </w:r>
      <w:r>
        <w:rPr/>
        <w:t xml:space="preserve">state appropriation for fiscal year 2016 and $715,000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w:t>
      </w:r>
    </w:p>
    <w:p>
      <w:pPr>
        <w:ind w:left="0" w:right="0" w:firstLine="360"/>
        <w:jc w:val="both"/>
      </w:pPr>
      <w:r>
        <w:rPr/>
        <w:t xml:space="preserve">(c) Retooling to teach conditional loans shall also be provided for educators pursuing a computer science endorsement.</w:t>
      </w:r>
    </w:p>
    <w:p>
      <w:pPr>
        <w:ind w:left="0" w:right="0" w:firstLine="360"/>
        <w:jc w:val="both"/>
      </w:pPr>
      <w:r>
        <w:rPr/>
        <w:t xml:space="preserve">(d) $25,000 of the general fund—state appropriation for fiscal year 2016 and $25,000 of the general fund—state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(i) Include both written assessment and performance assessment; (ii) be offered by a national organization of professional sign language interpreters and transliterators; and (iii)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ind w:left="0" w:right="0" w:firstLine="360"/>
        <w:jc w:val="both"/>
      </w:pPr>
      <w:r>
        <w:rPr/>
        <w:t xml:space="preserve">(d) $1,001,000 of the general fund</w:t>
      </w:r>
      <w:r>
        <w:rPr>
          <w:rFonts w:ascii="Times New Roman" w:hAnsi="Times New Roman"/>
        </w:rPr>
        <w:t xml:space="preserve">—</w:t>
      </w:r>
      <w:r>
        <w:rPr/>
        <w:t xml:space="preserve">state appropriation for fiscal year 2016 and $577,000 of the general fund</w:t>
      </w:r>
      <w:r>
        <w:rPr>
          <w:rFonts w:ascii="Times New Roman" w:hAnsi="Times New Roman"/>
        </w:rPr>
        <w:t xml:space="preserve">—</w:t>
      </w:r>
      <w:r>
        <w:rPr/>
        <w:t xml:space="preserve">state appropriation for fiscal year 2017 are provided solely for paraeducator development. Of this amount $877,000 in fiscal year 2016 and $577,000 in fiscal year 2017 are provided solely for the implementation of Engrossed Second Substitute Senate Bill No. 5179 (paraeducator development). If the bill is not enacted by June 30, 2015, the amounts provided in this subsection for Engrossed Second Substitute Senate Bill No. 5179 (paraeducator development) shall lapse.</w:t>
      </w:r>
    </w:p>
    <w:p>
      <w:pPr>
        <w:ind w:left="0" w:right="0" w:firstLine="360"/>
        <w:jc w:val="both"/>
      </w:pPr>
      <w:r>
        <w:rPr/>
        <w:t xml:space="preserve">(e) The professional educator standards board, in its regular review and revision of teacher certification standards as required by RCW 28A.410.210, shall develop standards for a K-12 computer science endorsement. Standards related to computer science shall be adopted by January 15, 2016. The revised standards shall be aligned with the computer science learning standards developed by a nationally recognized computer science education organization and updated to include the standards adopted by the office of the superintendent of public instruction under this section. In addition to appropriate computer science content, the computer science endorsement standards must facilitate dual endorsement in computer science and mathematics or science, or another related endorsement in a high-demand subject as indicated by a school district.</w:t>
      </w:r>
    </w:p>
    <w:p>
      <w:pPr>
        <w:ind w:left="0" w:right="0" w:firstLine="360"/>
        <w:jc w:val="both"/>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ind w:left="0" w:right="0" w:firstLine="360"/>
        <w:jc w:val="both"/>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ind w:left="0" w:right="0" w:firstLine="360"/>
        <w:jc w:val="both"/>
      </w:pPr>
      <w:r>
        <w:rPr/>
        <w:t xml:space="preserve">(i) Guidance and procedures for timely and accurate identification of limited-English proficient parents and guardians and their language access needs;</w:t>
      </w:r>
    </w:p>
    <w:p>
      <w:pPr>
        <w:ind w:left="0" w:right="0" w:firstLine="360"/>
        <w:jc w:val="both"/>
      </w:pPr>
      <w:r>
        <w:rPr/>
        <w:t xml:space="preserve">(ii) A recommended process and procedures for when and how to access an interpreter;</w:t>
      </w:r>
    </w:p>
    <w:p>
      <w:pPr>
        <w:ind w:left="0" w:right="0" w:firstLine="360"/>
        <w:jc w:val="both"/>
      </w:pPr>
      <w:r>
        <w:rPr/>
        <w:t xml:space="preserve">(iii) A prohibition on the use of students or children as interpreters for school-related communications;</w:t>
      </w:r>
    </w:p>
    <w:p>
      <w:pPr>
        <w:ind w:left="0" w:right="0" w:firstLine="360"/>
        <w:jc w:val="both"/>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ind w:left="0" w:right="0" w:firstLine="360"/>
        <w:jc w:val="both"/>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ind w:left="0" w:right="0" w:firstLine="360"/>
        <w:jc w:val="both"/>
      </w:pPr>
      <w:r>
        <w:rPr/>
        <w:t xml:space="preserve">(b) Within the amounts provided in this subsection, the office of the superintendent of public instruction shall: </w:t>
      </w:r>
    </w:p>
    <w:p>
      <w:pPr>
        <w:ind w:left="0" w:right="0" w:firstLine="360"/>
        <w:jc w:val="both"/>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ind w:left="0" w:right="0" w:firstLine="360"/>
        <w:jc w:val="both"/>
      </w:pPr>
      <w:r>
        <w:rPr/>
        <w:t xml:space="preserve">(ii) Maintain and have available upon request a list of school districts that have and have not adopted the Washington state school directors' association's model policy; </w:t>
      </w:r>
    </w:p>
    <w:p>
      <w:pPr>
        <w:ind w:left="0" w:right="0" w:firstLine="360"/>
        <w:jc w:val="both"/>
      </w:pPr>
      <w:r>
        <w:rPr/>
        <w:t xml:space="preserve">(iii) Adopt rules regarding school districts' communication of the language access policy and procedure to parents, students, employees, and volunteers; and</w:t>
      </w:r>
    </w:p>
    <w:p>
      <w:pPr>
        <w:ind w:left="0" w:right="0" w:firstLine="360"/>
        <w:jc w:val="both"/>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ind w:left="0" w:right="0" w:firstLine="360"/>
        <w:jc w:val="both"/>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ind w:left="0" w:right="0" w:firstLine="360"/>
        <w:jc w:val="both"/>
      </w:pPr>
      <w:r>
        <w:rPr/>
        <w:t xml:space="preserve">(7)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ind w:left="0" w:right="0" w:firstLine="360"/>
        <w:jc w:val="both"/>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w:t>
      </w:r>
    </w:p>
    <w:p>
      <w:pPr>
        <w:ind w:left="0" w:right="0" w:firstLine="360"/>
        <w:jc w:val="both"/>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ind w:left="0" w:right="0" w:firstLine="360"/>
        <w:jc w:val="both"/>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ind w:left="0" w:right="0" w:firstLine="360"/>
        <w:jc w:val="both"/>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ind w:left="0" w:right="0" w:firstLine="360"/>
        <w:jc w:val="both"/>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ind w:left="0" w:right="0" w:firstLine="360"/>
        <w:jc w:val="both"/>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ind w:left="0" w:right="0" w:firstLine="360"/>
        <w:jc w:val="both"/>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ind w:left="0" w:right="0" w:firstLine="360"/>
        <w:jc w:val="both"/>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ind w:left="0" w:right="0" w:firstLine="360"/>
        <w:jc w:val="both"/>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ind w:left="0" w:right="0" w:firstLine="360"/>
        <w:jc w:val="both"/>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ind w:left="0" w:right="0" w:firstLine="360"/>
        <w:jc w:val="both"/>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ind w:left="0" w:right="0" w:firstLine="360"/>
        <w:jc w:val="both"/>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ind w:left="0" w:right="0" w:firstLine="360"/>
        <w:jc w:val="both"/>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ind w:left="0" w:right="0" w:firstLine="360"/>
        <w:jc w:val="both"/>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ind w:left="0" w:right="0" w:firstLine="360"/>
        <w:jc w:val="both"/>
      </w:pPr>
      <w:r>
        <w:rPr/>
        <w:t xml:space="preserve">(20)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ind w:left="0" w:right="0" w:firstLine="360"/>
        <w:jc w:val="both"/>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ind w:left="0" w:right="0" w:firstLine="360"/>
        <w:jc w:val="both"/>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ind w:left="0" w:right="0" w:firstLine="360"/>
        <w:jc w:val="both"/>
      </w:pPr>
      <w:r>
        <w:rPr/>
        <w:t xml:space="preserve">(23) $200,000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ind w:left="0" w:right="0" w:firstLine="360"/>
        <w:jc w:val="both"/>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ind w:left="0" w:right="0" w:firstLine="360"/>
        <w:jc w:val="both"/>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ind w:left="0" w:right="0" w:firstLine="360"/>
        <w:jc w:val="both"/>
      </w:pPr>
      <w:r>
        <w:rPr/>
        <w:t xml:space="preserve">(26) $933,000 of the general fund</w:t>
      </w:r>
      <w:r>
        <w:rPr>
          <w:rFonts w:ascii="Times New Roman" w:hAnsi="Times New Roman"/>
        </w:rPr>
        <w:t xml:space="preserve">—</w:t>
      </w:r>
      <w:r>
        <w:rPr/>
        <w:t xml:space="preserve">state appropriation for fiscal year 2016 and $933,000 of the general fund</w:t>
      </w:r>
      <w:r>
        <w:rPr>
          <w:rFonts w:ascii="Times New Roman" w:hAnsi="Times New Roman"/>
        </w:rPr>
        <w:t xml:space="preserve">—</w:t>
      </w:r>
      <w:r>
        <w:rPr/>
        <w:t xml:space="preserve">state appropriation for fiscal year 2017 are provided solely for implementation of Second Substitute Senate Bill No. 5252 (regional school safety). If the bill is not enacted by June 30, 2015, the amounts provided in this subsection shall lapse.</w:t>
      </w:r>
    </w:p>
    <w:p>
      <w:pPr>
        <w:ind w:left="0" w:right="0" w:firstLine="360"/>
        <w:jc w:val="both"/>
      </w:pPr>
      <w:r>
        <w:rPr/>
        <w:t xml:space="preserve">(27)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ind w:left="0" w:right="0" w:firstLine="360"/>
        <w:jc w:val="both"/>
      </w:pPr>
      <w:r>
        <w:rPr/>
        <w:t xml:space="preserve">(28) $1,875,000 of the general fund</w:t>
      </w:r>
      <w:r>
        <w:rPr>
          <w:rFonts w:ascii="Times New Roman" w:hAnsi="Times New Roman"/>
        </w:rPr>
        <w:t xml:space="preserve">—</w:t>
      </w:r>
      <w:r>
        <w:rPr/>
        <w:t xml:space="preserve">state appropriation for fiscal year 2016 and $1,875,000 of the general fund</w:t>
      </w:r>
      <w:r>
        <w:rPr>
          <w:rFonts w:ascii="Times New Roman" w:hAnsi="Times New Roman"/>
        </w:rPr>
        <w:t xml:space="preserve">—</w:t>
      </w:r>
      <w:r>
        <w:rPr/>
        <w:t xml:space="preserve">state appropriation for fiscal year 2017 are provided solely for the Washington state achievers scholarship program. The funds shall be used to support community involvement officers that recruit, train, and match community volunteer mentors with students selected as achievers scholars.</w:t>
      </w:r>
    </w:p>
    <w:p>
      <w:pPr>
        <w:ind w:left="0" w:right="0" w:firstLine="360"/>
        <w:jc w:val="both"/>
      </w:pPr>
      <w:r>
        <w:rPr/>
        <w:t xml:space="preserve">(29)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ind w:left="0" w:right="0" w:firstLine="360"/>
        <w:jc w:val="both"/>
      </w:pPr>
      <w:r>
        <w:rPr/>
        <w:t xml:space="preserve">(30) $750,000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ind w:left="0" w:right="0" w:firstLine="360"/>
        <w:jc w:val="both"/>
      </w:pPr>
      <w:r>
        <w:rPr/>
        <w:t xml:space="preserve">(31)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ind w:left="0" w:right="0" w:firstLine="360"/>
        <w:jc w:val="both"/>
      </w:pPr>
      <w:r>
        <w:rPr/>
        <w:t xml:space="preserve">(32) $1,800,000 of the general fund</w:t>
      </w:r>
      <w:r>
        <w:rPr>
          <w:rFonts w:ascii="Times New Roman" w:hAnsi="Times New Roman"/>
        </w:rPr>
        <w:t xml:space="preserve">—</w:t>
      </w:r>
      <w:r>
        <w:rPr/>
        <w:t xml:space="preserve">state appropriation for fiscal year 2016 and $3,871,000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2016-17 school year.</w:t>
      </w:r>
    </w:p>
    <w:p>
      <w:pPr>
        <w:ind w:left="0" w:right="0" w:firstLine="360"/>
        <w:jc w:val="both"/>
      </w:pPr>
      <w:r>
        <w:rPr/>
        <w:t xml:space="preserve">(33)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ind w:left="0" w:right="0" w:firstLine="360"/>
        <w:jc w:val="both"/>
      </w:pPr>
      <w:r>
        <w:rPr/>
        <w:t xml:space="preserve">(34)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ind w:left="0" w:right="0" w:firstLine="360"/>
        <w:jc w:val="both"/>
      </w:pPr>
      <w:r>
        <w:rPr/>
        <w:t xml:space="preserve">(35) $50,000 of the general fund</w:t>
      </w:r>
      <w:r>
        <w:rPr>
          <w:rFonts w:ascii="Times New Roman" w:hAnsi="Times New Roman"/>
        </w:rPr>
        <w:t xml:space="preserve">—</w:t>
      </w:r>
      <w:r>
        <w:rPr/>
        <w:t xml:space="preserve">state appropriation for fiscal year 2016 and $153,000 of the general fund</w:t>
      </w:r>
      <w:r>
        <w:rPr>
          <w:rFonts w:ascii="Times New Roman" w:hAnsi="Times New Roman"/>
        </w:rPr>
        <w:t xml:space="preserve">—</w:t>
      </w:r>
      <w:r>
        <w:rPr/>
        <w:t xml:space="preserve">state appropriation for fiscal year 2017 are provided solely for implementation of Engrossed Second Substitute Senate Bill No. 5179 (paraeducator development). If the bill is not enacted by June 30, 2015, the amounts provided in this subsection shall lapse.</w:t>
      </w:r>
    </w:p>
    <w:p>
      <w:pPr>
        <w:ind w:left="0" w:right="0" w:firstLine="360"/>
        <w:jc w:val="both"/>
      </w:pPr>
      <w:r>
        <w:rPr/>
        <w:t xml:space="preserve">(36) $162,000 of the general fund</w:t>
      </w:r>
      <w:r>
        <w:rPr>
          <w:rFonts w:ascii="Times New Roman" w:hAnsi="Times New Roman"/>
        </w:rPr>
        <w:t xml:space="preserve">—</w:t>
      </w:r>
      <w:r>
        <w:rPr/>
        <w:t xml:space="preserve">state appropriation for fiscal year 2016 and $53,000 of the general fund</w:t>
      </w:r>
      <w:r>
        <w:rPr>
          <w:rFonts w:ascii="Times New Roman" w:hAnsi="Times New Roman"/>
        </w:rPr>
        <w:t xml:space="preserve">—</w:t>
      </w:r>
      <w:r>
        <w:rPr/>
        <w:t xml:space="preserve">state appropriation for fiscal year 2017 are provided solely for implementation of Engrossed Second Substitute Senate Bill No. 5688 (student skills). If the bill is not enacted by June 30, 2015, the amounts provided in this subsection shall lapse.</w:t>
      </w:r>
    </w:p>
    <w:p>
      <w:pPr>
        <w:ind w:left="0" w:right="0" w:firstLine="360"/>
        <w:jc w:val="both"/>
      </w:pPr>
      <w:r>
        <w:rPr/>
        <w:t xml:space="preserve">(37)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 dual-language instruction pilot program. A maximum of two school districts may participate; one of which must be the Auburn school district. Each school district shall provide a sequentially articulated world language program in elementary schools that provides instruction in Spanish and a Chinese language. School districts participating in the program must agree to: </w:t>
      </w:r>
    </w:p>
    <w:p>
      <w:pPr>
        <w:ind w:left="0" w:right="0" w:firstLine="360"/>
        <w:jc w:val="both"/>
      </w:pPr>
      <w:r>
        <w:rPr/>
        <w:t xml:space="preserve">(a) Assure that parents are informed of the availability of the language classes offered as a pilot program; and</w:t>
      </w:r>
    </w:p>
    <w:p>
      <w:pPr>
        <w:ind w:left="0" w:right="0" w:firstLine="360"/>
        <w:jc w:val="both"/>
      </w:pPr>
      <w:r>
        <w:rPr/>
        <w:t xml:space="preserve">(b) Participate in an evaluation of the program as determined by the superintendent of public instruction.</w:t>
      </w:r>
    </w:p>
    <w:p>
      <w:pPr>
        <w:ind w:left="0" w:right="0" w:firstLine="0"/>
        <w:jc w:val="both"/>
      </w:pPr>
      <w:r>
        <w:rPr/>
        <w:t xml:space="preserve">The superintendent of public instruction shall submit an annual report to the governor and the appropriate fiscal and education committees of the legislature summarizing the pilot program and its effectiveness. The report shall also include a recommendation as to whether or not the pilot program should be continued, expanded, or otherwise modified.</w:t>
      </w:r>
    </w:p>
    <w:p>
      <w:pPr>
        <w:ind w:left="0" w:right="0" w:firstLine="360"/>
        <w:jc w:val="both"/>
      </w:pPr>
      <w:r>
        <w:rPr/>
        <w:t xml:space="preserve">(38)(a)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ind w:left="0" w:right="0" w:firstLine="360"/>
        <w:jc w:val="both"/>
      </w:pPr>
      <w:r>
        <w:rPr/>
        <w:t xml:space="preserve">(i) Is facility-based and provides proven and tested recreational, educational, and character-building programs for children ages six to eighteen years of age;</w:t>
      </w:r>
    </w:p>
    <w:p>
      <w:pPr>
        <w:ind w:left="0" w:right="0" w:firstLine="360"/>
        <w:jc w:val="both"/>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ind w:left="0" w:right="0" w:firstLine="360"/>
        <w:jc w:val="both"/>
      </w:pPr>
      <w:r>
        <w:rPr/>
        <w:t xml:space="preserve">(iii) Has adopted standards for care that at a minimum include staff ratios, staff training, health and safety standards, and mechanisms for assessing and enforcing the program's compliance with the standards;</w:t>
      </w:r>
    </w:p>
    <w:p>
      <w:pPr>
        <w:ind w:left="0" w:right="0" w:firstLine="360"/>
        <w:jc w:val="both"/>
      </w:pPr>
      <w:r>
        <w:rPr/>
        <w:t xml:space="preserve">(iv) Provides a process to receive and resolve parental complaints; and</w:t>
      </w:r>
    </w:p>
    <w:p>
      <w:pPr>
        <w:ind w:left="0" w:right="0" w:firstLine="360"/>
        <w:jc w:val="both"/>
      </w:pPr>
      <w:r>
        <w:rPr/>
        <w:t xml:space="preserve">(v) Conducts national criminal background checks for all employees and volunteers who work with children.</w:t>
      </w:r>
    </w:p>
    <w:p>
      <w:pPr>
        <w:ind w:left="0" w:right="0" w:firstLine="360"/>
        <w:jc w:val="both"/>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ind w:left="0" w:right="0" w:firstLine="360"/>
        <w:jc w:val="both"/>
      </w:pPr>
      <w:r>
        <w:rPr/>
        <w:t xml:space="preserve">(i) Science, technology, engineering, and math (STEM);</w:t>
      </w:r>
    </w:p>
    <w:p>
      <w:pPr>
        <w:ind w:left="0" w:right="0" w:firstLine="360"/>
        <w:jc w:val="both"/>
      </w:pPr>
      <w:r>
        <w:rPr/>
        <w:t xml:space="preserve">(ii) Homework support and high-yield learning opportunities; and</w:t>
      </w:r>
    </w:p>
    <w:p>
      <w:pPr>
        <w:ind w:left="0" w:right="0" w:firstLine="360"/>
        <w:jc w:val="both"/>
      </w:pPr>
      <w:r>
        <w:rPr/>
        <w:t xml:space="preserve">(iii) Career exploration.</w:t>
      </w:r>
    </w:p>
    <w:p>
      <w:pPr>
        <w:ind w:left="0" w:right="0" w:firstLine="360"/>
        <w:jc w:val="both"/>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ind w:left="0" w:right="0" w:firstLine="360"/>
        <w:jc w:val="both"/>
      </w:pPr>
      <w:r>
        <w:rPr/>
        <w:t xml:space="preserve">(39) $1,122,000 of the general fund</w:t>
      </w:r>
      <w:r>
        <w:rPr>
          <w:rFonts w:ascii="Times New Roman" w:hAnsi="Times New Roman"/>
        </w:rPr>
        <w:t xml:space="preserve">—</w:t>
      </w:r>
      <w:r>
        <w:rPr/>
        <w:t xml:space="preserve">state appropriation for fiscal year 2016 and $1,117,000 of the general fund</w:t>
      </w:r>
      <w:r>
        <w:rPr>
          <w:rFonts w:ascii="Times New Roman" w:hAnsi="Times New Roman"/>
        </w:rPr>
        <w:t xml:space="preserve">—</w:t>
      </w:r>
      <w:r>
        <w:rPr/>
        <w:t xml:space="preserve">state appropriation for fiscal year 2017 are provided solely for the office of the superintendent of public instruction to adopt computer science learning standards developed by a nationally recognized computer science education organization and computer science grants to school districts. Of these amounts, $1,000,000 in fiscal year 2016 and $1,000,000 in fiscal year 2017 are provided solely for the computer science and education grant program to support the following three purposes: (a) Train and credential teachers in computer sciences; (b) provide and upgrade technology needed to learn computer science; and (c) for computer science frontiers grants, to introduce students to and engage them in computer science. The office of the superintendent of public instruction must use the adopted computer science learning standards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ind w:left="0" w:right="0" w:firstLine="360"/>
        <w:jc w:val="both"/>
      </w:pPr>
      <w:r>
        <w:rPr/>
        <w:t xml:space="preserve">(40)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ind w:left="0" w:right="0" w:firstLine="360"/>
        <w:jc w:val="both"/>
      </w:pPr>
      <w:r>
        <w:rPr/>
        <w:t xml:space="preserve">(41)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fund for distribution of grants provided in RCW 28A.300.410.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$6,194,093,000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$6,560,444,000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$495,730,000</w:t>
      </w:r>
    </w:p>
    <w:p>
      <w:pPr>
        <w:tabs>
          <w:tab w:val="right" w:leader="dot" w:pos="9936"/>
        </w:tabs>
        <w:ind w:left="0" w:right="0" w:firstLine="1440"/>
      </w:pPr>
      <w:r>
        <w:rPr/>
        <w:t xml:space="preserve">TOTAL APPROPRIATION</w:t>
      </w:r>
      <w:r>
        <w:tab/>
      </w:r>
      <w:r>
        <w:rPr/>
        <w:t xml:space="preserve">$13,250,267,000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Each general fund fiscal year appropriation includes such funds as are necessary to complete the school year ending in the fiscal year and for prior fiscal year adjustments.</w:t>
      </w:r>
    </w:p>
    <w:p>
      <w:pPr>
        <w:ind w:left="0" w:right="0" w:firstLine="360"/>
        <w:jc w:val="both"/>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ind w:left="0" w:right="0" w:firstLine="360"/>
        <w:jc w:val="both"/>
      </w:pPr>
      <w:r>
        <w:rPr/>
        <w:t xml:space="preserve">(c) From July 1, 2015, to August 31, 2015, the superintendent shall allocate general apportionment funding to school districts programs as provided in sections 502 and 503, chapter 4, Laws of 2013 2nd sp. sess., as amended.</w:t>
      </w:r>
    </w:p>
    <w:p>
      <w:pPr>
        <w:ind w:left="0" w:right="0" w:firstLine="360"/>
        <w:jc w:val="both"/>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ind w:left="0" w:right="0" w:firstLine="360"/>
        <w:jc w:val="both"/>
      </w:pPr>
      <w:r>
        <w:rPr/>
        <w:t xml:space="preserve">(e) Funding provided in this part V of this act is sufficient to provide each full-time equivalent student with the minimum hours of instruction required under RCW 28A.150.220.</w:t>
      </w:r>
    </w:p>
    <w:p>
      <w:pPr>
        <w:ind w:left="0" w:right="0" w:firstLine="360"/>
        <w:jc w:val="both"/>
      </w:pPr>
      <w:r>
        <w:rPr/>
        <w:t xml:space="preserve">(2) CERTIFICATED INSTRUCTIONAL STAFF ALLOCATIONS</w:t>
      </w:r>
    </w:p>
    <w:p>
      <w:pPr>
        <w:ind w:left="0" w:right="0" w:firstLine="360"/>
        <w:jc w:val="both"/>
      </w:pPr>
      <w:r>
        <w:rPr/>
        <w:t xml:space="preserve">Allocations for certificated instructional staff salaries for the 2015-16 and 2016-17 school years are determined using formula-generated staff units calculated pursuant to this subsection.</w:t>
      </w:r>
    </w:p>
    <w:p>
      <w:pPr>
        <w:ind w:left="0" w:right="0" w:firstLine="360"/>
        <w:jc w:val="both"/>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which enhancement is within the program of basic education. The superintendent shall make allocations to school districts based on the district's annual average full-time equivalent student enrollment in each grade.</w:t>
      </w:r>
    </w:p>
    <w:p>
      <w:pPr>
        <w:ind w:left="0" w:right="0" w:firstLine="360"/>
        <w:jc w:val="both"/>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ind w:left="0" w:right="0" w:firstLine="360"/>
        <w:jc w:val="both"/>
      </w:pPr>
      <w:r>
        <w:rPr/>
        <w:t xml:space="preserve">(c)(i) The superintendent shall base allocations for each level of prototypical school on the following regular education average class size of full-time equivalent students per teacher, except as provided in (c)(i) and (ii) of this subsection:</w:t>
      </w:r>
    </w:p>
    <w:p>
      <w:pPr>
        <w:ind w:left="0" w:right="0" w:firstLine="360"/>
        <w:jc w:val="both"/>
      </w:pPr>
      <w:r>
        <w:rPr/>
        <w:t xml:space="preserve">(A)</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ind w:left="0" w:right="0" w:firstLine="0"/>
              <w:jc w:val="both"/>
            </w:pPr>
            <w:r>
              <w:rPr>
                <w:rFonts w:ascii="Times New Roman" w:hAnsi="Times New Roman"/>
                <w:sz w:val="20"/>
              </w:rPr>
              <w:t xml:space="preserve">General education class size:</w:t>
            </w:r>
          </w:p>
        </w:tc>
        <w:tc>
          <w:tcPr>
            <w:tcW w:w="2320" w:type="dxa"/>
            <w:vAlign w:val="top"/>
          </w:tcPr>
          <w:p>
            <w:pPr>
              <w:ind w:left="0" w:right="0" w:firstLine="0"/>
              <w:jc w:val="both"/>
            </w:pPr>
          </w:p>
        </w:tc>
        <w:tc>
          <w:tcPr>
            <w:tcW w:w="1860" w:type="dxa"/>
            <w:vAlign w:val="top"/>
          </w:tcPr>
          <w:p>
            <w:pPr>
              <w:ind w:left="0" w:right="0" w:firstLine="0"/>
              <w:jc w:val="center"/>
            </w:pPr>
          </w:p>
        </w:tc>
        <w:tc>
          <w:tcPr>
            <w:tcW w:w="1960" w:type="dxa"/>
            <w:vAlign w:val="top"/>
          </w:tcPr>
          <w:p>
            <w:pPr>
              <w:ind w:left="0" w:right="0" w:firstLine="0"/>
              <w:jc w:val="both"/>
            </w:pPr>
          </w:p>
        </w:tc>
      </w:tr>
      <w:tr>
        <w:tc>
          <w:tcPr>
            <w:tcW w:w="4020" w:type="dxa"/>
            <w:vAlign w:val="top"/>
          </w:tcPr>
          <w:p>
            <w:pPr>
              <w:ind w:left="0" w:right="0" w:firstLine="0"/>
              <w:jc w:val="both"/>
            </w:pPr>
            <w:r>
              <w:rPr>
                <w:rFonts w:ascii="Times New Roman" w:hAnsi="Times New Roman"/>
                <w:sz w:val="20"/>
              </w:rPr>
              <w:t xml:space="preserve">Grade</w:t>
            </w:r>
          </w:p>
        </w:tc>
        <w:tc>
          <w:tcPr>
            <w:tcW w:w="2320" w:type="dxa"/>
            <w:vAlign w:val="top"/>
          </w:tcPr>
          <w:p>
            <w:pPr>
              <w:ind w:left="0" w:right="0" w:firstLine="0"/>
              <w:jc w:val="both"/>
            </w:pPr>
            <w:r>
              <w:rPr>
                <w:rFonts w:ascii="Times New Roman" w:hAnsi="Times New Roman"/>
                <w:sz w:val="20"/>
              </w:rPr>
              <w:t xml:space="preserve">RCW 28A.150.260</w:t>
            </w:r>
          </w:p>
        </w:tc>
        <w:tc>
          <w:tcPr>
            <w:tcW w:w="186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196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4020" w:type="dxa"/>
            <w:vAlign w:val="top"/>
          </w:tcPr>
          <w:p>
            <w:pPr>
              <w:ind w:left="0" w:right="0" w:firstLine="0"/>
              <w:jc w:val="both"/>
            </w:pPr>
            <w:r>
              <w:rPr>
                <w:rFonts w:ascii="Times New Roman" w:hAnsi="Times New Roman"/>
                <w:sz w:val="20"/>
              </w:rPr>
              <w:t xml:space="preserve">Grade K</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22.00</w:t>
            </w:r>
          </w:p>
        </w:tc>
        <w:tc>
          <w:tcPr>
            <w:tcW w:w="1960" w:type="dxa"/>
            <w:vAlign w:val="top"/>
          </w:tcPr>
          <w:p>
            <w:pPr>
              <w:ind w:left="0" w:right="0" w:firstLine="0"/>
              <w:jc w:val="center"/>
            </w:pPr>
            <w:r>
              <w:rPr>
                <w:rFonts w:ascii="Times New Roman" w:hAnsi="Times New Roman"/>
                <w:sz w:val="20"/>
              </w:rPr>
              <w:t xml:space="preserve">19.00</w:t>
            </w:r>
          </w:p>
        </w:tc>
      </w:tr>
      <w:tr>
        <w:tc>
          <w:tcPr>
            <w:tcW w:w="4020" w:type="dxa"/>
            <w:vAlign w:val="top"/>
          </w:tcPr>
          <w:p>
            <w:pPr>
              <w:ind w:left="0" w:right="0" w:firstLine="0"/>
              <w:jc w:val="both"/>
            </w:pPr>
            <w:r>
              <w:rPr>
                <w:rFonts w:ascii="Times New Roman" w:hAnsi="Times New Roman"/>
                <w:sz w:val="20"/>
              </w:rPr>
              <w:t xml:space="preserve">Grade 1</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23.00</w:t>
            </w:r>
          </w:p>
        </w:tc>
        <w:tc>
          <w:tcPr>
            <w:tcW w:w="1960" w:type="dxa"/>
            <w:vAlign w:val="top"/>
          </w:tcPr>
          <w:p>
            <w:pPr>
              <w:ind w:left="0" w:right="0" w:firstLine="0"/>
              <w:jc w:val="center"/>
            </w:pPr>
            <w:r>
              <w:rPr>
                <w:rFonts w:ascii="Times New Roman" w:hAnsi="Times New Roman"/>
                <w:sz w:val="20"/>
              </w:rPr>
              <w:t xml:space="preserve">21.00</w:t>
            </w:r>
          </w:p>
        </w:tc>
      </w:tr>
      <w:tr>
        <w:tc>
          <w:tcPr>
            <w:tcW w:w="4020" w:type="dxa"/>
            <w:vAlign w:val="top"/>
          </w:tcPr>
          <w:p>
            <w:pPr>
              <w:ind w:left="0" w:right="0" w:firstLine="0"/>
              <w:jc w:val="both"/>
            </w:pPr>
            <w:r>
              <w:rPr>
                <w:rFonts w:ascii="Times New Roman" w:hAnsi="Times New Roman"/>
                <w:sz w:val="20"/>
              </w:rPr>
              <w:t xml:space="preserve">Grade 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24.00</w:t>
            </w:r>
          </w:p>
        </w:tc>
        <w:tc>
          <w:tcPr>
            <w:tcW w:w="1960" w:type="dxa"/>
            <w:vAlign w:val="top"/>
          </w:tcPr>
          <w:p>
            <w:pPr>
              <w:ind w:left="0" w:right="0" w:firstLine="0"/>
              <w:jc w:val="center"/>
            </w:pPr>
            <w:r>
              <w:rPr>
                <w:rFonts w:ascii="Times New Roman" w:hAnsi="Times New Roman"/>
                <w:sz w:val="20"/>
              </w:rPr>
              <w:t xml:space="preserve">22.00</w:t>
            </w:r>
          </w:p>
        </w:tc>
      </w:tr>
      <w:tr>
        <w:tc>
          <w:tcPr>
            <w:tcW w:w="4020" w:type="dxa"/>
            <w:vAlign w:val="top"/>
          </w:tcPr>
          <w:p>
            <w:pPr>
              <w:ind w:left="0" w:right="0" w:firstLine="0"/>
              <w:jc w:val="both"/>
            </w:pPr>
            <w:r>
              <w:rPr>
                <w:rFonts w:ascii="Times New Roman" w:hAnsi="Times New Roman"/>
                <w:sz w:val="20"/>
              </w:rPr>
              <w:t xml:space="preserve">Grade 3</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25.00</w:t>
            </w:r>
          </w:p>
        </w:tc>
        <w:tc>
          <w:tcPr>
            <w:tcW w:w="1960" w:type="dxa"/>
            <w:vAlign w:val="top"/>
          </w:tcPr>
          <w:p>
            <w:pPr>
              <w:ind w:left="0" w:right="0" w:firstLine="0"/>
              <w:jc w:val="center"/>
            </w:pPr>
            <w:r>
              <w:rPr>
                <w:rFonts w:ascii="Times New Roman" w:hAnsi="Times New Roman"/>
                <w:sz w:val="20"/>
              </w:rPr>
              <w:t xml:space="preserve">22.00</w:t>
            </w:r>
          </w:p>
        </w:tc>
      </w:tr>
      <w:tr>
        <w:tc>
          <w:tcPr>
            <w:tcW w:w="4020" w:type="dxa"/>
            <w:vAlign w:val="top"/>
          </w:tcPr>
          <w:p>
            <w:pPr>
              <w:ind w:left="0" w:right="0" w:firstLine="0"/>
              <w:jc w:val="both"/>
            </w:pPr>
            <w:r>
              <w:rPr>
                <w:rFonts w:ascii="Times New Roman" w:hAnsi="Times New Roman"/>
                <w:sz w:val="20"/>
              </w:rPr>
              <w:t xml:space="preserve">Grade 4</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5-6</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7-8</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28.53</w:t>
            </w:r>
          </w:p>
        </w:tc>
        <w:tc>
          <w:tcPr>
            <w:tcW w:w="1960" w:type="dxa"/>
            <w:vAlign w:val="top"/>
          </w:tcPr>
          <w:p>
            <w:pPr>
              <w:ind w:left="0" w:right="0" w:firstLine="0"/>
              <w:jc w:val="center"/>
            </w:pPr>
            <w:r>
              <w:rPr>
                <w:rFonts w:ascii="Times New Roman" w:hAnsi="Times New Roman"/>
                <w:sz w:val="20"/>
              </w:rPr>
              <w:t xml:space="preserve">28.53</w:t>
            </w:r>
          </w:p>
        </w:tc>
      </w:tr>
      <w:tr>
        <w:tc>
          <w:tcPr>
            <w:tcW w:w="4020" w:type="dxa"/>
            <w:vAlign w:val="top"/>
          </w:tcPr>
          <w:p>
            <w:pPr>
              <w:ind w:left="0" w:right="0" w:firstLine="0"/>
              <w:jc w:val="both"/>
            </w:pPr>
            <w:r>
              <w:rPr>
                <w:rFonts w:ascii="Times New Roman" w:hAnsi="Times New Roman"/>
                <w:sz w:val="20"/>
              </w:rPr>
              <w:t xml:space="preserve">Grades 9-12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28.74</w:t>
            </w:r>
          </w:p>
        </w:tc>
        <w:tc>
          <w:tcPr>
            <w:tcW w:w="196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The superintendent shall base allocations for laboratory science, career and technical education (CTE) and skill center programs average class size as provided in RCW 28A.150.260.</w:t>
      </w:r>
    </w:p>
    <w:p>
      <w:pPr>
        <w:ind w:left="0" w:right="0" w:firstLine="360"/>
        <w:jc w:val="both"/>
      </w:pPr>
      <w:r>
        <w:rPr/>
        <w:t xml:space="preserve">(B) The superintendent shall allocate funding for average class sizes for grades K-3 in (c)(i)(A) of this subsection only to the extent of, and proportional to, the school district's demonstrated actual average class size, up to the funded class sizes.</w:t>
      </w:r>
    </w:p>
    <w:p>
      <w:pPr>
        <w:ind w:left="0" w:right="0" w:firstLine="360"/>
        <w:jc w:val="both"/>
      </w:pPr>
      <w:r>
        <w:rPr/>
        <w:t xml:space="preserve">(C) The enhancement in (c)(i) of this subsection is within the program of basic education.</w:t>
      </w:r>
    </w:p>
    <w:p>
      <w:pPr>
        <w:ind w:left="0" w:right="0" w:firstLine="360"/>
        <w:jc w:val="both"/>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ind w:left="0" w:right="0" w:firstLine="360"/>
        <w:jc w:val="both"/>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ind w:left="0" w:right="0" w:firstLine="0"/>
              <w:jc w:val="both"/>
            </w:pPr>
            <w:r>
              <w:rPr>
                <w:rFonts w:ascii="Times New Roman" w:hAnsi="Times New Roman"/>
                <w:sz w:val="20"/>
              </w:rPr>
              <w:t xml:space="preserve">Grade</w:t>
            </w:r>
          </w:p>
        </w:tc>
        <w:tc>
          <w:tcPr>
            <w:tcW w:w="2320" w:type="dxa"/>
            <w:vAlign w:val="top"/>
          </w:tcPr>
          <w:p>
            <w:pPr>
              <w:ind w:left="0" w:right="0" w:firstLine="0"/>
              <w:jc w:val="both"/>
            </w:pPr>
            <w:r>
              <w:rPr>
                <w:rFonts w:ascii="Times New Roman" w:hAnsi="Times New Roman"/>
                <w:sz w:val="20"/>
              </w:rPr>
              <w:t xml:space="preserve">RCW 28A.150.260</w:t>
            </w:r>
          </w:p>
        </w:tc>
        <w:tc>
          <w:tcPr>
            <w:tcW w:w="186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196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4020" w:type="dxa"/>
            <w:vAlign w:val="top"/>
          </w:tcPr>
          <w:p>
            <w:pPr>
              <w:ind w:left="0" w:right="0" w:firstLine="0"/>
              <w:jc w:val="both"/>
            </w:pPr>
            <w:r>
              <w:rPr>
                <w:rFonts w:ascii="Times New Roman" w:hAnsi="Times New Roman"/>
                <w:sz w:val="20"/>
              </w:rPr>
              <w:t xml:space="preserve">Grade K</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18.00</w:t>
            </w:r>
          </w:p>
        </w:tc>
        <w:tc>
          <w:tcPr>
            <w:tcW w:w="1960" w:type="dxa"/>
            <w:vAlign w:val="top"/>
          </w:tcPr>
          <w:p>
            <w:pPr>
              <w:ind w:left="0" w:right="0" w:firstLine="0"/>
              <w:jc w:val="center"/>
            </w:pPr>
            <w:r>
              <w:rPr>
                <w:rFonts w:ascii="Times New Roman" w:hAnsi="Times New Roman"/>
                <w:sz w:val="20"/>
              </w:rPr>
              <w:t xml:space="preserve">17.00</w:t>
            </w:r>
          </w:p>
        </w:tc>
      </w:tr>
      <w:tr>
        <w:tc>
          <w:tcPr>
            <w:tcW w:w="4020" w:type="dxa"/>
            <w:vAlign w:val="top"/>
          </w:tcPr>
          <w:p>
            <w:pPr>
              <w:ind w:left="0" w:right="0" w:firstLine="0"/>
              <w:jc w:val="both"/>
            </w:pPr>
            <w:r>
              <w:rPr>
                <w:rFonts w:ascii="Times New Roman" w:hAnsi="Times New Roman"/>
                <w:sz w:val="20"/>
              </w:rPr>
              <w:t xml:space="preserve">Grade 1</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19.00</w:t>
            </w:r>
          </w:p>
        </w:tc>
        <w:tc>
          <w:tcPr>
            <w:tcW w:w="1960" w:type="dxa"/>
            <w:vAlign w:val="top"/>
          </w:tcPr>
          <w:p>
            <w:pPr>
              <w:ind w:left="0" w:right="0" w:firstLine="0"/>
              <w:jc w:val="center"/>
            </w:pPr>
            <w:r>
              <w:rPr>
                <w:rFonts w:ascii="Times New Roman" w:hAnsi="Times New Roman"/>
                <w:sz w:val="20"/>
              </w:rPr>
              <w:t xml:space="preserve">17.00</w:t>
            </w:r>
          </w:p>
        </w:tc>
      </w:tr>
      <w:tr>
        <w:tc>
          <w:tcPr>
            <w:tcW w:w="4020" w:type="dxa"/>
            <w:vAlign w:val="top"/>
          </w:tcPr>
          <w:p>
            <w:pPr>
              <w:ind w:left="0" w:right="0" w:firstLine="0"/>
              <w:jc w:val="both"/>
            </w:pPr>
            <w:r>
              <w:rPr>
                <w:rFonts w:ascii="Times New Roman" w:hAnsi="Times New Roman"/>
                <w:sz w:val="20"/>
              </w:rPr>
              <w:t xml:space="preserve">Grade 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22.00</w:t>
            </w:r>
          </w:p>
        </w:tc>
        <w:tc>
          <w:tcPr>
            <w:tcW w:w="1960" w:type="dxa"/>
            <w:vAlign w:val="top"/>
          </w:tcPr>
          <w:p>
            <w:pPr>
              <w:ind w:left="0" w:right="0" w:firstLine="0"/>
              <w:jc w:val="center"/>
            </w:pPr>
            <w:r>
              <w:rPr>
                <w:rFonts w:ascii="Times New Roman" w:hAnsi="Times New Roman"/>
                <w:sz w:val="20"/>
              </w:rPr>
              <w:t xml:space="preserve">18.00</w:t>
            </w:r>
          </w:p>
        </w:tc>
      </w:tr>
      <w:tr>
        <w:tc>
          <w:tcPr>
            <w:tcW w:w="4020" w:type="dxa"/>
            <w:vAlign w:val="top"/>
          </w:tcPr>
          <w:p>
            <w:pPr>
              <w:ind w:left="0" w:right="0" w:firstLine="0"/>
              <w:jc w:val="both"/>
            </w:pPr>
            <w:r>
              <w:rPr>
                <w:rFonts w:ascii="Times New Roman" w:hAnsi="Times New Roman"/>
                <w:sz w:val="20"/>
              </w:rPr>
              <w:t xml:space="preserve">Grade 3</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24.00</w:t>
            </w:r>
          </w:p>
        </w:tc>
        <w:tc>
          <w:tcPr>
            <w:tcW w:w="1960" w:type="dxa"/>
            <w:vAlign w:val="top"/>
          </w:tcPr>
          <w:p>
            <w:pPr>
              <w:ind w:left="0" w:right="0" w:firstLine="0"/>
              <w:jc w:val="center"/>
            </w:pPr>
            <w:r>
              <w:rPr>
                <w:rFonts w:ascii="Times New Roman" w:hAnsi="Times New Roman"/>
                <w:sz w:val="20"/>
              </w:rPr>
              <w:t xml:space="preserve">21.00</w:t>
            </w:r>
          </w:p>
        </w:tc>
      </w:tr>
      <w:tr>
        <w:tc>
          <w:tcPr>
            <w:tcW w:w="4020" w:type="dxa"/>
            <w:vAlign w:val="top"/>
          </w:tcPr>
          <w:p>
            <w:pPr>
              <w:ind w:left="0" w:right="0" w:firstLine="0"/>
              <w:jc w:val="both"/>
            </w:pPr>
            <w:r>
              <w:rPr>
                <w:rFonts w:ascii="Times New Roman" w:hAnsi="Times New Roman"/>
                <w:sz w:val="20"/>
              </w:rPr>
              <w:t xml:space="preserve">Grade 4</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5-6</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7-8</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28.53</w:t>
            </w:r>
          </w:p>
        </w:tc>
        <w:tc>
          <w:tcPr>
            <w:tcW w:w="1960" w:type="dxa"/>
            <w:vAlign w:val="top"/>
          </w:tcPr>
          <w:p>
            <w:pPr>
              <w:ind w:left="0" w:right="0" w:firstLine="0"/>
              <w:jc w:val="center"/>
            </w:pPr>
            <w:r>
              <w:rPr>
                <w:rFonts w:ascii="Times New Roman" w:hAnsi="Times New Roman"/>
                <w:sz w:val="20"/>
              </w:rPr>
              <w:t xml:space="preserve">28.53</w:t>
            </w:r>
          </w:p>
        </w:tc>
      </w:tr>
      <w:tr>
        <w:tc>
          <w:tcPr>
            <w:tcW w:w="4020" w:type="dxa"/>
            <w:vAlign w:val="top"/>
          </w:tcPr>
          <w:p>
            <w:pPr>
              <w:ind w:left="0" w:right="0" w:firstLine="0"/>
              <w:jc w:val="both"/>
            </w:pPr>
            <w:r>
              <w:rPr>
                <w:rFonts w:ascii="Times New Roman" w:hAnsi="Times New Roman"/>
                <w:sz w:val="20"/>
              </w:rPr>
              <w:t xml:space="preserve">Grades 9-12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28.74</w:t>
            </w:r>
          </w:p>
        </w:tc>
        <w:tc>
          <w:tcPr>
            <w:tcW w:w="196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(B) The superintendent shall provide enhanced funding for class size reduction in grades K through 3 to the extent of, and proportionate to, the school's demonstrated actual average class size up to the funded high-poverty class size. The superintendent shall adopt rules requiring school districts to report full-time equivalent student enrollment to carry out this requirement and as provided in RCW 28A.655.210.</w:t>
      </w:r>
    </w:p>
    <w:p>
      <w:pPr>
        <w:ind w:left="0" w:right="0" w:firstLine="360"/>
        <w:jc w:val="both"/>
      </w:pPr>
      <w:r>
        <w:rPr/>
        <w:t xml:space="preserve">(iii) Pursuant to RCW 28A.150.260(4)(a), the assumed teacher planning period, expressed as a percentage of a teacher work day, is 13.42 percent in grades K-6, and 16.67 percent in grades 7-12; and</w:t>
      </w:r>
    </w:p>
    <w:p>
      <w:pPr>
        <w:ind w:left="0" w:right="0" w:firstLine="360"/>
        <w:jc w:val="both"/>
      </w:pPr>
      <w:r>
        <w:rPr/>
        <w:t xml:space="preserve">(iv) Advanced placement and international baccalaureate courses are funded at the same class size assumptions as general education schools in the same grade; and</w:t>
      </w:r>
    </w:p>
    <w:p>
      <w:pPr>
        <w:ind w:left="0" w:right="0" w:firstLine="360"/>
        <w:jc w:val="both"/>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ind w:left="0" w:right="0" w:firstLine="360"/>
        <w:jc w:val="both"/>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ind w:left="0" w:right="0" w:firstLine="0"/>
              <w:jc w:val="both"/>
            </w:pPr>
          </w:p>
        </w:tc>
        <w:tc>
          <w:tcPr>
            <w:tcW w:w="1620" w:type="dxa"/>
            <w:vAlign w:val="top"/>
          </w:tcPr>
          <w:p>
            <w:pPr>
              <w:ind w:left="0" w:right="0" w:firstLine="0"/>
              <w:jc w:val="both"/>
            </w:pPr>
            <w:r>
              <w:rPr>
                <w:rFonts w:ascii="Times New Roman" w:hAnsi="Times New Roman"/>
                <w:sz w:val="20"/>
              </w:rPr>
              <w:t xml:space="preserve">2015-16 School Year</w:t>
            </w:r>
          </w:p>
        </w:tc>
        <w:tc>
          <w:tcPr>
            <w:tcW w:w="1620" w:type="dxa"/>
            <w:vAlign w:val="top"/>
          </w:tcPr>
          <w:p>
            <w:pPr>
              <w:ind w:left="0" w:right="0" w:firstLine="0"/>
              <w:jc w:val="both"/>
            </w:pPr>
            <w:r>
              <w:rPr>
                <w:rFonts w:ascii="Times New Roman" w:hAnsi="Times New Roman"/>
                <w:sz w:val="20"/>
              </w:rPr>
              <w:t xml:space="preserve">2016-17 School Year</w:t>
            </w:r>
          </w:p>
        </w:tc>
      </w:tr>
      <w:tr>
        <w:tc>
          <w:tcPr>
            <w:tcW w:w="1620" w:type="dxa"/>
            <w:vAlign w:val="top"/>
          </w:tcPr>
          <w:p>
            <w:pPr>
              <w:ind w:left="0" w:right="0" w:firstLine="0"/>
              <w:jc w:val="both"/>
            </w:pPr>
            <w:r>
              <w:rPr>
                <w:rFonts w:ascii="Times New Roman" w:hAnsi="Times New Roman"/>
                <w:sz w:val="20"/>
              </w:rPr>
              <w:t xml:space="preserve">Career and Technical Education</w:t>
            </w:r>
          </w:p>
        </w:tc>
        <w:tc>
          <w:tcPr>
            <w:tcW w:w="1620" w:type="dxa"/>
            <w:vAlign w:val="top"/>
          </w:tcPr>
          <w:p>
            <w:pPr>
              <w:ind w:left="0" w:right="0" w:firstLine="0"/>
              <w:jc w:val="both"/>
            </w:pPr>
            <w:r>
              <w:rPr>
                <w:rFonts w:ascii="Times New Roman" w:hAnsi="Times New Roman"/>
                <w:sz w:val="20"/>
              </w:rPr>
              <w:t xml:space="preserve">2.72</w:t>
            </w:r>
          </w:p>
        </w:tc>
        <w:tc>
          <w:tcPr>
            <w:tcW w:w="1620" w:type="dxa"/>
            <w:vAlign w:val="top"/>
          </w:tcPr>
          <w:p>
            <w:pPr>
              <w:ind w:left="0" w:right="0" w:firstLine="0"/>
              <w:jc w:val="both"/>
            </w:pPr>
            <w:r>
              <w:rPr>
                <w:rFonts w:ascii="Times New Roman" w:hAnsi="Times New Roman"/>
                <w:sz w:val="20"/>
              </w:rPr>
              <w:t xml:space="preserve">2.72</w:t>
            </w:r>
          </w:p>
        </w:tc>
      </w:tr>
      <w:tr>
        <w:tc>
          <w:tcPr>
            <w:tcW w:w="1620" w:type="dxa"/>
            <w:vAlign w:val="top"/>
          </w:tcPr>
          <w:p>
            <w:pPr>
              <w:ind w:left="0" w:right="0" w:firstLine="0"/>
              <w:jc w:val="both"/>
            </w:pPr>
            <w:r>
              <w:rPr>
                <w:rFonts w:ascii="Times New Roman" w:hAnsi="Times New Roman"/>
                <w:sz w:val="20"/>
              </w:rPr>
              <w:t xml:space="preserve">Skill Center</w:t>
            </w:r>
          </w:p>
        </w:tc>
        <w:tc>
          <w:tcPr>
            <w:tcW w:w="1620" w:type="dxa"/>
            <w:vAlign w:val="top"/>
          </w:tcPr>
          <w:p>
            <w:pPr>
              <w:ind w:left="0" w:right="0" w:firstLine="0"/>
              <w:jc w:val="both"/>
            </w:pPr>
            <w:r>
              <w:rPr>
                <w:rFonts w:ascii="Times New Roman" w:hAnsi="Times New Roman"/>
                <w:sz w:val="20"/>
              </w:rPr>
              <w:t xml:space="preserve">3.06</w:t>
            </w:r>
          </w:p>
        </w:tc>
        <w:tc>
          <w:tcPr>
            <w:tcW w:w="1620" w:type="dxa"/>
            <w:vAlign w:val="top"/>
          </w:tcPr>
          <w:p>
            <w:pPr>
              <w:ind w:left="0" w:right="0" w:firstLine="0"/>
              <w:jc w:val="both"/>
            </w:pPr>
            <w:r>
              <w:rPr>
                <w:rFonts w:ascii="Times New Roman" w:hAnsi="Times New Roman"/>
                <w:sz w:val="20"/>
              </w:rPr>
              <w:t xml:space="preserve">3.06</w:t>
            </w:r>
          </w:p>
        </w:tc>
      </w:tr>
    </w:tbl>
    <w:p>
      <w:pPr>
        <w:ind w:left="0" w:right="0" w:firstLine="360"/>
        <w:jc w:val="both"/>
      </w:pPr>
      <w:r>
        <w:rPr/>
        <w:t xml:space="preserve">(3) ADMINISTRATIVE STAFF ALLOCATIONS</w:t>
      </w:r>
    </w:p>
    <w:p>
      <w:pPr>
        <w:ind w:left="0" w:right="0" w:firstLine="360"/>
        <w:jc w:val="both"/>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ind w:left="0" w:right="0" w:firstLine="0"/>
              <w:jc w:val="both"/>
            </w:pPr>
            <w:r>
              <w:rPr>
                <w:rFonts w:ascii="Times New Roman" w:hAnsi="Times New Roman"/>
                <w:sz w:val="20"/>
              </w:rPr>
              <w:t xml:space="preserve">Prototypical School Building:</w:t>
            </w:r>
          </w:p>
        </w:tc>
        <w:tc>
          <w:tcPr>
            <w:tcW w:w="3480" w:type="dxa"/>
            <w:vAlign w:val="top"/>
          </w:tcPr>
          <w:p>
            <w:pPr>
              <w:ind w:left="0" w:right="0" w:firstLine="0"/>
              <w:jc w:val="both"/>
            </w:pPr>
          </w:p>
        </w:tc>
        <w:tc>
          <w:tcPr>
            <w:tcW w:w="2580" w:type="dxa"/>
            <w:vAlign w:val="top"/>
          </w:tcPr>
          <w:p>
            <w:pPr>
              <w:ind w:left="0" w:right="0" w:firstLine="0"/>
              <w:jc w:val="both"/>
            </w:pPr>
          </w:p>
        </w:tc>
      </w:tr>
      <w:tr>
        <w:tc>
          <w:tcPr>
            <w:tcW w:w="4100" w:type="dxa"/>
            <w:vAlign w:val="top"/>
          </w:tcPr>
          <w:p>
            <w:pPr>
              <w:ind w:left="0" w:right="0" w:firstLine="0"/>
              <w:jc w:val="both"/>
            </w:pPr>
            <w:r>
              <w:rPr>
                <w:rFonts w:ascii="Times New Roman" w:hAnsi="Times New Roman"/>
                <w:sz w:val="20"/>
              </w:rPr>
              <w:t xml:space="preserve">Elementary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1.253</w:t>
            </w:r>
          </w:p>
        </w:tc>
      </w:tr>
      <w:tr>
        <w:tc>
          <w:tcPr>
            <w:tcW w:w="4100" w:type="dxa"/>
            <w:vAlign w:val="top"/>
          </w:tcPr>
          <w:p>
            <w:pPr>
              <w:ind w:left="0" w:right="0" w:firstLine="0"/>
              <w:jc w:val="both"/>
            </w:pPr>
            <w:r>
              <w:rPr>
                <w:rFonts w:ascii="Times New Roman" w:hAnsi="Times New Roman"/>
                <w:sz w:val="20"/>
              </w:rPr>
              <w:t xml:space="preserve">Middle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1.353</w:t>
            </w:r>
          </w:p>
        </w:tc>
      </w:tr>
      <w:tr>
        <w:tc>
          <w:tcPr>
            <w:tcW w:w="4100" w:type="dxa"/>
            <w:vAlign w:val="top"/>
          </w:tcPr>
          <w:p>
            <w:pPr>
              <w:ind w:left="0" w:right="0" w:firstLine="0"/>
              <w:jc w:val="both"/>
            </w:pPr>
            <w:r>
              <w:rPr>
                <w:rFonts w:ascii="Times New Roman" w:hAnsi="Times New Roman"/>
                <w:sz w:val="20"/>
              </w:rPr>
              <w:t xml:space="preserve">High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1.880</w:t>
            </w:r>
          </w:p>
        </w:tc>
      </w:tr>
    </w:tbl>
    <w:p>
      <w:pPr>
        <w:ind w:left="0" w:right="0" w:firstLine="360"/>
        <w:jc w:val="both"/>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ind w:left="0" w:right="0" w:firstLine="0"/>
        <w:jc w:val="both"/>
        <w:tabs>
          <w:tab w:val="right" w:leader="dot" w:pos="9936"/>
        </w:tabs>
      </w:pPr>
      <w:r>
        <w:rPr/>
        <w:t xml:space="preserve">Skill Center students</w:t>
      </w:r>
      <w:r>
        <w:tab/>
      </w:r>
      <w:r>
        <w:rPr/>
        <w:t xml:space="preserve">1.198</w:t>
      </w:r>
    </w:p>
    <w:p>
      <w:pPr>
        <w:ind w:left="0" w:right="0" w:firstLine="360"/>
        <w:jc w:val="both"/>
      </w:pPr>
      <w:r>
        <w:rPr/>
        <w:t xml:space="preserve">(4) CLASSIFIED STAFF ALLOCATIONS</w:t>
      </w:r>
    </w:p>
    <w:p>
      <w:pPr>
        <w:ind w:left="0" w:right="0" w:firstLine="360"/>
        <w:jc w:val="both"/>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ind w:left="0" w:right="0" w:firstLine="360"/>
        <w:jc w:val="both"/>
      </w:pPr>
      <w:r>
        <w:rPr/>
        <w:t xml:space="preserve">(5) CENTRAL OFFICE ALLOCATIONS</w:t>
      </w:r>
    </w:p>
    <w:p>
      <w:pPr>
        <w:ind w:left="0" w:right="0" w:firstLine="360"/>
        <w:jc w:val="both"/>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ind w:left="0" w:right="0" w:firstLine="360"/>
        <w:jc w:val="both"/>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ind w:left="0" w:right="0" w:firstLine="360"/>
        <w:jc w:val="both"/>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ind w:left="0" w:right="0" w:firstLine="360"/>
        <w:jc w:val="both"/>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ind w:left="0" w:right="0" w:firstLine="360"/>
        <w:jc w:val="both"/>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0.94 percent in the 2015-16 school year and 0.94 percent in the 2016-17 school year for career and technical education students, and 17.34 percent in the 2015-16 school year and 17.33 percent in the 2016-17 school year for skill center students.</w:t>
      </w:r>
    </w:p>
    <w:p>
      <w:pPr>
        <w:ind w:left="0" w:right="0" w:firstLine="360"/>
        <w:jc w:val="both"/>
      </w:pPr>
      <w:r>
        <w:rPr/>
        <w:t xml:space="preserve">(6) FRINGE BENEFIT ALLOCATIONS</w:t>
      </w:r>
    </w:p>
    <w:p>
      <w:pPr>
        <w:ind w:left="0" w:right="0" w:firstLine="360"/>
        <w:jc w:val="both"/>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ind w:left="0" w:right="0" w:firstLine="360"/>
        <w:jc w:val="both"/>
      </w:pPr>
      <w:r>
        <w:rPr/>
        <w:t xml:space="preserve">(7) INSURANCE BENEFIT ALLOCATIONS</w:t>
      </w:r>
    </w:p>
    <w:p>
      <w:pPr>
        <w:ind w:left="0" w:right="0" w:firstLine="360"/>
        <w:jc w:val="both"/>
      </w:pPr>
      <w:r>
        <w:rPr/>
        <w:t xml:space="preserve">Insurance benefit allocations shall be calculated at the maintenance rate specified in section 504 of this act, based on the number of benefit units determined as follows:</w:t>
      </w:r>
    </w:p>
    <w:p>
      <w:pPr>
        <w:ind w:left="0" w:right="0" w:firstLine="360"/>
        <w:jc w:val="both"/>
      </w:pPr>
      <w:r>
        <w:rPr/>
        <w:t xml:space="preserve">(a) The number of certificated staff units determined in subsections (2), (3), and (5) of this section; and</w:t>
      </w:r>
    </w:p>
    <w:p>
      <w:pPr>
        <w:ind w:left="0" w:right="0" w:firstLine="360"/>
        <w:jc w:val="both"/>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ind w:left="0" w:right="0" w:firstLine="360"/>
        <w:jc w:val="both"/>
      </w:pPr>
      <w:r>
        <w:rPr/>
        <w:t xml:space="preserve">(8) MATERIALS, SUPPLIES, AND OPERATING COSTS (MSOC) ALLOCATIONS</w:t>
      </w:r>
    </w:p>
    <w:p>
      <w:pPr>
        <w:ind w:left="0" w:right="0" w:firstLine="360"/>
        <w:jc w:val="both"/>
      </w:pPr>
      <w:r>
        <w:rPr/>
        <w:t xml:space="preserve">Funding is allocated per annual average full-time equivalent student for the materials, supplies, and operating costs (MSOC) incurred by school districts, consistent with the requirements of RCW 28A.150.260.</w:t>
      </w:r>
    </w:p>
    <w:p>
      <w:pPr>
        <w:ind w:left="0" w:right="0" w:firstLine="360"/>
        <w:jc w:val="both"/>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ind w:left="0" w:right="0" w:firstLine="0"/>
              <w:jc w:val="center"/>
            </w:pPr>
            <w:r>
              <w:rPr>
                <w:rFonts w:ascii="Times New Roman" w:hAnsi="Times New Roman"/>
                <w:sz w:val="20"/>
              </w:rPr>
              <w:t xml:space="preserve">MSOC RATES/STUDENT FTE</w:t>
            </w:r>
          </w:p>
        </w:tc>
      </w:tr>
      <w:tr>
        <w:tc>
          <w:tcPr>
            <w:gridSpan w:val="3"/>
            <w:tcW w:w="1016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MSOC Component</w:t>
            </w:r>
          </w:p>
        </w:tc>
        <w:tc>
          <w:tcPr>
            <w:tcW w:w="208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204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6040" w:type="dxa"/>
            <w:vAlign w:val="top"/>
          </w:tcPr>
          <w:p>
            <w:pPr>
              <w:ind w:left="0" w:right="0" w:firstLine="0"/>
              <w:jc w:val="both"/>
            </w:pPr>
          </w:p>
        </w:tc>
        <w:tc>
          <w:tcPr>
            <w:tcW w:w="2080" w:type="dxa"/>
            <w:vAlign w:val="top"/>
          </w:tcPr>
          <w:p>
            <w:pPr>
              <w:ind w:left="0" w:right="0" w:firstLine="0"/>
              <w:jc w:val="center"/>
            </w:pPr>
          </w:p>
        </w:tc>
        <w:tc>
          <w:tcPr>
            <w:tcW w:w="204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Technology</w:t>
            </w:r>
          </w:p>
        </w:tc>
        <w:tc>
          <w:tcPr>
            <w:tcW w:w="2080" w:type="dxa"/>
            <w:vAlign w:val="top"/>
          </w:tcPr>
          <w:p>
            <w:pPr>
              <w:ind w:left="0" w:right="0" w:firstLine="0"/>
              <w:jc w:val="center"/>
            </w:pPr>
            <w:r>
              <w:rPr>
                <w:rFonts w:ascii="Times New Roman" w:hAnsi="Times New Roman"/>
                <w:sz w:val="20"/>
              </w:rPr>
              <w:t xml:space="preserve">$127.17</w:t>
            </w:r>
          </w:p>
        </w:tc>
        <w:tc>
          <w:tcPr>
            <w:tcW w:w="2040" w:type="dxa"/>
            <w:vAlign w:val="top"/>
          </w:tcPr>
          <w:p>
            <w:pPr>
              <w:ind w:left="0" w:right="0" w:firstLine="0"/>
              <w:jc w:val="center"/>
            </w:pPr>
            <w:r>
              <w:rPr>
                <w:rFonts w:ascii="Times New Roman" w:hAnsi="Times New Roman"/>
                <w:sz w:val="20"/>
              </w:rPr>
              <w:t xml:space="preserve">$129.34</w:t>
            </w:r>
          </w:p>
        </w:tc>
      </w:tr>
      <w:tr>
        <w:tc>
          <w:tcPr>
            <w:tcW w:w="6040" w:type="dxa"/>
            <w:vAlign w:val="top"/>
          </w:tcPr>
          <w:p>
            <w:pPr>
              <w:ind w:left="0" w:right="0" w:firstLine="0"/>
              <w:jc w:val="both"/>
            </w:pPr>
            <w:r>
              <w:rPr>
                <w:rFonts w:ascii="Times New Roman" w:hAnsi="Times New Roman"/>
                <w:sz w:val="20"/>
              </w:rPr>
              <w:t xml:space="preserve">Utilities and Insurance</w:t>
            </w:r>
          </w:p>
        </w:tc>
        <w:tc>
          <w:tcPr>
            <w:tcW w:w="2080" w:type="dxa"/>
            <w:vAlign w:val="top"/>
          </w:tcPr>
          <w:p>
            <w:pPr>
              <w:ind w:left="0" w:right="0" w:firstLine="0"/>
              <w:jc w:val="center"/>
            </w:pPr>
            <w:r>
              <w:rPr>
                <w:rFonts w:ascii="Times New Roman" w:hAnsi="Times New Roman"/>
                <w:sz w:val="20"/>
              </w:rPr>
              <w:t xml:space="preserve">$345.55</w:t>
            </w:r>
          </w:p>
        </w:tc>
        <w:tc>
          <w:tcPr>
            <w:tcW w:w="2040" w:type="dxa"/>
            <w:vAlign w:val="top"/>
          </w:tcPr>
          <w:p>
            <w:pPr>
              <w:ind w:left="0" w:right="0" w:firstLine="0"/>
              <w:jc w:val="center"/>
            </w:pPr>
            <w:r>
              <w:rPr>
                <w:rFonts w:ascii="Times New Roman" w:hAnsi="Times New Roman"/>
                <w:sz w:val="20"/>
              </w:rPr>
              <w:t xml:space="preserve">$351.43</w:t>
            </w:r>
          </w:p>
        </w:tc>
      </w:tr>
      <w:tr>
        <w:tc>
          <w:tcPr>
            <w:tcW w:w="6040" w:type="dxa"/>
            <w:vAlign w:val="top"/>
          </w:tcPr>
          <w:p>
            <w:pPr>
              <w:ind w:left="0" w:right="0" w:firstLine="0"/>
              <w:jc w:val="both"/>
            </w:pPr>
            <w:r>
              <w:rPr>
                <w:rFonts w:ascii="Times New Roman" w:hAnsi="Times New Roman"/>
                <w:sz w:val="20"/>
              </w:rPr>
              <w:t xml:space="preserve">Curriculum and Textbooks</w:t>
            </w:r>
          </w:p>
        </w:tc>
        <w:tc>
          <w:tcPr>
            <w:tcW w:w="2080" w:type="dxa"/>
            <w:vAlign w:val="top"/>
          </w:tcPr>
          <w:p>
            <w:pPr>
              <w:ind w:left="0" w:right="0" w:firstLine="0"/>
              <w:jc w:val="center"/>
            </w:pPr>
            <w:r>
              <w:rPr>
                <w:rFonts w:ascii="Times New Roman" w:hAnsi="Times New Roman"/>
                <w:sz w:val="20"/>
              </w:rPr>
              <w:t xml:space="preserve">$136.54</w:t>
            </w:r>
          </w:p>
        </w:tc>
        <w:tc>
          <w:tcPr>
            <w:tcW w:w="2040" w:type="dxa"/>
            <w:vAlign w:val="top"/>
          </w:tcPr>
          <w:p>
            <w:pPr>
              <w:ind w:left="0" w:right="0" w:firstLine="0"/>
              <w:jc w:val="center"/>
            </w:pPr>
            <w:r>
              <w:rPr>
                <w:rFonts w:ascii="Times New Roman" w:hAnsi="Times New Roman"/>
                <w:sz w:val="20"/>
              </w:rPr>
              <w:t xml:space="preserve">$138.86</w:t>
            </w:r>
          </w:p>
        </w:tc>
      </w:tr>
      <w:tr>
        <w:tc>
          <w:tcPr>
            <w:tcW w:w="6040" w:type="dxa"/>
            <w:vAlign w:val="top"/>
          </w:tcPr>
          <w:p>
            <w:pPr>
              <w:ind w:left="0" w:right="0" w:firstLine="0"/>
              <w:jc w:val="both"/>
            </w:pPr>
            <w:r>
              <w:rPr>
                <w:rFonts w:ascii="Times New Roman" w:hAnsi="Times New Roman"/>
                <w:sz w:val="20"/>
              </w:rPr>
              <w:t xml:space="preserve">Other Supplies and Library Materials</w:t>
            </w:r>
          </w:p>
        </w:tc>
        <w:tc>
          <w:tcPr>
            <w:tcW w:w="2080" w:type="dxa"/>
            <w:vAlign w:val="top"/>
          </w:tcPr>
          <w:p>
            <w:pPr>
              <w:ind w:left="0" w:right="0" w:firstLine="0"/>
              <w:jc w:val="center"/>
            </w:pPr>
            <w:r>
              <w:rPr>
                <w:rFonts w:ascii="Times New Roman" w:hAnsi="Times New Roman"/>
                <w:sz w:val="20"/>
              </w:rPr>
              <w:t xml:space="preserve">$289.88</w:t>
            </w:r>
          </w:p>
        </w:tc>
        <w:tc>
          <w:tcPr>
            <w:tcW w:w="2040" w:type="dxa"/>
            <w:vAlign w:val="top"/>
          </w:tcPr>
          <w:p>
            <w:pPr>
              <w:ind w:left="0" w:right="0" w:firstLine="0"/>
              <w:jc w:val="center"/>
            </w:pPr>
            <w:r>
              <w:rPr>
                <w:rFonts w:ascii="Times New Roman" w:hAnsi="Times New Roman"/>
                <w:sz w:val="20"/>
              </w:rPr>
              <w:t xml:space="preserve">$294.81</w:t>
            </w:r>
          </w:p>
        </w:tc>
      </w:tr>
      <w:tr>
        <w:tc>
          <w:tcPr>
            <w:tcW w:w="6040" w:type="dxa"/>
            <w:vAlign w:val="top"/>
          </w:tcPr>
          <w:p>
            <w:pPr>
              <w:ind w:left="0" w:right="0" w:firstLine="0"/>
              <w:jc w:val="both"/>
            </w:pPr>
            <w:r>
              <w:rPr>
                <w:rFonts w:ascii="Times New Roman" w:hAnsi="Times New Roman"/>
                <w:sz w:val="20"/>
              </w:rPr>
              <w:t xml:space="preserve">Instructional Professional Development for Certificated</w:t>
            </w:r>
          </w:p>
          <w:p>
            <w:pPr>
              <w:ind w:left="0" w:right="0" w:firstLine="180"/>
              <w:jc w:val="both"/>
            </w:pPr>
            <w:r>
              <w:rPr>
                <w:rFonts w:ascii="Times New Roman" w:hAnsi="Times New Roman"/>
                <w:sz w:val="20"/>
              </w:rPr>
              <w:t xml:space="preserve">and Classified Staff</w:t>
            </w:r>
          </w:p>
        </w:tc>
        <w:tc>
          <w:tcPr>
            <w:tcW w:w="2080" w:type="dxa"/>
            <w:vAlign w:val="top"/>
          </w:tcPr>
          <w:p>
            <w:pPr>
              <w:ind w:left="0" w:right="0" w:firstLine="0"/>
              <w:jc w:val="center"/>
            </w:pPr>
          </w:p>
          <w:p>
            <w:pPr>
              <w:ind w:left="0" w:right="0" w:firstLine="0"/>
              <w:jc w:val="center"/>
            </w:pPr>
            <w:r>
              <w:rPr>
                <w:rFonts w:ascii="Times New Roman" w:hAnsi="Times New Roman"/>
                <w:sz w:val="20"/>
              </w:rPr>
              <w:t xml:space="preserve">$21.12</w:t>
            </w:r>
          </w:p>
        </w:tc>
        <w:tc>
          <w:tcPr>
            <w:tcW w:w="2040" w:type="dxa"/>
            <w:vAlign w:val="top"/>
          </w:tcPr>
          <w:p>
            <w:pPr>
              <w:ind w:left="0" w:right="0" w:firstLine="0"/>
              <w:jc w:val="center"/>
            </w:pPr>
          </w:p>
          <w:p>
            <w:pPr>
              <w:ind w:left="0" w:right="0" w:firstLine="0"/>
              <w:jc w:val="center"/>
            </w:pPr>
            <w:r>
              <w:rPr>
                <w:rFonts w:ascii="Times New Roman" w:hAnsi="Times New Roman"/>
                <w:sz w:val="20"/>
              </w:rPr>
              <w:t xml:space="preserve">$21.47</w:t>
            </w:r>
          </w:p>
        </w:tc>
      </w:tr>
      <w:tr>
        <w:tc>
          <w:tcPr>
            <w:tcW w:w="6040" w:type="dxa"/>
            <w:vAlign w:val="top"/>
          </w:tcPr>
          <w:p>
            <w:pPr>
              <w:ind w:left="0" w:right="0" w:firstLine="0"/>
              <w:jc w:val="both"/>
            </w:pPr>
            <w:r>
              <w:rPr>
                <w:rFonts w:ascii="Times New Roman" w:hAnsi="Times New Roman"/>
                <w:sz w:val="20"/>
              </w:rPr>
              <w:t xml:space="preserve">Facilities Maintenance</w:t>
            </w:r>
          </w:p>
        </w:tc>
        <w:tc>
          <w:tcPr>
            <w:tcW w:w="2080" w:type="dxa"/>
            <w:vAlign w:val="top"/>
          </w:tcPr>
          <w:p>
            <w:pPr>
              <w:ind w:left="0" w:right="0" w:firstLine="0"/>
              <w:jc w:val="center"/>
            </w:pPr>
            <w:r>
              <w:rPr>
                <w:rFonts w:ascii="Times New Roman" w:hAnsi="Times New Roman"/>
                <w:sz w:val="20"/>
              </w:rPr>
              <w:t xml:space="preserve">$171.19</w:t>
            </w:r>
          </w:p>
        </w:tc>
        <w:tc>
          <w:tcPr>
            <w:tcW w:w="2040" w:type="dxa"/>
            <w:vAlign w:val="top"/>
          </w:tcPr>
          <w:p>
            <w:pPr>
              <w:ind w:left="0" w:right="0" w:firstLine="0"/>
              <w:jc w:val="center"/>
            </w:pPr>
            <w:r>
              <w:rPr>
                <w:rFonts w:ascii="Times New Roman" w:hAnsi="Times New Roman"/>
                <w:sz w:val="20"/>
              </w:rPr>
              <w:t xml:space="preserve">$174.10</w:t>
            </w:r>
          </w:p>
        </w:tc>
      </w:tr>
      <w:tr>
        <w:tc>
          <w:tcPr>
            <w:tcW w:w="6040" w:type="dxa"/>
            <w:vAlign w:val="top"/>
          </w:tcPr>
          <w:p>
            <w:pPr>
              <w:ind w:left="0" w:right="0" w:firstLine="0"/>
              <w:jc w:val="both"/>
            </w:pPr>
            <w:r>
              <w:rPr>
                <w:rFonts w:ascii="Times New Roman" w:hAnsi="Times New Roman"/>
                <w:sz w:val="20"/>
              </w:rPr>
              <w:t xml:space="preserve">Security and Central Office</w:t>
            </w:r>
          </w:p>
        </w:tc>
        <w:tc>
          <w:tcPr>
            <w:tcW w:w="2080" w:type="dxa"/>
            <w:vAlign w:val="top"/>
          </w:tcPr>
          <w:p>
            <w:pPr>
              <w:ind w:left="0" w:right="0" w:firstLine="0"/>
              <w:jc w:val="center"/>
            </w:pPr>
            <w:r>
              <w:rPr>
                <w:rFonts w:ascii="Times New Roman" w:hAnsi="Times New Roman"/>
                <w:sz w:val="20"/>
              </w:rPr>
              <w:t xml:space="preserve">$118.60</w:t>
            </w:r>
          </w:p>
        </w:tc>
        <w:tc>
          <w:tcPr>
            <w:tcW w:w="2040" w:type="dxa"/>
            <w:vAlign w:val="top"/>
          </w:tcPr>
          <w:p>
            <w:pPr>
              <w:ind w:left="0" w:right="0" w:firstLine="0"/>
              <w:jc w:val="center"/>
            </w:pPr>
            <w:r>
              <w:rPr>
                <w:rFonts w:ascii="Times New Roman" w:hAnsi="Times New Roman"/>
                <w:sz w:val="20"/>
              </w:rPr>
              <w:t xml:space="preserve">$120.61</w:t>
            </w:r>
          </w:p>
        </w:tc>
      </w:tr>
      <w:tr>
        <w:tc>
          <w:tcPr>
            <w:tcW w:w="6040" w:type="dxa"/>
            <w:vAlign w:val="top"/>
          </w:tcPr>
          <w:p>
            <w:pPr>
              <w:ind w:left="0" w:right="0" w:firstLine="0"/>
              <w:jc w:val="both"/>
            </w:pPr>
            <w:r>
              <w:rPr>
                <w:rFonts w:ascii="Times New Roman" w:hAnsi="Times New Roman"/>
                <w:sz w:val="20"/>
              </w:rPr>
              <w:t xml:space="preserve">TOTAL BASIC EDUCATION MSOC/STUDENT FTE</w:t>
            </w:r>
          </w:p>
        </w:tc>
        <w:tc>
          <w:tcPr>
            <w:tcW w:w="2080" w:type="dxa"/>
            <w:vAlign w:val="top"/>
          </w:tcPr>
          <w:p>
            <w:pPr>
              <w:ind w:left="0" w:right="0" w:firstLine="0"/>
              <w:jc w:val="center"/>
            </w:pPr>
            <w:r>
              <w:rPr>
                <w:rFonts w:ascii="Times New Roman" w:hAnsi="Times New Roman"/>
                <w:sz w:val="20"/>
              </w:rPr>
              <w:t xml:space="preserve">$1,210.05</w:t>
            </w:r>
          </w:p>
        </w:tc>
        <w:tc>
          <w:tcPr>
            <w:tcW w:w="2040" w:type="dxa"/>
            <w:vAlign w:val="top"/>
          </w:tcPr>
          <w:p>
            <w:pPr>
              <w:ind w:left="0" w:right="0" w:firstLine="0"/>
              <w:jc w:val="center"/>
            </w:pPr>
            <w:r>
              <w:rPr>
                <w:rFonts w:ascii="Times New Roman" w:hAnsi="Times New Roman"/>
                <w:sz w:val="20"/>
              </w:rPr>
              <w:t xml:space="preserve">$1,230.62</w:t>
            </w:r>
          </w:p>
        </w:tc>
      </w:tr>
    </w:tbl>
    <w:p>
      <w:pPr>
        <w:ind w:left="0" w:right="0" w:firstLine="360"/>
        <w:jc w:val="both"/>
      </w:pPr>
      <w:r>
        <w:rPr/>
        <w:t xml:space="preserve">(ii) School districts accepting enhanced MSOC funding above the rate provided in school year 2014-15 shall consider these funds as levy reduction funds and reduce their calendar year 2016 and 2017 levy base respectively used for calculating local levy authority and local effort assistance by the amount of the enhancement when calculating the school district's levy base under RCW 84.52.0531. School districts may continue to receive the school year 2014-15 MSOC rate so that the school district's levy base is not reduced.</w:t>
      </w:r>
    </w:p>
    <w:p>
      <w:pPr>
        <w:ind w:left="0" w:right="0" w:firstLine="360"/>
        <w:jc w:val="both"/>
      </w:pPr>
      <w:r>
        <w:rPr/>
        <w:t xml:space="preserve">(b) Students in approved skill center programs generate per student FTE MSOC allocations of $1,272.99 for the 2015-16 school year and $1,294.63 for the 2016-17 school year.</w:t>
      </w:r>
    </w:p>
    <w:p>
      <w:pPr>
        <w:ind w:left="0" w:right="0" w:firstLine="360"/>
        <w:jc w:val="both"/>
      </w:pPr>
      <w:r>
        <w:rPr/>
        <w:t xml:space="preserve">(c) Students in approved exploratory and preparatory career and technical education programs generate a per student MSOC allocation of $1,431.65 for the 2015-16 school year and $1,455.99 for the 2016-17 school year.</w:t>
      </w:r>
    </w:p>
    <w:p>
      <w:pPr>
        <w:ind w:left="0" w:right="0" w:firstLine="360"/>
        <w:jc w:val="both"/>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ind w:left="0" w:right="0" w:firstLine="0"/>
              <w:jc w:val="both"/>
            </w:pPr>
            <w:r>
              <w:rPr>
                <w:rFonts w:ascii="Times New Roman" w:hAnsi="Times New Roman"/>
                <w:sz w:val="20"/>
              </w:rPr>
              <w:t xml:space="preserve">MSOC Component</w:t>
            </w:r>
          </w:p>
        </w:tc>
        <w:tc>
          <w:tcPr>
            <w:tcW w:w="208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204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6040" w:type="dxa"/>
            <w:vAlign w:val="top"/>
          </w:tcPr>
          <w:p>
            <w:pPr>
              <w:ind w:left="0" w:right="0" w:firstLine="0"/>
              <w:jc w:val="both"/>
            </w:pPr>
            <w:r>
              <w:rPr>
                <w:rFonts w:ascii="Times New Roman" w:hAnsi="Times New Roman"/>
                <w:sz w:val="20"/>
              </w:rPr>
              <w:t xml:space="preserve">Technology</w:t>
            </w:r>
          </w:p>
        </w:tc>
        <w:tc>
          <w:tcPr>
            <w:tcW w:w="2080" w:type="dxa"/>
            <w:vAlign w:val="top"/>
          </w:tcPr>
          <w:p>
            <w:pPr>
              <w:ind w:left="0" w:right="0" w:firstLine="0"/>
              <w:jc w:val="center"/>
            </w:pPr>
            <w:r>
              <w:rPr>
                <w:rFonts w:ascii="Times New Roman" w:hAnsi="Times New Roman"/>
                <w:sz w:val="20"/>
              </w:rPr>
              <w:t xml:space="preserve">$36.57</w:t>
            </w:r>
          </w:p>
        </w:tc>
        <w:tc>
          <w:tcPr>
            <w:tcW w:w="2040" w:type="dxa"/>
            <w:vAlign w:val="top"/>
          </w:tcPr>
          <w:p>
            <w:pPr>
              <w:ind w:left="0" w:right="0" w:firstLine="0"/>
              <w:jc w:val="center"/>
            </w:pPr>
            <w:r>
              <w:rPr>
                <w:rFonts w:ascii="Times New Roman" w:hAnsi="Times New Roman"/>
                <w:sz w:val="20"/>
              </w:rPr>
              <w:t xml:space="preserve">$37.19</w:t>
            </w:r>
          </w:p>
        </w:tc>
      </w:tr>
      <w:tr>
        <w:tc>
          <w:tcPr>
            <w:tcW w:w="6040" w:type="dxa"/>
            <w:vAlign w:val="top"/>
          </w:tcPr>
          <w:p>
            <w:pPr>
              <w:ind w:left="0" w:right="0" w:firstLine="0"/>
              <w:jc w:val="both"/>
            </w:pPr>
            <w:r>
              <w:rPr>
                <w:rFonts w:ascii="Times New Roman" w:hAnsi="Times New Roman"/>
                <w:sz w:val="20"/>
              </w:rPr>
              <w:t xml:space="preserve">Curriculum and Textbooks</w:t>
            </w:r>
          </w:p>
        </w:tc>
        <w:tc>
          <w:tcPr>
            <w:tcW w:w="2080" w:type="dxa"/>
            <w:vAlign w:val="top"/>
          </w:tcPr>
          <w:p>
            <w:pPr>
              <w:ind w:left="0" w:right="0" w:firstLine="0"/>
              <w:jc w:val="center"/>
            </w:pPr>
            <w:r>
              <w:rPr>
                <w:rFonts w:ascii="Times New Roman" w:hAnsi="Times New Roman"/>
                <w:sz w:val="20"/>
              </w:rPr>
              <w:t xml:space="preserve">$39.89</w:t>
            </w:r>
          </w:p>
        </w:tc>
        <w:tc>
          <w:tcPr>
            <w:tcW w:w="2040" w:type="dxa"/>
            <w:vAlign w:val="top"/>
          </w:tcPr>
          <w:p>
            <w:pPr>
              <w:ind w:left="0" w:right="0" w:firstLine="0"/>
              <w:jc w:val="center"/>
            </w:pPr>
            <w:r>
              <w:rPr>
                <w:rFonts w:ascii="Times New Roman" w:hAnsi="Times New Roman"/>
                <w:sz w:val="20"/>
              </w:rPr>
              <w:t xml:space="preserve">$40.57</w:t>
            </w:r>
          </w:p>
        </w:tc>
      </w:tr>
      <w:tr>
        <w:tc>
          <w:tcPr>
            <w:tcW w:w="6040" w:type="dxa"/>
            <w:vAlign w:val="top"/>
          </w:tcPr>
          <w:p>
            <w:pPr>
              <w:ind w:left="0" w:right="0" w:firstLine="0"/>
              <w:jc w:val="both"/>
            </w:pPr>
            <w:r>
              <w:rPr>
                <w:rFonts w:ascii="Times New Roman" w:hAnsi="Times New Roman"/>
                <w:sz w:val="20"/>
              </w:rPr>
              <w:t xml:space="preserve">Other Supplies and Library Materials</w:t>
            </w:r>
          </w:p>
        </w:tc>
        <w:tc>
          <w:tcPr>
            <w:tcW w:w="2080" w:type="dxa"/>
            <w:vAlign w:val="top"/>
          </w:tcPr>
          <w:p>
            <w:pPr>
              <w:ind w:left="0" w:right="0" w:firstLine="0"/>
              <w:jc w:val="center"/>
            </w:pPr>
            <w:r>
              <w:rPr>
                <w:rFonts w:ascii="Times New Roman" w:hAnsi="Times New Roman"/>
                <w:sz w:val="20"/>
              </w:rPr>
              <w:t xml:space="preserve">$83.11</w:t>
            </w:r>
          </w:p>
        </w:tc>
        <w:tc>
          <w:tcPr>
            <w:tcW w:w="2040" w:type="dxa"/>
            <w:vAlign w:val="top"/>
          </w:tcPr>
          <w:p>
            <w:pPr>
              <w:ind w:left="0" w:right="0" w:firstLine="0"/>
              <w:jc w:val="center"/>
            </w:pPr>
            <w:r>
              <w:rPr>
                <w:rFonts w:ascii="Times New Roman" w:hAnsi="Times New Roman"/>
                <w:sz w:val="20"/>
              </w:rPr>
              <w:t xml:space="preserve">$84.53</w:t>
            </w:r>
          </w:p>
        </w:tc>
      </w:tr>
      <w:tr>
        <w:tc>
          <w:tcPr>
            <w:tcW w:w="6040" w:type="dxa"/>
            <w:vAlign w:val="top"/>
          </w:tcPr>
          <w:p>
            <w:pPr>
              <w:ind w:left="0" w:right="0" w:firstLine="0"/>
              <w:jc w:val="both"/>
            </w:pPr>
            <w:r>
              <w:rPr>
                <w:rFonts w:ascii="Times New Roman" w:hAnsi="Times New Roman"/>
                <w:sz w:val="20"/>
              </w:rPr>
              <w:t xml:space="preserve">Instructional Professional Development for Certified</w:t>
            </w:r>
          </w:p>
          <w:p>
            <w:pPr>
              <w:ind w:left="0" w:right="0" w:firstLine="180"/>
              <w:jc w:val="both"/>
            </w:pPr>
            <w:r>
              <w:rPr>
                <w:rFonts w:ascii="Times New Roman" w:hAnsi="Times New Roman"/>
                <w:sz w:val="20"/>
              </w:rPr>
              <w:t xml:space="preserve">and Classified Staff</w:t>
            </w:r>
          </w:p>
        </w:tc>
        <w:tc>
          <w:tcPr>
            <w:tcW w:w="2080" w:type="dxa"/>
            <w:vAlign w:val="top"/>
          </w:tcPr>
          <w:p>
            <w:pPr>
              <w:ind w:left="0" w:right="0" w:firstLine="0"/>
              <w:jc w:val="center"/>
            </w:pPr>
            <w:r>
              <w:rPr>
                <w:rFonts w:ascii="Times New Roman" w:hAnsi="Times New Roman"/>
                <w:sz w:val="20"/>
              </w:rPr>
              <w:t xml:space="preserve">$6.65</w:t>
            </w:r>
          </w:p>
        </w:tc>
        <w:tc>
          <w:tcPr>
            <w:tcW w:w="2040" w:type="dxa"/>
            <w:vAlign w:val="top"/>
          </w:tcPr>
          <w:p>
            <w:pPr>
              <w:ind w:left="0" w:right="0" w:firstLine="0"/>
              <w:jc w:val="center"/>
            </w:pPr>
            <w:r>
              <w:rPr>
                <w:rFonts w:ascii="Times New Roman" w:hAnsi="Times New Roman"/>
                <w:sz w:val="20"/>
              </w:rPr>
              <w:t xml:space="preserve">$6.76</w:t>
            </w:r>
          </w:p>
        </w:tc>
      </w:tr>
      <w:tr>
        <w:tc>
          <w:tcPr>
            <w:tcW w:w="6040" w:type="dxa"/>
            <w:vAlign w:val="top"/>
          </w:tcPr>
          <w:p>
            <w:pPr>
              <w:ind w:left="0" w:right="0" w:firstLine="0"/>
              <w:jc w:val="both"/>
            </w:pPr>
            <w:r>
              <w:rPr>
                <w:rFonts w:ascii="Times New Roman" w:hAnsi="Times New Roman"/>
                <w:sz w:val="20"/>
              </w:rPr>
              <w:t xml:space="preserve">TOTAL GRADE 9-12 BASIC EDUCATION MSOC/STUDENT FTE</w:t>
            </w:r>
          </w:p>
        </w:tc>
        <w:tc>
          <w:tcPr>
            <w:tcW w:w="2080" w:type="dxa"/>
            <w:vAlign w:val="top"/>
          </w:tcPr>
          <w:p>
            <w:pPr>
              <w:ind w:left="0" w:right="0" w:firstLine="0"/>
              <w:jc w:val="center"/>
            </w:pPr>
            <w:r>
              <w:rPr>
                <w:rFonts w:ascii="Times New Roman" w:hAnsi="Times New Roman"/>
                <w:sz w:val="20"/>
              </w:rPr>
              <w:t xml:space="preserve">$166.22</w:t>
            </w:r>
          </w:p>
        </w:tc>
        <w:tc>
          <w:tcPr>
            <w:tcW w:w="2040" w:type="dxa"/>
            <w:vAlign w:val="top"/>
          </w:tcPr>
          <w:p>
            <w:pPr>
              <w:ind w:left="0" w:right="0" w:firstLine="0"/>
              <w:jc w:val="center"/>
            </w:pPr>
            <w:r>
              <w:rPr>
                <w:rFonts w:ascii="Times New Roman" w:hAnsi="Times New Roman"/>
                <w:sz w:val="20"/>
              </w:rPr>
              <w:t xml:space="preserve">$169.05</w:t>
            </w:r>
          </w:p>
        </w:tc>
      </w:tr>
    </w:tbl>
    <w:p>
      <w:pPr>
        <w:ind w:left="0" w:right="0" w:firstLine="360"/>
        <w:jc w:val="both"/>
      </w:pPr>
      <w:r>
        <w:rPr/>
        <w:t xml:space="preserve">(9) SUBSTITUTE TEACHER ALLOCATIONS</w:t>
      </w:r>
    </w:p>
    <w:p>
      <w:pPr>
        <w:ind w:left="0" w:right="0" w:firstLine="360"/>
        <w:jc w:val="both"/>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ind w:left="0" w:right="0" w:firstLine="360"/>
        <w:jc w:val="both"/>
      </w:pPr>
      <w:r>
        <w:rPr/>
        <w:t xml:space="preserve">(10) ALTERNATIVE LEARNING EXPERIENCE PROGRAM FUNDING</w:t>
      </w:r>
    </w:p>
    <w:p>
      <w:pPr>
        <w:ind w:left="0" w:right="0" w:firstLine="360"/>
        <w:jc w:val="both"/>
      </w:pPr>
      <w:r>
        <w:rPr/>
        <w:t xml:space="preserve">(a) Amounts provided in this section from July 1, 2015, to August 31, 2015, are adjusted to reflect provisions of chapter 4, Laws of 2013 2nd sp. sess., as amended (allocation of funding for funding for students enrolled in alternative learning experiences).</w:t>
      </w:r>
    </w:p>
    <w:p>
      <w:pPr>
        <w:ind w:left="0" w:right="0" w:firstLine="360"/>
        <w:jc w:val="both"/>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ind w:left="0" w:right="0" w:firstLine="360"/>
        <w:jc w:val="both"/>
      </w:pPr>
      <w:r>
        <w:rPr/>
        <w:t xml:space="preserve">(11) DROPOUT REENGAGEMENT PROGRAM</w:t>
      </w:r>
    </w:p>
    <w:p>
      <w:pPr>
        <w:ind w:left="0" w:right="0" w:firstLine="360"/>
        <w:jc w:val="both"/>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ind w:left="0" w:right="0" w:firstLine="360"/>
        <w:jc w:val="both"/>
      </w:pPr>
      <w:r>
        <w:rPr/>
        <w:t xml:space="preserve">(12) VOLUNTARY ALL DAY KINDERGARTEN PROGRAMS</w:t>
      </w:r>
    </w:p>
    <w:p>
      <w:pPr>
        <w:ind w:left="0" w:right="0" w:firstLine="360"/>
        <w:jc w:val="both"/>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75 percent of kindergarten enrollment in the 2015-16 school year and full funding in the 2016-17 school year, which enhancement is within the program of basic education.</w:t>
      </w:r>
    </w:p>
    <w:p>
      <w:pPr>
        <w:ind w:left="0" w:right="0" w:firstLine="360"/>
        <w:jc w:val="both"/>
      </w:pPr>
      <w:r>
        <w:rPr/>
        <w:t xml:space="preserve">(13) ADDITIONAL FUNDING FOR SMALL SCHOOL DISTRICTS AND REMOTE AND NECESSARY PLANTS</w:t>
      </w:r>
    </w:p>
    <w:p>
      <w:pPr>
        <w:ind w:left="0" w:right="0" w:firstLine="360"/>
        <w:jc w:val="both"/>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ind w:left="0" w:right="0" w:firstLine="360"/>
        <w:jc w:val="both"/>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ind w:left="0" w:right="0" w:firstLine="360"/>
        <w:jc w:val="both"/>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ind w:left="0" w:right="0" w:firstLine="360"/>
        <w:jc w:val="both"/>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ind w:left="0" w:right="0" w:firstLine="360"/>
        <w:jc w:val="both"/>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ind w:left="0" w:right="0" w:firstLine="360"/>
        <w:jc w:val="both"/>
      </w:pPr>
      <w:r>
        <w:rPr/>
        <w:t xml:space="preserve">(i) For enrollment of up to sixty annual average full-time equivalent students in grades K-6, 2.76 certificated instructional staff units and 0.24 certificated administrative staff units; and</w:t>
      </w:r>
    </w:p>
    <w:p>
      <w:pPr>
        <w:ind w:left="0" w:right="0" w:firstLine="360"/>
        <w:jc w:val="both"/>
      </w:pPr>
      <w:r>
        <w:rPr/>
        <w:t xml:space="preserve">(ii) For enrollment of up to twenty annual average full-time equivalent students in grades 7 and 8, 0.92 certificated instructional staff units and 0.08 certificated administrative staff units;</w:t>
      </w:r>
    </w:p>
    <w:p>
      <w:pPr>
        <w:ind w:left="0" w:right="0" w:firstLine="360"/>
        <w:jc w:val="both"/>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ind w:left="0" w:right="0" w:firstLine="360"/>
        <w:jc w:val="both"/>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ind w:left="0" w:right="0" w:firstLine="360"/>
        <w:jc w:val="both"/>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ind w:left="0" w:right="0" w:firstLine="360"/>
        <w:jc w:val="both"/>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ind w:left="0" w:right="0" w:firstLine="360"/>
        <w:jc w:val="both"/>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ind w:left="0" w:right="0" w:firstLine="360"/>
        <w:jc w:val="both"/>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ind w:left="0" w:right="0" w:firstLine="360"/>
        <w:jc w:val="both"/>
      </w:pPr>
      <w:r>
        <w:rPr/>
        <w:t xml:space="preserve">(f)(i) For enrollments generating certificated staff unit allocations under (a) through (e) of this subsection, one classified staff unit for each 2.94 certificated staff units allocated under such subsections;</w:t>
      </w:r>
    </w:p>
    <w:p>
      <w:pPr>
        <w:ind w:left="0" w:right="0" w:firstLine="360"/>
        <w:jc w:val="both"/>
      </w:pPr>
      <w:r>
        <w:rPr/>
        <w:t xml:space="preserve">(ii) For each nonhigh school district with an enrollment of more than fifty annual average full-time equivalent students and less than one hundred eighty students, an additional one-half of a classified staff unit; and</w:t>
      </w:r>
    </w:p>
    <w:p>
      <w:pPr>
        <w:ind w:left="0" w:right="0" w:firstLine="360"/>
        <w:jc w:val="both"/>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ind w:left="0" w:right="0" w:firstLine="360"/>
        <w:jc w:val="both"/>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ind w:left="0" w:right="0" w:firstLine="360"/>
        <w:jc w:val="both"/>
      </w:pPr>
      <w:r>
        <w:rPr/>
        <w:t xml:space="preserve">(15) The superintendent may distribute funding for the following programs outside the basic education formula during fiscal years 2016 and 2017 as follows:</w:t>
      </w:r>
    </w:p>
    <w:p>
      <w:pPr>
        <w:ind w:left="0" w:right="0" w:firstLine="360"/>
        <w:jc w:val="both"/>
      </w:pPr>
      <w:r>
        <w:rPr/>
        <w:t xml:space="preserve">(a) $621,000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ind w:left="0" w:right="0" w:firstLine="360"/>
        <w:jc w:val="both"/>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ind w:left="0" w:right="0" w:firstLine="360"/>
        <w:jc w:val="both"/>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ind w:left="0" w:right="0" w:firstLine="360"/>
        <w:jc w:val="both"/>
      </w:pPr>
      <w:r>
        <w:rPr/>
        <w:t xml:space="preserve">(17) Funding in this section is sufficient to fund a maximum of 1.6 FTE enrollment for skills center students pursuant to chapter 463, Laws of 2007.</w:t>
      </w:r>
    </w:p>
    <w:p>
      <w:pPr>
        <w:ind w:left="0" w:right="0" w:firstLine="360"/>
        <w:jc w:val="both"/>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ind w:left="0" w:right="0" w:firstLine="360"/>
        <w:jc w:val="both"/>
      </w:pPr>
      <w:r>
        <w:rPr/>
        <w:t xml:space="preserve">(19) If two or more school districts consolidate and each district was receiving additional basic education formula staff units pursuant to subsection (12) of this section, the following apply:</w:t>
      </w:r>
    </w:p>
    <w:p>
      <w:pPr>
        <w:ind w:left="0" w:right="0" w:firstLine="360"/>
        <w:jc w:val="both"/>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ind w:left="0" w:right="0" w:firstLine="360"/>
        <w:jc w:val="both"/>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ind w:left="0" w:right="0" w:firstLine="360"/>
        <w:jc w:val="both"/>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ind w:left="0" w:right="0" w:firstLine="360"/>
        <w:jc w:val="both"/>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ind w:left="0" w:right="0" w:firstLine="360"/>
        <w:jc w:val="both"/>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ind w:left="0" w:right="0" w:firstLine="360"/>
        <w:jc w:val="both"/>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ind w:left="0" w:right="0" w:firstLine="360"/>
        <w:jc w:val="both"/>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ind w:left="0" w:right="0" w:firstLine="360"/>
        <w:jc w:val="both"/>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ind w:left="0" w:right="0" w:firstLine="360"/>
        <w:jc w:val="both"/>
      </w:pPr>
      <w:r>
        <w:rPr/>
        <w:t xml:space="preserve">(2) For the purposes of this section:</w:t>
      </w:r>
    </w:p>
    <w:p>
      <w:pPr>
        <w:ind w:left="0" w:right="0" w:firstLine="360"/>
        <w:jc w:val="both"/>
      </w:pPr>
      <w:r>
        <w:rPr/>
        <w:t xml:space="preserve">(a) "LEAP Document 1" means the staff mix factors for certificated instructional staff according to education and years of experience, as developed by the legislative evaluation and accountability program committee on March 24, 2015 at 06:11 hours; and</w:t>
      </w:r>
    </w:p>
    <w:p>
      <w:pPr>
        <w:ind w:left="0" w:right="0" w:firstLine="360"/>
        <w:jc w:val="both"/>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March 24, 2015 at 06:11 hours.</w:t>
      </w:r>
    </w:p>
    <w:p>
      <w:pPr>
        <w:ind w:left="0" w:right="0" w:firstLine="360"/>
        <w:jc w:val="both"/>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ind w:left="0" w:right="0" w:firstLine="360"/>
        <w:jc w:val="both"/>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1180"/>
        <w:gridCol w:w="1100"/>
        <w:gridCol w:w="1120"/>
        <w:gridCol w:w="1080"/>
        <w:gridCol w:w="920"/>
        <w:gridCol w:w="920"/>
        <w:gridCol w:w="1040"/>
        <w:gridCol w:w="900"/>
        <w:gridCol w:w="920"/>
        <w:gridCol w:w="980"/>
      </w:tblGrid>
      <w:tr>
        <w:tc>
          <w:tcPr>
            <w:gridSpan w:val="10"/>
            <w:tcW w:w="10160" w:type="dxa"/>
            <w:vAlign w:val="top"/>
          </w:tcPr>
          <w:p>
            <w:pPr>
              <w:ind w:left="0" w:right="0" w:firstLine="0"/>
              <w:jc w:val="center"/>
            </w:pPr>
            <w:r>
              <w:rPr>
                <w:rFonts w:ascii="Times New Roman" w:hAnsi="Times New Roman"/>
                <w:sz w:val="20"/>
              </w:rPr>
              <w:t xml:space="preserve">Table Of Total Base Salaries For Certificated Instructional Staff For School Year 2015-16</w:t>
            </w:r>
          </w:p>
        </w:tc>
      </w:tr>
      <w:tr>
        <w:tc>
          <w:tcPr>
            <w:gridSpan w:val="10"/>
            <w:tcW w:w="10160" w:type="dxa"/>
            <w:vAlign w:val="top"/>
          </w:tcPr>
          <w:p>
            <w:pPr>
              <w:ind w:left="0" w:right="0" w:firstLine="0"/>
              <w:jc w:val="center"/>
            </w:pPr>
            <w:r>
              <w:rPr>
                <w:rFonts w:ascii="Times New Roman" w:hAnsi="Times New Roman"/>
                <w:sz w:val="20"/>
              </w:rPr>
              <w:t xml:space="preserve">*** Education Experience ***</w:t>
            </w:r>
          </w:p>
        </w:tc>
      </w:tr>
      <w:tr>
        <w:tc>
          <w:tcPr>
            <w:tcW w:w="1180" w:type="dxa"/>
            <w:vAlign w:val="top"/>
          </w:tcPr>
          <w:p>
            <w:pPr>
              <w:ind w:left="0" w:right="0" w:firstLine="0"/>
              <w:jc w:val="center"/>
            </w:pPr>
            <w:r>
              <w:rPr>
                <w:rFonts w:ascii="Times New Roman" w:hAnsi="Times New Roman"/>
                <w:sz w:val="20"/>
              </w:rPr>
              <w:t xml:space="preserve">Years</w:t>
            </w:r>
          </w:p>
        </w:tc>
        <w:tc>
          <w:tcPr>
            <w:tcW w:w="1100" w:type="dxa"/>
            <w:vAlign w:val="top"/>
          </w:tcPr>
          <w:p>
            <w:pPr>
              <w:ind w:left="0" w:right="0" w:firstLine="0"/>
              <w:jc w:val="center"/>
            </w:pPr>
          </w:p>
        </w:tc>
        <w:tc>
          <w:tcPr>
            <w:tcW w:w="1120" w:type="dxa"/>
            <w:vAlign w:val="top"/>
          </w:tcPr>
          <w:p>
            <w:pPr>
              <w:ind w:left="0" w:right="0" w:firstLine="0"/>
              <w:jc w:val="right"/>
            </w:pPr>
          </w:p>
        </w:tc>
        <w:tc>
          <w:tcPr>
            <w:tcW w:w="1080" w:type="dxa"/>
            <w:vAlign w:val="top"/>
          </w:tcPr>
          <w:p>
            <w:pPr>
              <w:ind w:left="0" w:right="0" w:firstLine="0"/>
              <w:jc w:val="right"/>
            </w:pPr>
          </w:p>
        </w:tc>
        <w:tc>
          <w:tcPr>
            <w:tcW w:w="920" w:type="dxa"/>
            <w:vAlign w:val="top"/>
          </w:tcPr>
          <w:p>
            <w:pPr>
              <w:ind w:left="0" w:right="0" w:firstLine="0"/>
              <w:jc w:val="right"/>
            </w:pPr>
          </w:p>
        </w:tc>
        <w:tc>
          <w:tcPr>
            <w:tcW w:w="920" w:type="dxa"/>
            <w:vAlign w:val="top"/>
          </w:tcPr>
          <w:p>
            <w:pPr>
              <w:ind w:left="0" w:right="0" w:firstLine="0"/>
              <w:jc w:val="right"/>
            </w:pPr>
          </w:p>
        </w:tc>
        <w:tc>
          <w:tcPr>
            <w:tcW w:w="1040" w:type="dxa"/>
            <w:vAlign w:val="top"/>
          </w:tcPr>
          <w:p>
            <w:pPr>
              <w:ind w:left="0" w:right="0" w:firstLine="0"/>
              <w:jc w:val="right"/>
            </w:pPr>
          </w:p>
        </w:tc>
        <w:tc>
          <w:tcPr>
            <w:tcW w:w="900" w:type="dxa"/>
            <w:vAlign w:val="top"/>
          </w:tcPr>
          <w:p>
            <w:pPr>
              <w:ind w:left="0" w:right="0" w:firstLine="0"/>
              <w:jc w:val="right"/>
            </w:pPr>
          </w:p>
        </w:tc>
        <w:tc>
          <w:tcPr>
            <w:tcW w:w="920" w:type="dxa"/>
            <w:vAlign w:val="top"/>
          </w:tcPr>
          <w:p>
            <w:pPr>
              <w:ind w:left="0" w:right="0" w:firstLine="0"/>
              <w:jc w:val="right"/>
            </w:pPr>
          </w:p>
        </w:tc>
        <w:tc>
          <w:tcPr>
            <w:tcW w:w="980" w:type="dxa"/>
            <w:vAlign w:val="top"/>
          </w:tcPr>
          <w:p>
            <w:pPr>
              <w:ind w:left="0" w:right="0" w:firstLine="0"/>
              <w:jc w:val="center"/>
            </w:pPr>
            <w:r>
              <w:rPr>
                <w:rFonts w:ascii="Times New Roman" w:hAnsi="Times New Roman"/>
                <w:sz w:val="20"/>
              </w:rPr>
              <w:t xml:space="preserve"> MA+90</w:t>
            </w:r>
          </w:p>
        </w:tc>
      </w:tr>
      <w:tr>
        <w:tc>
          <w:tcPr>
            <w:tcW w:w="1180" w:type="dxa"/>
            <w:vAlign w:val="top"/>
          </w:tcPr>
          <w:p>
            <w:pPr>
              <w:ind w:left="0" w:right="0" w:firstLine="0"/>
              <w:jc w:val="center"/>
            </w:pPr>
            <w:r>
              <w:rPr>
                <w:rFonts w:ascii="Times New Roman" w:hAnsi="Times New Roman"/>
                <w:sz w:val="20"/>
              </w:rPr>
              <w:t xml:space="preserve">of</w:t>
            </w:r>
          </w:p>
        </w:tc>
        <w:tc>
          <w:tcPr>
            <w:tcW w:w="1100" w:type="dxa"/>
            <w:vAlign w:val="top"/>
          </w:tcPr>
          <w:p>
            <w:pPr>
              <w:ind w:left="0" w:right="0" w:firstLine="0"/>
              <w:jc w:val="center"/>
            </w:pPr>
          </w:p>
        </w:tc>
        <w:tc>
          <w:tcPr>
            <w:tcW w:w="1120" w:type="dxa"/>
            <w:vAlign w:val="top"/>
          </w:tcPr>
          <w:p>
            <w:pPr>
              <w:ind w:left="0" w:right="0" w:firstLine="0"/>
              <w:jc w:val="right"/>
            </w:pPr>
          </w:p>
        </w:tc>
        <w:tc>
          <w:tcPr>
            <w:tcW w:w="1080" w:type="dxa"/>
            <w:vAlign w:val="top"/>
          </w:tcPr>
          <w:p>
            <w:pPr>
              <w:ind w:left="0" w:right="0" w:firstLine="0"/>
              <w:jc w:val="right"/>
            </w:pPr>
          </w:p>
        </w:tc>
        <w:tc>
          <w:tcPr>
            <w:tcW w:w="920" w:type="dxa"/>
            <w:vAlign w:val="top"/>
          </w:tcPr>
          <w:p>
            <w:pPr>
              <w:ind w:left="0" w:right="0" w:firstLine="0"/>
              <w:jc w:val="right"/>
            </w:pPr>
          </w:p>
        </w:tc>
        <w:tc>
          <w:tcPr>
            <w:tcW w:w="920" w:type="dxa"/>
            <w:vAlign w:val="top"/>
          </w:tcPr>
          <w:p>
            <w:pPr>
              <w:ind w:left="0" w:right="0" w:firstLine="0"/>
              <w:jc w:val="right"/>
            </w:pPr>
          </w:p>
        </w:tc>
        <w:tc>
          <w:tcPr>
            <w:tcW w:w="1040" w:type="dxa"/>
            <w:vAlign w:val="top"/>
          </w:tcPr>
          <w:p>
            <w:pPr>
              <w:ind w:left="0" w:right="0" w:firstLine="0"/>
              <w:jc w:val="right"/>
            </w:pPr>
          </w:p>
        </w:tc>
        <w:tc>
          <w:tcPr>
            <w:tcW w:w="900" w:type="dxa"/>
            <w:vAlign w:val="top"/>
          </w:tcPr>
          <w:p>
            <w:pPr>
              <w:ind w:left="0" w:right="0" w:firstLine="0"/>
              <w:jc w:val="right"/>
            </w:pPr>
          </w:p>
        </w:tc>
        <w:tc>
          <w:tcPr>
            <w:tcW w:w="920" w:type="dxa"/>
            <w:vAlign w:val="top"/>
          </w:tcPr>
          <w:p>
            <w:pPr>
              <w:ind w:left="0" w:right="0" w:firstLine="0"/>
              <w:jc w:val="right"/>
            </w:pPr>
          </w:p>
        </w:tc>
        <w:tc>
          <w:tcPr>
            <w:tcW w:w="980" w:type="dxa"/>
            <w:vAlign w:val="top"/>
          </w:tcPr>
          <w:p>
            <w:pPr>
              <w:ind w:left="0" w:right="0" w:firstLine="0"/>
              <w:jc w:val="center"/>
            </w:pPr>
            <w:r>
              <w:rPr>
                <w:rFonts w:ascii="Times New Roman" w:hAnsi="Times New Roman"/>
                <w:sz w:val="20"/>
              </w:rPr>
              <w:t xml:space="preserve"> OR</w:t>
            </w:r>
          </w:p>
        </w:tc>
      </w:tr>
      <w:tr>
        <w:tc>
          <w:tcPr>
            <w:tcW w:w="1180" w:type="dxa"/>
            <w:vAlign w:val="top"/>
          </w:tcPr>
          <w:p>
            <w:pPr>
              <w:ind w:left="0" w:right="0" w:firstLine="0"/>
              <w:jc w:val="center"/>
            </w:pPr>
            <w:r>
              <w:rPr>
                <w:rFonts w:ascii="Times New Roman" w:hAnsi="Times New Roman"/>
                <w:sz w:val="20"/>
              </w:rPr>
              <w:t xml:space="preserve">Service</w:t>
            </w:r>
          </w:p>
        </w:tc>
        <w:tc>
          <w:tcPr>
            <w:tcW w:w="1100" w:type="dxa"/>
            <w:vAlign w:val="top"/>
          </w:tcPr>
          <w:p>
            <w:pPr>
              <w:ind w:left="0" w:right="0" w:firstLine="0"/>
              <w:jc w:val="center"/>
            </w:pPr>
            <w:r>
              <w:rPr>
                <w:rFonts w:ascii="Times New Roman" w:hAnsi="Times New Roman"/>
                <w:sz w:val="20"/>
              </w:rPr>
              <w:t xml:space="preserve"> BA </w:t>
            </w:r>
          </w:p>
        </w:tc>
        <w:tc>
          <w:tcPr>
            <w:tcW w:w="1120" w:type="dxa"/>
            <w:vAlign w:val="top"/>
          </w:tcPr>
          <w:p>
            <w:pPr>
              <w:ind w:left="0" w:right="0" w:firstLine="0"/>
              <w:jc w:val="center"/>
            </w:pPr>
            <w:r>
              <w:rPr>
                <w:rFonts w:ascii="Times New Roman" w:hAnsi="Times New Roman"/>
                <w:sz w:val="20"/>
              </w:rPr>
              <w:t xml:space="preserve">BA+15</w:t>
            </w:r>
          </w:p>
        </w:tc>
        <w:tc>
          <w:tcPr>
            <w:tcW w:w="1080" w:type="dxa"/>
            <w:vAlign w:val="top"/>
          </w:tcPr>
          <w:p>
            <w:pPr>
              <w:ind w:left="0" w:right="0" w:firstLine="0"/>
              <w:jc w:val="center"/>
            </w:pPr>
            <w:r>
              <w:rPr>
                <w:rFonts w:ascii="Times New Roman" w:hAnsi="Times New Roman"/>
                <w:sz w:val="20"/>
              </w:rPr>
              <w:t xml:space="preserve">BA+30</w:t>
            </w:r>
          </w:p>
        </w:tc>
        <w:tc>
          <w:tcPr>
            <w:tcW w:w="920" w:type="dxa"/>
            <w:vAlign w:val="top"/>
          </w:tcPr>
          <w:p>
            <w:pPr>
              <w:ind w:left="0" w:right="0" w:firstLine="0"/>
              <w:jc w:val="center"/>
            </w:pPr>
            <w:r>
              <w:rPr>
                <w:rFonts w:ascii="Times New Roman" w:hAnsi="Times New Roman"/>
                <w:sz w:val="20"/>
              </w:rPr>
              <w:t xml:space="preserve">BA+45</w:t>
            </w:r>
          </w:p>
        </w:tc>
        <w:tc>
          <w:tcPr>
            <w:tcW w:w="920" w:type="dxa"/>
            <w:vAlign w:val="top"/>
          </w:tcPr>
          <w:p>
            <w:pPr>
              <w:ind w:left="0" w:right="0" w:firstLine="0"/>
              <w:jc w:val="center"/>
            </w:pPr>
            <w:r>
              <w:rPr>
                <w:rFonts w:ascii="Times New Roman" w:hAnsi="Times New Roman"/>
                <w:sz w:val="20"/>
              </w:rPr>
              <w:t xml:space="preserve">BA+90</w:t>
            </w:r>
          </w:p>
        </w:tc>
        <w:tc>
          <w:tcPr>
            <w:tcW w:w="1040" w:type="dxa"/>
            <w:vAlign w:val="top"/>
          </w:tcPr>
          <w:p>
            <w:pPr>
              <w:ind w:left="0" w:right="0" w:firstLine="0"/>
              <w:jc w:val="center"/>
            </w:pPr>
            <w:r>
              <w:rPr>
                <w:rFonts w:ascii="Times New Roman" w:hAnsi="Times New Roman"/>
                <w:sz w:val="20"/>
              </w:rPr>
              <w:t xml:space="preserve">BA+135</w:t>
            </w:r>
          </w:p>
        </w:tc>
        <w:tc>
          <w:tcPr>
            <w:tcW w:w="900" w:type="dxa"/>
            <w:vAlign w:val="top"/>
          </w:tcPr>
          <w:p>
            <w:pPr>
              <w:ind w:left="0" w:right="0" w:firstLine="0"/>
              <w:jc w:val="center"/>
            </w:pPr>
            <w:r>
              <w:rPr>
                <w:rFonts w:ascii="Times New Roman" w:hAnsi="Times New Roman"/>
                <w:sz w:val="20"/>
              </w:rPr>
              <w:t xml:space="preserve"> MA </w:t>
            </w:r>
          </w:p>
        </w:tc>
        <w:tc>
          <w:tcPr>
            <w:tcW w:w="920" w:type="dxa"/>
            <w:vAlign w:val="top"/>
          </w:tcPr>
          <w:p>
            <w:pPr>
              <w:ind w:left="0" w:right="0" w:firstLine="0"/>
              <w:jc w:val="center"/>
            </w:pPr>
            <w:r>
              <w:rPr>
                <w:rFonts w:ascii="Times New Roman" w:hAnsi="Times New Roman"/>
                <w:sz w:val="20"/>
              </w:rPr>
              <w:t xml:space="preserve">MA+45</w:t>
            </w:r>
          </w:p>
        </w:tc>
        <w:tc>
          <w:tcPr>
            <w:tcW w:w="980" w:type="dxa"/>
            <w:vAlign w:val="top"/>
          </w:tcPr>
          <w:p>
            <w:pPr>
              <w:ind w:left="0" w:right="0" w:firstLine="0"/>
              <w:jc w:val="center"/>
            </w:pPr>
            <w:r>
              <w:rPr>
                <w:rFonts w:ascii="Times New Roman" w:hAnsi="Times New Roman"/>
                <w:sz w:val="20"/>
              </w:rPr>
              <w:t xml:space="preserve">Ph.D.</w:t>
            </w:r>
          </w:p>
        </w:tc>
      </w:tr>
      <w:tr>
        <w:tc>
          <w:tcPr>
            <w:tcW w:w="1180" w:type="dxa"/>
            <w:vAlign w:val="top"/>
          </w:tcPr>
          <w:p>
            <w:pPr>
              <w:ind w:left="0" w:right="0" w:firstLine="0"/>
              <w:jc w:val="center"/>
            </w:pPr>
            <w:r>
              <w:rPr>
                <w:rFonts w:ascii="Times New Roman" w:hAnsi="Times New Roman"/>
                <w:sz w:val="20"/>
              </w:rPr>
              <w:t xml:space="preserve">0</w:t>
            </w:r>
          </w:p>
        </w:tc>
        <w:tc>
          <w:tcPr>
            <w:tcW w:w="1100" w:type="dxa"/>
            <w:vAlign w:val="top"/>
          </w:tcPr>
          <w:p>
            <w:pPr>
              <w:ind w:left="0" w:right="0" w:firstLine="0"/>
              <w:jc w:val="center"/>
            </w:pPr>
            <w:r>
              <w:rPr>
                <w:rFonts w:ascii="Times New Roman" w:hAnsi="Times New Roman"/>
                <w:sz w:val="20"/>
              </w:rPr>
              <w:t xml:space="preserve">34,457 </w:t>
            </w:r>
          </w:p>
        </w:tc>
        <w:tc>
          <w:tcPr>
            <w:tcW w:w="1120" w:type="dxa"/>
            <w:vAlign w:val="top"/>
          </w:tcPr>
          <w:p>
            <w:pPr>
              <w:ind w:left="0" w:right="0" w:firstLine="0"/>
              <w:jc w:val="center"/>
            </w:pPr>
            <w:r>
              <w:rPr>
                <w:rFonts w:ascii="Times New Roman" w:hAnsi="Times New Roman"/>
                <w:sz w:val="20"/>
              </w:rPr>
              <w:t xml:space="preserve">35,388 </w:t>
            </w:r>
          </w:p>
        </w:tc>
        <w:tc>
          <w:tcPr>
            <w:tcW w:w="1080" w:type="dxa"/>
            <w:vAlign w:val="top"/>
          </w:tcPr>
          <w:p>
            <w:pPr>
              <w:ind w:left="0" w:right="0" w:firstLine="0"/>
              <w:jc w:val="center"/>
            </w:pPr>
            <w:r>
              <w:rPr>
                <w:rFonts w:ascii="Times New Roman" w:hAnsi="Times New Roman"/>
                <w:sz w:val="20"/>
              </w:rPr>
              <w:t xml:space="preserve">36,352 </w:t>
            </w:r>
          </w:p>
        </w:tc>
        <w:tc>
          <w:tcPr>
            <w:tcW w:w="920" w:type="dxa"/>
            <w:vAlign w:val="top"/>
          </w:tcPr>
          <w:p>
            <w:pPr>
              <w:ind w:left="0" w:right="0" w:firstLine="0"/>
              <w:jc w:val="center"/>
            </w:pPr>
            <w:r>
              <w:rPr>
                <w:rFonts w:ascii="Times New Roman" w:hAnsi="Times New Roman"/>
                <w:sz w:val="20"/>
              </w:rPr>
              <w:t xml:space="preserve">37,318 </w:t>
            </w:r>
          </w:p>
        </w:tc>
        <w:tc>
          <w:tcPr>
            <w:tcW w:w="920" w:type="dxa"/>
            <w:vAlign w:val="top"/>
          </w:tcPr>
          <w:p>
            <w:pPr>
              <w:ind w:left="0" w:right="0" w:firstLine="0"/>
              <w:jc w:val="center"/>
            </w:pPr>
            <w:r>
              <w:rPr>
                <w:rFonts w:ascii="Times New Roman" w:hAnsi="Times New Roman"/>
                <w:sz w:val="20"/>
              </w:rPr>
              <w:t xml:space="preserve">40,419 </w:t>
            </w:r>
          </w:p>
        </w:tc>
        <w:tc>
          <w:tcPr>
            <w:tcW w:w="1040" w:type="dxa"/>
            <w:vAlign w:val="top"/>
          </w:tcPr>
          <w:p>
            <w:pPr>
              <w:ind w:left="0" w:right="0" w:firstLine="0"/>
              <w:jc w:val="center"/>
            </w:pPr>
            <w:r>
              <w:rPr>
                <w:rFonts w:ascii="Times New Roman" w:hAnsi="Times New Roman"/>
                <w:sz w:val="20"/>
              </w:rPr>
              <w:t xml:space="preserve">42,416 </w:t>
            </w:r>
          </w:p>
        </w:tc>
        <w:tc>
          <w:tcPr>
            <w:tcW w:w="900" w:type="dxa"/>
            <w:vAlign w:val="top"/>
          </w:tcPr>
          <w:p>
            <w:pPr>
              <w:ind w:left="0" w:right="0" w:firstLine="0"/>
              <w:jc w:val="center"/>
            </w:pPr>
            <w:r>
              <w:rPr>
                <w:rFonts w:ascii="Times New Roman" w:hAnsi="Times New Roman"/>
                <w:sz w:val="20"/>
              </w:rPr>
              <w:t xml:space="preserve">41,311 </w:t>
            </w:r>
          </w:p>
        </w:tc>
        <w:tc>
          <w:tcPr>
            <w:tcW w:w="920" w:type="dxa"/>
            <w:vAlign w:val="top"/>
          </w:tcPr>
          <w:p>
            <w:pPr>
              <w:ind w:left="0" w:right="0" w:firstLine="0"/>
              <w:jc w:val="center"/>
            </w:pPr>
            <w:r>
              <w:rPr>
                <w:rFonts w:ascii="Times New Roman" w:hAnsi="Times New Roman"/>
                <w:sz w:val="20"/>
              </w:rPr>
              <w:t xml:space="preserve">44,412 </w:t>
            </w:r>
          </w:p>
        </w:tc>
        <w:tc>
          <w:tcPr>
            <w:tcW w:w="980" w:type="dxa"/>
            <w:vAlign w:val="top"/>
          </w:tcPr>
          <w:p>
            <w:pPr>
              <w:ind w:left="0" w:right="0" w:firstLine="0"/>
              <w:jc w:val="center"/>
            </w:pPr>
            <w:r>
              <w:rPr>
                <w:rFonts w:ascii="Times New Roman" w:hAnsi="Times New Roman"/>
                <w:sz w:val="20"/>
              </w:rPr>
              <w:t xml:space="preserve">46,411 </w:t>
            </w:r>
          </w:p>
        </w:tc>
      </w:tr>
      <w:tr>
        <w:tc>
          <w:tcPr>
            <w:tcW w:w="1180" w:type="dxa"/>
            <w:vAlign w:val="top"/>
          </w:tcPr>
          <w:p>
            <w:pPr>
              <w:ind w:left="0" w:right="0" w:firstLine="0"/>
              <w:jc w:val="center"/>
            </w:pPr>
            <w:r>
              <w:rPr>
                <w:rFonts w:ascii="Times New Roman" w:hAnsi="Times New Roman"/>
                <w:sz w:val="20"/>
              </w:rPr>
              <w:t xml:space="preserve">1</w:t>
            </w:r>
          </w:p>
        </w:tc>
        <w:tc>
          <w:tcPr>
            <w:tcW w:w="1100" w:type="dxa"/>
            <w:vAlign w:val="top"/>
          </w:tcPr>
          <w:p>
            <w:pPr>
              <w:ind w:left="0" w:right="0" w:firstLine="0"/>
              <w:jc w:val="center"/>
            </w:pPr>
            <w:r>
              <w:rPr>
                <w:rFonts w:ascii="Times New Roman" w:hAnsi="Times New Roman"/>
                <w:sz w:val="20"/>
              </w:rPr>
              <w:t xml:space="preserve">34,921 </w:t>
            </w:r>
          </w:p>
        </w:tc>
        <w:tc>
          <w:tcPr>
            <w:tcW w:w="1120" w:type="dxa"/>
            <w:vAlign w:val="top"/>
          </w:tcPr>
          <w:p>
            <w:pPr>
              <w:ind w:left="0" w:right="0" w:firstLine="0"/>
              <w:jc w:val="center"/>
            </w:pPr>
            <w:r>
              <w:rPr>
                <w:rFonts w:ascii="Times New Roman" w:hAnsi="Times New Roman"/>
                <w:sz w:val="20"/>
              </w:rPr>
              <w:t xml:space="preserve">35,864 </w:t>
            </w:r>
          </w:p>
        </w:tc>
        <w:tc>
          <w:tcPr>
            <w:tcW w:w="1080" w:type="dxa"/>
            <w:vAlign w:val="top"/>
          </w:tcPr>
          <w:p>
            <w:pPr>
              <w:ind w:left="0" w:right="0" w:firstLine="0"/>
              <w:jc w:val="center"/>
            </w:pPr>
            <w:r>
              <w:rPr>
                <w:rFonts w:ascii="Times New Roman" w:hAnsi="Times New Roman"/>
                <w:sz w:val="20"/>
              </w:rPr>
              <w:t xml:space="preserve">36,841 </w:t>
            </w:r>
          </w:p>
        </w:tc>
        <w:tc>
          <w:tcPr>
            <w:tcW w:w="920" w:type="dxa"/>
            <w:vAlign w:val="top"/>
          </w:tcPr>
          <w:p>
            <w:pPr>
              <w:ind w:left="0" w:right="0" w:firstLine="0"/>
              <w:jc w:val="center"/>
            </w:pPr>
            <w:r>
              <w:rPr>
                <w:rFonts w:ascii="Times New Roman" w:hAnsi="Times New Roman"/>
                <w:sz w:val="20"/>
              </w:rPr>
              <w:t xml:space="preserve">37,850 </w:t>
            </w:r>
          </w:p>
        </w:tc>
        <w:tc>
          <w:tcPr>
            <w:tcW w:w="920" w:type="dxa"/>
            <w:vAlign w:val="top"/>
          </w:tcPr>
          <w:p>
            <w:pPr>
              <w:ind w:left="0" w:right="0" w:firstLine="0"/>
              <w:jc w:val="center"/>
            </w:pPr>
            <w:r>
              <w:rPr>
                <w:rFonts w:ascii="Times New Roman" w:hAnsi="Times New Roman"/>
                <w:sz w:val="20"/>
              </w:rPr>
              <w:t xml:space="preserve">40,983 </w:t>
            </w:r>
          </w:p>
        </w:tc>
        <w:tc>
          <w:tcPr>
            <w:tcW w:w="1040" w:type="dxa"/>
            <w:vAlign w:val="top"/>
          </w:tcPr>
          <w:p>
            <w:pPr>
              <w:ind w:left="0" w:right="0" w:firstLine="0"/>
              <w:jc w:val="center"/>
            </w:pPr>
            <w:r>
              <w:rPr>
                <w:rFonts w:ascii="Times New Roman" w:hAnsi="Times New Roman"/>
                <w:sz w:val="20"/>
              </w:rPr>
              <w:t xml:space="preserve">42,969 </w:t>
            </w:r>
          </w:p>
        </w:tc>
        <w:tc>
          <w:tcPr>
            <w:tcW w:w="900" w:type="dxa"/>
            <w:vAlign w:val="top"/>
          </w:tcPr>
          <w:p>
            <w:pPr>
              <w:ind w:left="0" w:right="0" w:firstLine="0"/>
              <w:jc w:val="center"/>
            </w:pPr>
            <w:r>
              <w:rPr>
                <w:rFonts w:ascii="Times New Roman" w:hAnsi="Times New Roman"/>
                <w:sz w:val="20"/>
              </w:rPr>
              <w:t xml:space="preserve">41,770 </w:t>
            </w:r>
          </w:p>
        </w:tc>
        <w:tc>
          <w:tcPr>
            <w:tcW w:w="920" w:type="dxa"/>
            <w:vAlign w:val="top"/>
          </w:tcPr>
          <w:p>
            <w:pPr>
              <w:ind w:left="0" w:right="0" w:firstLine="0"/>
              <w:jc w:val="center"/>
            </w:pPr>
            <w:r>
              <w:rPr>
                <w:rFonts w:ascii="Times New Roman" w:hAnsi="Times New Roman"/>
                <w:sz w:val="20"/>
              </w:rPr>
              <w:t xml:space="preserve">44,903 </w:t>
            </w:r>
          </w:p>
        </w:tc>
        <w:tc>
          <w:tcPr>
            <w:tcW w:w="980" w:type="dxa"/>
            <w:vAlign w:val="top"/>
          </w:tcPr>
          <w:p>
            <w:pPr>
              <w:ind w:left="0" w:right="0" w:firstLine="0"/>
              <w:jc w:val="center"/>
            </w:pPr>
            <w:r>
              <w:rPr>
                <w:rFonts w:ascii="Times New Roman" w:hAnsi="Times New Roman"/>
                <w:sz w:val="20"/>
              </w:rPr>
              <w:t xml:space="preserve">46,889 </w:t>
            </w:r>
          </w:p>
        </w:tc>
      </w:tr>
      <w:tr>
        <w:tc>
          <w:tcPr>
            <w:tcW w:w="1180" w:type="dxa"/>
            <w:vAlign w:val="top"/>
          </w:tcPr>
          <w:p>
            <w:pPr>
              <w:ind w:left="0" w:right="0" w:firstLine="0"/>
              <w:jc w:val="center"/>
            </w:pPr>
            <w:r>
              <w:rPr>
                <w:rFonts w:ascii="Times New Roman" w:hAnsi="Times New Roman"/>
                <w:sz w:val="20"/>
              </w:rPr>
              <w:t xml:space="preserve">2</w:t>
            </w:r>
          </w:p>
        </w:tc>
        <w:tc>
          <w:tcPr>
            <w:tcW w:w="1100" w:type="dxa"/>
            <w:vAlign w:val="top"/>
          </w:tcPr>
          <w:p>
            <w:pPr>
              <w:ind w:left="0" w:right="0" w:firstLine="0"/>
              <w:jc w:val="center"/>
            </w:pPr>
            <w:r>
              <w:rPr>
                <w:rFonts w:ascii="Times New Roman" w:hAnsi="Times New Roman"/>
                <w:sz w:val="20"/>
              </w:rPr>
              <w:t xml:space="preserve">35,363 </w:t>
            </w:r>
          </w:p>
        </w:tc>
        <w:tc>
          <w:tcPr>
            <w:tcW w:w="1120" w:type="dxa"/>
            <w:vAlign w:val="top"/>
          </w:tcPr>
          <w:p>
            <w:pPr>
              <w:ind w:left="0" w:right="0" w:firstLine="0"/>
              <w:jc w:val="center"/>
            </w:pPr>
            <w:r>
              <w:rPr>
                <w:rFonts w:ascii="Times New Roman" w:hAnsi="Times New Roman"/>
                <w:sz w:val="20"/>
              </w:rPr>
              <w:t xml:space="preserve">36,315 </w:t>
            </w:r>
          </w:p>
        </w:tc>
        <w:tc>
          <w:tcPr>
            <w:tcW w:w="1080" w:type="dxa"/>
            <w:vAlign w:val="top"/>
          </w:tcPr>
          <w:p>
            <w:pPr>
              <w:ind w:left="0" w:right="0" w:firstLine="0"/>
              <w:jc w:val="center"/>
            </w:pPr>
            <w:r>
              <w:rPr>
                <w:rFonts w:ascii="Times New Roman" w:hAnsi="Times New Roman"/>
                <w:sz w:val="20"/>
              </w:rPr>
              <w:t xml:space="preserve">37,302 </w:t>
            </w:r>
          </w:p>
        </w:tc>
        <w:tc>
          <w:tcPr>
            <w:tcW w:w="920" w:type="dxa"/>
            <w:vAlign w:val="top"/>
          </w:tcPr>
          <w:p>
            <w:pPr>
              <w:ind w:left="0" w:right="0" w:firstLine="0"/>
              <w:jc w:val="center"/>
            </w:pPr>
            <w:r>
              <w:rPr>
                <w:rFonts w:ascii="Times New Roman" w:hAnsi="Times New Roman"/>
                <w:sz w:val="20"/>
              </w:rPr>
              <w:t xml:space="preserve">38,389 </w:t>
            </w:r>
          </w:p>
        </w:tc>
        <w:tc>
          <w:tcPr>
            <w:tcW w:w="920" w:type="dxa"/>
            <w:vAlign w:val="top"/>
          </w:tcPr>
          <w:p>
            <w:pPr>
              <w:ind w:left="0" w:right="0" w:firstLine="0"/>
              <w:jc w:val="center"/>
            </w:pPr>
            <w:r>
              <w:rPr>
                <w:rFonts w:ascii="Times New Roman" w:hAnsi="Times New Roman"/>
                <w:sz w:val="20"/>
              </w:rPr>
              <w:t xml:space="preserve">41,513 </w:t>
            </w:r>
          </w:p>
        </w:tc>
        <w:tc>
          <w:tcPr>
            <w:tcW w:w="1040" w:type="dxa"/>
            <w:vAlign w:val="top"/>
          </w:tcPr>
          <w:p>
            <w:pPr>
              <w:ind w:left="0" w:right="0" w:firstLine="0"/>
              <w:jc w:val="center"/>
            </w:pPr>
            <w:r>
              <w:rPr>
                <w:rFonts w:ascii="Times New Roman" w:hAnsi="Times New Roman"/>
                <w:sz w:val="20"/>
              </w:rPr>
              <w:t xml:space="preserve">43,520 </w:t>
            </w:r>
          </w:p>
        </w:tc>
        <w:tc>
          <w:tcPr>
            <w:tcW w:w="900" w:type="dxa"/>
            <w:vAlign w:val="top"/>
          </w:tcPr>
          <w:p>
            <w:pPr>
              <w:ind w:left="0" w:right="0" w:firstLine="0"/>
              <w:jc w:val="center"/>
            </w:pPr>
            <w:r>
              <w:rPr>
                <w:rFonts w:ascii="Times New Roman" w:hAnsi="Times New Roman"/>
                <w:sz w:val="20"/>
              </w:rPr>
              <w:t xml:space="preserve">42,233 </w:t>
            </w:r>
          </w:p>
        </w:tc>
        <w:tc>
          <w:tcPr>
            <w:tcW w:w="920" w:type="dxa"/>
            <w:vAlign w:val="top"/>
          </w:tcPr>
          <w:p>
            <w:pPr>
              <w:ind w:left="0" w:right="0" w:firstLine="0"/>
              <w:jc w:val="center"/>
            </w:pPr>
            <w:r>
              <w:rPr>
                <w:rFonts w:ascii="Times New Roman" w:hAnsi="Times New Roman"/>
                <w:sz w:val="20"/>
              </w:rPr>
              <w:t xml:space="preserve">45,356 </w:t>
            </w:r>
          </w:p>
        </w:tc>
        <w:tc>
          <w:tcPr>
            <w:tcW w:w="980" w:type="dxa"/>
            <w:vAlign w:val="top"/>
          </w:tcPr>
          <w:p>
            <w:pPr>
              <w:ind w:left="0" w:right="0" w:firstLine="0"/>
              <w:jc w:val="center"/>
            </w:pPr>
            <w:r>
              <w:rPr>
                <w:rFonts w:ascii="Times New Roman" w:hAnsi="Times New Roman"/>
                <w:sz w:val="20"/>
              </w:rPr>
              <w:t xml:space="preserve">47,364 </w:t>
            </w:r>
          </w:p>
        </w:tc>
      </w:tr>
      <w:tr>
        <w:tc>
          <w:tcPr>
            <w:tcW w:w="1180" w:type="dxa"/>
            <w:vAlign w:val="top"/>
          </w:tcPr>
          <w:p>
            <w:pPr>
              <w:ind w:left="0" w:right="0" w:firstLine="0"/>
              <w:jc w:val="center"/>
            </w:pPr>
            <w:r>
              <w:rPr>
                <w:rFonts w:ascii="Times New Roman" w:hAnsi="Times New Roman"/>
                <w:sz w:val="20"/>
              </w:rPr>
              <w:t xml:space="preserve">3</w:t>
            </w:r>
          </w:p>
        </w:tc>
        <w:tc>
          <w:tcPr>
            <w:tcW w:w="1100" w:type="dxa"/>
            <w:vAlign w:val="top"/>
          </w:tcPr>
          <w:p>
            <w:pPr>
              <w:ind w:left="0" w:right="0" w:firstLine="0"/>
              <w:jc w:val="center"/>
            </w:pPr>
            <w:r>
              <w:rPr>
                <w:rFonts w:ascii="Times New Roman" w:hAnsi="Times New Roman"/>
                <w:sz w:val="20"/>
              </w:rPr>
              <w:t xml:space="preserve">35,818 </w:t>
            </w:r>
          </w:p>
        </w:tc>
        <w:tc>
          <w:tcPr>
            <w:tcW w:w="1120" w:type="dxa"/>
            <w:vAlign w:val="top"/>
          </w:tcPr>
          <w:p>
            <w:pPr>
              <w:ind w:left="0" w:right="0" w:firstLine="0"/>
              <w:jc w:val="center"/>
            </w:pPr>
            <w:r>
              <w:rPr>
                <w:rFonts w:ascii="Times New Roman" w:hAnsi="Times New Roman"/>
                <w:sz w:val="20"/>
              </w:rPr>
              <w:t xml:space="preserve">36,780 </w:t>
            </w:r>
          </w:p>
        </w:tc>
        <w:tc>
          <w:tcPr>
            <w:tcW w:w="1080" w:type="dxa"/>
            <w:vAlign w:val="top"/>
          </w:tcPr>
          <w:p>
            <w:pPr>
              <w:ind w:left="0" w:right="0" w:firstLine="0"/>
              <w:jc w:val="center"/>
            </w:pPr>
            <w:r>
              <w:rPr>
                <w:rFonts w:ascii="Times New Roman" w:hAnsi="Times New Roman"/>
                <w:sz w:val="20"/>
              </w:rPr>
              <w:t xml:space="preserve">37,777 </w:t>
            </w:r>
          </w:p>
        </w:tc>
        <w:tc>
          <w:tcPr>
            <w:tcW w:w="920" w:type="dxa"/>
            <w:vAlign w:val="top"/>
          </w:tcPr>
          <w:p>
            <w:pPr>
              <w:ind w:left="0" w:right="0" w:firstLine="0"/>
              <w:jc w:val="center"/>
            </w:pPr>
            <w:r>
              <w:rPr>
                <w:rFonts w:ascii="Times New Roman" w:hAnsi="Times New Roman"/>
                <w:sz w:val="20"/>
              </w:rPr>
              <w:t xml:space="preserve">38,899 </w:t>
            </w:r>
          </w:p>
        </w:tc>
        <w:tc>
          <w:tcPr>
            <w:tcW w:w="920" w:type="dxa"/>
            <w:vAlign w:val="top"/>
          </w:tcPr>
          <w:p>
            <w:pPr>
              <w:ind w:left="0" w:right="0" w:firstLine="0"/>
              <w:jc w:val="center"/>
            </w:pPr>
            <w:r>
              <w:rPr>
                <w:rFonts w:ascii="Times New Roman" w:hAnsi="Times New Roman"/>
                <w:sz w:val="20"/>
              </w:rPr>
              <w:t xml:space="preserve">42,017 </w:t>
            </w:r>
          </w:p>
        </w:tc>
        <w:tc>
          <w:tcPr>
            <w:tcW w:w="1040" w:type="dxa"/>
            <w:vAlign w:val="top"/>
          </w:tcPr>
          <w:p>
            <w:pPr>
              <w:ind w:left="0" w:right="0" w:firstLine="0"/>
              <w:jc w:val="center"/>
            </w:pPr>
            <w:r>
              <w:rPr>
                <w:rFonts w:ascii="Times New Roman" w:hAnsi="Times New Roman"/>
                <w:sz w:val="20"/>
              </w:rPr>
              <w:t xml:space="preserve">44,072 </w:t>
            </w:r>
          </w:p>
        </w:tc>
        <w:tc>
          <w:tcPr>
            <w:tcW w:w="900" w:type="dxa"/>
            <w:vAlign w:val="top"/>
          </w:tcPr>
          <w:p>
            <w:pPr>
              <w:ind w:left="0" w:right="0" w:firstLine="0"/>
              <w:jc w:val="center"/>
            </w:pPr>
            <w:r>
              <w:rPr>
                <w:rFonts w:ascii="Times New Roman" w:hAnsi="Times New Roman"/>
                <w:sz w:val="20"/>
              </w:rPr>
              <w:t xml:space="preserve">42,671 </w:t>
            </w:r>
          </w:p>
        </w:tc>
        <w:tc>
          <w:tcPr>
            <w:tcW w:w="920" w:type="dxa"/>
            <w:vAlign w:val="top"/>
          </w:tcPr>
          <w:p>
            <w:pPr>
              <w:ind w:left="0" w:right="0" w:firstLine="0"/>
              <w:jc w:val="center"/>
            </w:pPr>
            <w:r>
              <w:rPr>
                <w:rFonts w:ascii="Times New Roman" w:hAnsi="Times New Roman"/>
                <w:sz w:val="20"/>
              </w:rPr>
              <w:t xml:space="preserve">45,787 </w:t>
            </w:r>
          </w:p>
        </w:tc>
        <w:tc>
          <w:tcPr>
            <w:tcW w:w="980" w:type="dxa"/>
            <w:vAlign w:val="top"/>
          </w:tcPr>
          <w:p>
            <w:pPr>
              <w:ind w:left="0" w:right="0" w:firstLine="0"/>
              <w:jc w:val="center"/>
            </w:pPr>
            <w:r>
              <w:rPr>
                <w:rFonts w:ascii="Times New Roman" w:hAnsi="Times New Roman"/>
                <w:sz w:val="20"/>
              </w:rPr>
              <w:t xml:space="preserve">47,844 </w:t>
            </w:r>
          </w:p>
        </w:tc>
      </w:tr>
      <w:tr>
        <w:tc>
          <w:tcPr>
            <w:tcW w:w="1180" w:type="dxa"/>
            <w:vAlign w:val="top"/>
          </w:tcPr>
          <w:p>
            <w:pPr>
              <w:ind w:left="0" w:right="0" w:firstLine="0"/>
              <w:jc w:val="center"/>
            </w:pPr>
            <w:r>
              <w:rPr>
                <w:rFonts w:ascii="Times New Roman" w:hAnsi="Times New Roman"/>
                <w:sz w:val="20"/>
              </w:rPr>
              <w:t xml:space="preserve">4</w:t>
            </w:r>
          </w:p>
        </w:tc>
        <w:tc>
          <w:tcPr>
            <w:tcW w:w="1100" w:type="dxa"/>
            <w:vAlign w:val="top"/>
          </w:tcPr>
          <w:p>
            <w:pPr>
              <w:ind w:left="0" w:right="0" w:firstLine="0"/>
              <w:jc w:val="center"/>
            </w:pPr>
            <w:r>
              <w:rPr>
                <w:rFonts w:ascii="Times New Roman" w:hAnsi="Times New Roman"/>
                <w:sz w:val="20"/>
              </w:rPr>
              <w:t xml:space="preserve">36,265 </w:t>
            </w:r>
          </w:p>
        </w:tc>
        <w:tc>
          <w:tcPr>
            <w:tcW w:w="1120" w:type="dxa"/>
            <w:vAlign w:val="top"/>
          </w:tcPr>
          <w:p>
            <w:pPr>
              <w:ind w:left="0" w:right="0" w:firstLine="0"/>
              <w:jc w:val="center"/>
            </w:pPr>
            <w:r>
              <w:rPr>
                <w:rFonts w:ascii="Times New Roman" w:hAnsi="Times New Roman"/>
                <w:sz w:val="20"/>
              </w:rPr>
              <w:t xml:space="preserve">37,269 </w:t>
            </w:r>
          </w:p>
        </w:tc>
        <w:tc>
          <w:tcPr>
            <w:tcW w:w="1080" w:type="dxa"/>
            <w:vAlign w:val="top"/>
          </w:tcPr>
          <w:p>
            <w:pPr>
              <w:ind w:left="0" w:right="0" w:firstLine="0"/>
              <w:jc w:val="center"/>
            </w:pPr>
            <w:r>
              <w:rPr>
                <w:rFonts w:ascii="Times New Roman" w:hAnsi="Times New Roman"/>
                <w:sz w:val="20"/>
              </w:rPr>
              <w:t xml:space="preserve">38,272 </w:t>
            </w:r>
          </w:p>
        </w:tc>
        <w:tc>
          <w:tcPr>
            <w:tcW w:w="920" w:type="dxa"/>
            <w:vAlign w:val="top"/>
          </w:tcPr>
          <w:p>
            <w:pPr>
              <w:ind w:left="0" w:right="0" w:firstLine="0"/>
              <w:jc w:val="center"/>
            </w:pPr>
            <w:r>
              <w:rPr>
                <w:rFonts w:ascii="Times New Roman" w:hAnsi="Times New Roman"/>
                <w:sz w:val="20"/>
              </w:rPr>
              <w:t xml:space="preserve">39,432 </w:t>
            </w:r>
          </w:p>
        </w:tc>
        <w:tc>
          <w:tcPr>
            <w:tcW w:w="920" w:type="dxa"/>
            <w:vAlign w:val="top"/>
          </w:tcPr>
          <w:p>
            <w:pPr>
              <w:ind w:left="0" w:right="0" w:firstLine="0"/>
              <w:jc w:val="center"/>
            </w:pPr>
            <w:r>
              <w:rPr>
                <w:rFonts w:ascii="Times New Roman" w:hAnsi="Times New Roman"/>
                <w:sz w:val="20"/>
              </w:rPr>
              <w:t xml:space="preserve">42,569 </w:t>
            </w:r>
          </w:p>
        </w:tc>
        <w:tc>
          <w:tcPr>
            <w:tcW w:w="1040" w:type="dxa"/>
            <w:vAlign w:val="top"/>
          </w:tcPr>
          <w:p>
            <w:pPr>
              <w:ind w:left="0" w:right="0" w:firstLine="0"/>
              <w:jc w:val="center"/>
            </w:pPr>
            <w:r>
              <w:rPr>
                <w:rFonts w:ascii="Times New Roman" w:hAnsi="Times New Roman"/>
                <w:sz w:val="20"/>
              </w:rPr>
              <w:t xml:space="preserve">44,639 </w:t>
            </w:r>
          </w:p>
        </w:tc>
        <w:tc>
          <w:tcPr>
            <w:tcW w:w="900" w:type="dxa"/>
            <w:vAlign w:val="top"/>
          </w:tcPr>
          <w:p>
            <w:pPr>
              <w:ind w:left="0" w:right="0" w:firstLine="0"/>
              <w:jc w:val="center"/>
            </w:pPr>
            <w:r>
              <w:rPr>
                <w:rFonts w:ascii="Times New Roman" w:hAnsi="Times New Roman"/>
                <w:sz w:val="20"/>
              </w:rPr>
              <w:t xml:space="preserve">43,130 </w:t>
            </w:r>
          </w:p>
        </w:tc>
        <w:tc>
          <w:tcPr>
            <w:tcW w:w="920" w:type="dxa"/>
            <w:vAlign w:val="top"/>
          </w:tcPr>
          <w:p>
            <w:pPr>
              <w:ind w:left="0" w:right="0" w:firstLine="0"/>
              <w:jc w:val="center"/>
            </w:pPr>
            <w:r>
              <w:rPr>
                <w:rFonts w:ascii="Times New Roman" w:hAnsi="Times New Roman"/>
                <w:sz w:val="20"/>
              </w:rPr>
              <w:t xml:space="preserve">46,267 </w:t>
            </w:r>
          </w:p>
        </w:tc>
        <w:tc>
          <w:tcPr>
            <w:tcW w:w="980" w:type="dxa"/>
            <w:vAlign w:val="top"/>
          </w:tcPr>
          <w:p>
            <w:pPr>
              <w:ind w:left="0" w:right="0" w:firstLine="0"/>
              <w:jc w:val="center"/>
            </w:pPr>
            <w:r>
              <w:rPr>
                <w:rFonts w:ascii="Times New Roman" w:hAnsi="Times New Roman"/>
                <w:sz w:val="20"/>
              </w:rPr>
              <w:t xml:space="preserve">48,338 </w:t>
            </w:r>
          </w:p>
        </w:tc>
      </w:tr>
      <w:tr>
        <w:tc>
          <w:tcPr>
            <w:tcW w:w="1180" w:type="dxa"/>
            <w:vAlign w:val="top"/>
          </w:tcPr>
          <w:p>
            <w:pPr>
              <w:ind w:left="0" w:right="0" w:firstLine="0"/>
              <w:jc w:val="center"/>
            </w:pPr>
            <w:r>
              <w:rPr>
                <w:rFonts w:ascii="Times New Roman" w:hAnsi="Times New Roman"/>
                <w:sz w:val="20"/>
              </w:rPr>
              <w:t xml:space="preserve">5</w:t>
            </w:r>
          </w:p>
        </w:tc>
        <w:tc>
          <w:tcPr>
            <w:tcW w:w="1100" w:type="dxa"/>
            <w:vAlign w:val="top"/>
          </w:tcPr>
          <w:p>
            <w:pPr>
              <w:ind w:left="0" w:right="0" w:firstLine="0"/>
              <w:jc w:val="center"/>
            </w:pPr>
            <w:r>
              <w:rPr>
                <w:rFonts w:ascii="Times New Roman" w:hAnsi="Times New Roman"/>
                <w:sz w:val="20"/>
              </w:rPr>
              <w:t xml:space="preserve">36,726 </w:t>
            </w:r>
          </w:p>
        </w:tc>
        <w:tc>
          <w:tcPr>
            <w:tcW w:w="1120" w:type="dxa"/>
            <w:vAlign w:val="top"/>
          </w:tcPr>
          <w:p>
            <w:pPr>
              <w:ind w:left="0" w:right="0" w:firstLine="0"/>
              <w:jc w:val="center"/>
            </w:pPr>
            <w:r>
              <w:rPr>
                <w:rFonts w:ascii="Times New Roman" w:hAnsi="Times New Roman"/>
                <w:sz w:val="20"/>
              </w:rPr>
              <w:t xml:space="preserve">37,735 </w:t>
            </w:r>
          </w:p>
        </w:tc>
        <w:tc>
          <w:tcPr>
            <w:tcW w:w="1080" w:type="dxa"/>
            <w:vAlign w:val="top"/>
          </w:tcPr>
          <w:p>
            <w:pPr>
              <w:ind w:left="0" w:right="0" w:firstLine="0"/>
              <w:jc w:val="center"/>
            </w:pPr>
            <w:r>
              <w:rPr>
                <w:rFonts w:ascii="Times New Roman" w:hAnsi="Times New Roman"/>
                <w:sz w:val="20"/>
              </w:rPr>
              <w:t xml:space="preserve">38,748 </w:t>
            </w:r>
          </w:p>
        </w:tc>
        <w:tc>
          <w:tcPr>
            <w:tcW w:w="920" w:type="dxa"/>
            <w:vAlign w:val="top"/>
          </w:tcPr>
          <w:p>
            <w:pPr>
              <w:ind w:left="0" w:right="0" w:firstLine="0"/>
              <w:jc w:val="center"/>
            </w:pPr>
            <w:r>
              <w:rPr>
                <w:rFonts w:ascii="Times New Roman" w:hAnsi="Times New Roman"/>
                <w:sz w:val="20"/>
              </w:rPr>
              <w:t xml:space="preserve">39,973 </w:t>
            </w:r>
          </w:p>
        </w:tc>
        <w:tc>
          <w:tcPr>
            <w:tcW w:w="920" w:type="dxa"/>
            <w:vAlign w:val="top"/>
          </w:tcPr>
          <w:p>
            <w:pPr>
              <w:ind w:left="0" w:right="0" w:firstLine="0"/>
              <w:jc w:val="center"/>
            </w:pPr>
            <w:r>
              <w:rPr>
                <w:rFonts w:ascii="Times New Roman" w:hAnsi="Times New Roman"/>
                <w:sz w:val="20"/>
              </w:rPr>
              <w:t xml:space="preserve">43,098 </w:t>
            </w:r>
          </w:p>
        </w:tc>
        <w:tc>
          <w:tcPr>
            <w:tcW w:w="1040" w:type="dxa"/>
            <w:vAlign w:val="top"/>
          </w:tcPr>
          <w:p>
            <w:pPr>
              <w:ind w:left="0" w:right="0" w:firstLine="0"/>
              <w:jc w:val="center"/>
            </w:pPr>
            <w:r>
              <w:rPr>
                <w:rFonts w:ascii="Times New Roman" w:hAnsi="Times New Roman"/>
                <w:sz w:val="20"/>
              </w:rPr>
              <w:t xml:space="preserve">45,210 </w:t>
            </w:r>
          </w:p>
        </w:tc>
        <w:tc>
          <w:tcPr>
            <w:tcW w:w="900" w:type="dxa"/>
            <w:vAlign w:val="top"/>
          </w:tcPr>
          <w:p>
            <w:pPr>
              <w:ind w:left="0" w:right="0" w:firstLine="0"/>
              <w:jc w:val="center"/>
            </w:pPr>
            <w:r>
              <w:rPr>
                <w:rFonts w:ascii="Times New Roman" w:hAnsi="Times New Roman"/>
                <w:sz w:val="20"/>
              </w:rPr>
              <w:t xml:space="preserve">43,597 </w:t>
            </w:r>
          </w:p>
        </w:tc>
        <w:tc>
          <w:tcPr>
            <w:tcW w:w="920" w:type="dxa"/>
            <w:vAlign w:val="top"/>
          </w:tcPr>
          <w:p>
            <w:pPr>
              <w:ind w:left="0" w:right="0" w:firstLine="0"/>
              <w:jc w:val="center"/>
            </w:pPr>
            <w:r>
              <w:rPr>
                <w:rFonts w:ascii="Times New Roman" w:hAnsi="Times New Roman"/>
                <w:sz w:val="20"/>
              </w:rPr>
              <w:t xml:space="preserve">46,723 </w:t>
            </w:r>
          </w:p>
        </w:tc>
        <w:tc>
          <w:tcPr>
            <w:tcW w:w="980" w:type="dxa"/>
            <w:vAlign w:val="top"/>
          </w:tcPr>
          <w:p>
            <w:pPr>
              <w:ind w:left="0" w:right="0" w:firstLine="0"/>
              <w:jc w:val="center"/>
            </w:pPr>
            <w:r>
              <w:rPr>
                <w:rFonts w:ascii="Times New Roman" w:hAnsi="Times New Roman"/>
                <w:sz w:val="20"/>
              </w:rPr>
              <w:t xml:space="preserve">48,835 </w:t>
            </w:r>
          </w:p>
        </w:tc>
      </w:tr>
      <w:tr>
        <w:tc>
          <w:tcPr>
            <w:tcW w:w="1180" w:type="dxa"/>
            <w:vAlign w:val="top"/>
          </w:tcPr>
          <w:p>
            <w:pPr>
              <w:ind w:left="0" w:right="0" w:firstLine="0"/>
              <w:jc w:val="center"/>
            </w:pPr>
            <w:r>
              <w:rPr>
                <w:rFonts w:ascii="Times New Roman" w:hAnsi="Times New Roman"/>
                <w:sz w:val="20"/>
              </w:rPr>
              <w:t xml:space="preserve">6</w:t>
            </w:r>
          </w:p>
        </w:tc>
        <w:tc>
          <w:tcPr>
            <w:tcW w:w="1100" w:type="dxa"/>
            <w:vAlign w:val="top"/>
          </w:tcPr>
          <w:p>
            <w:pPr>
              <w:ind w:left="0" w:right="0" w:firstLine="0"/>
              <w:jc w:val="center"/>
            </w:pPr>
            <w:r>
              <w:rPr>
                <w:rFonts w:ascii="Times New Roman" w:hAnsi="Times New Roman"/>
                <w:sz w:val="20"/>
              </w:rPr>
              <w:t xml:space="preserve">37,200 </w:t>
            </w:r>
          </w:p>
        </w:tc>
        <w:tc>
          <w:tcPr>
            <w:tcW w:w="1120" w:type="dxa"/>
            <w:vAlign w:val="top"/>
          </w:tcPr>
          <w:p>
            <w:pPr>
              <w:ind w:left="0" w:right="0" w:firstLine="0"/>
              <w:jc w:val="center"/>
            </w:pPr>
            <w:r>
              <w:rPr>
                <w:rFonts w:ascii="Times New Roman" w:hAnsi="Times New Roman"/>
                <w:sz w:val="20"/>
              </w:rPr>
              <w:t xml:space="preserve">38,187 </w:t>
            </w:r>
          </w:p>
        </w:tc>
        <w:tc>
          <w:tcPr>
            <w:tcW w:w="1080" w:type="dxa"/>
            <w:vAlign w:val="top"/>
          </w:tcPr>
          <w:p>
            <w:pPr>
              <w:ind w:left="0" w:right="0" w:firstLine="0"/>
              <w:jc w:val="center"/>
            </w:pPr>
            <w:r>
              <w:rPr>
                <w:rFonts w:ascii="Times New Roman" w:hAnsi="Times New Roman"/>
                <w:sz w:val="20"/>
              </w:rPr>
              <w:t xml:space="preserve">39,235 </w:t>
            </w:r>
          </w:p>
        </w:tc>
        <w:tc>
          <w:tcPr>
            <w:tcW w:w="920" w:type="dxa"/>
            <w:vAlign w:val="top"/>
          </w:tcPr>
          <w:p>
            <w:pPr>
              <w:ind w:left="0" w:right="0" w:firstLine="0"/>
              <w:jc w:val="center"/>
            </w:pPr>
            <w:r>
              <w:rPr>
                <w:rFonts w:ascii="Times New Roman" w:hAnsi="Times New Roman"/>
                <w:sz w:val="20"/>
              </w:rPr>
              <w:t xml:space="preserve">40,520 </w:t>
            </w:r>
          </w:p>
        </w:tc>
        <w:tc>
          <w:tcPr>
            <w:tcW w:w="920" w:type="dxa"/>
            <w:vAlign w:val="top"/>
          </w:tcPr>
          <w:p>
            <w:pPr>
              <w:ind w:left="0" w:right="0" w:firstLine="0"/>
              <w:jc w:val="center"/>
            </w:pPr>
            <w:r>
              <w:rPr>
                <w:rFonts w:ascii="Times New Roman" w:hAnsi="Times New Roman"/>
                <w:sz w:val="20"/>
              </w:rPr>
              <w:t xml:space="preserve">43,630 </w:t>
            </w:r>
          </w:p>
        </w:tc>
        <w:tc>
          <w:tcPr>
            <w:tcW w:w="1040" w:type="dxa"/>
            <w:vAlign w:val="top"/>
          </w:tcPr>
          <w:p>
            <w:pPr>
              <w:ind w:left="0" w:right="0" w:firstLine="0"/>
              <w:jc w:val="center"/>
            </w:pPr>
            <w:r>
              <w:rPr>
                <w:rFonts w:ascii="Times New Roman" w:hAnsi="Times New Roman"/>
                <w:sz w:val="20"/>
              </w:rPr>
              <w:t xml:space="preserve">45,754 </w:t>
            </w:r>
          </w:p>
        </w:tc>
        <w:tc>
          <w:tcPr>
            <w:tcW w:w="900" w:type="dxa"/>
            <w:vAlign w:val="top"/>
          </w:tcPr>
          <w:p>
            <w:pPr>
              <w:ind w:left="0" w:right="0" w:firstLine="0"/>
              <w:jc w:val="center"/>
            </w:pPr>
            <w:r>
              <w:rPr>
                <w:rFonts w:ascii="Times New Roman" w:hAnsi="Times New Roman"/>
                <w:sz w:val="20"/>
              </w:rPr>
              <w:t xml:space="preserve">44,076 </w:t>
            </w:r>
          </w:p>
        </w:tc>
        <w:tc>
          <w:tcPr>
            <w:tcW w:w="920" w:type="dxa"/>
            <w:vAlign w:val="top"/>
          </w:tcPr>
          <w:p>
            <w:pPr>
              <w:ind w:left="0" w:right="0" w:firstLine="0"/>
              <w:jc w:val="center"/>
            </w:pPr>
            <w:r>
              <w:rPr>
                <w:rFonts w:ascii="Times New Roman" w:hAnsi="Times New Roman"/>
                <w:sz w:val="20"/>
              </w:rPr>
              <w:t xml:space="preserve">47,186 </w:t>
            </w:r>
          </w:p>
        </w:tc>
        <w:tc>
          <w:tcPr>
            <w:tcW w:w="980" w:type="dxa"/>
            <w:vAlign w:val="top"/>
          </w:tcPr>
          <w:p>
            <w:pPr>
              <w:ind w:left="0" w:right="0" w:firstLine="0"/>
              <w:jc w:val="center"/>
            </w:pPr>
            <w:r>
              <w:rPr>
                <w:rFonts w:ascii="Times New Roman" w:hAnsi="Times New Roman"/>
                <w:sz w:val="20"/>
              </w:rPr>
              <w:t xml:space="preserve">49,308 </w:t>
            </w:r>
          </w:p>
        </w:tc>
      </w:tr>
      <w:tr>
        <w:tc>
          <w:tcPr>
            <w:tcW w:w="1180" w:type="dxa"/>
            <w:vAlign w:val="top"/>
          </w:tcPr>
          <w:p>
            <w:pPr>
              <w:ind w:left="0" w:right="0" w:firstLine="0"/>
              <w:jc w:val="center"/>
            </w:pPr>
            <w:r>
              <w:rPr>
                <w:rFonts w:ascii="Times New Roman" w:hAnsi="Times New Roman"/>
                <w:sz w:val="20"/>
              </w:rPr>
              <w:t xml:space="preserve">7</w:t>
            </w:r>
          </w:p>
        </w:tc>
        <w:tc>
          <w:tcPr>
            <w:tcW w:w="1100" w:type="dxa"/>
            <w:vAlign w:val="top"/>
          </w:tcPr>
          <w:p>
            <w:pPr>
              <w:ind w:left="0" w:right="0" w:firstLine="0"/>
              <w:jc w:val="center"/>
            </w:pPr>
            <w:r>
              <w:rPr>
                <w:rFonts w:ascii="Times New Roman" w:hAnsi="Times New Roman"/>
                <w:sz w:val="20"/>
              </w:rPr>
              <w:t xml:space="preserve">38,033 </w:t>
            </w:r>
          </w:p>
        </w:tc>
        <w:tc>
          <w:tcPr>
            <w:tcW w:w="1120" w:type="dxa"/>
            <w:vAlign w:val="top"/>
          </w:tcPr>
          <w:p>
            <w:pPr>
              <w:ind w:left="0" w:right="0" w:firstLine="0"/>
              <w:jc w:val="center"/>
            </w:pPr>
            <w:r>
              <w:rPr>
                <w:rFonts w:ascii="Times New Roman" w:hAnsi="Times New Roman"/>
                <w:sz w:val="20"/>
              </w:rPr>
              <w:t xml:space="preserve">39,035 </w:t>
            </w:r>
          </w:p>
        </w:tc>
        <w:tc>
          <w:tcPr>
            <w:tcW w:w="1080" w:type="dxa"/>
            <w:vAlign w:val="top"/>
          </w:tcPr>
          <w:p>
            <w:pPr>
              <w:ind w:left="0" w:right="0" w:firstLine="0"/>
              <w:jc w:val="center"/>
            </w:pPr>
            <w:r>
              <w:rPr>
                <w:rFonts w:ascii="Times New Roman" w:hAnsi="Times New Roman"/>
                <w:sz w:val="20"/>
              </w:rPr>
              <w:t xml:space="preserve">40,097 </w:t>
            </w:r>
          </w:p>
        </w:tc>
        <w:tc>
          <w:tcPr>
            <w:tcW w:w="920" w:type="dxa"/>
            <w:vAlign w:val="top"/>
          </w:tcPr>
          <w:p>
            <w:pPr>
              <w:ind w:left="0" w:right="0" w:firstLine="0"/>
              <w:jc w:val="center"/>
            </w:pPr>
            <w:r>
              <w:rPr>
                <w:rFonts w:ascii="Times New Roman" w:hAnsi="Times New Roman"/>
                <w:sz w:val="20"/>
              </w:rPr>
              <w:t xml:space="preserve">41,452 </w:t>
            </w:r>
          </w:p>
        </w:tc>
        <w:tc>
          <w:tcPr>
            <w:tcW w:w="920" w:type="dxa"/>
            <w:vAlign w:val="top"/>
          </w:tcPr>
          <w:p>
            <w:pPr>
              <w:ind w:left="0" w:right="0" w:firstLine="0"/>
              <w:jc w:val="center"/>
            </w:pPr>
            <w:r>
              <w:rPr>
                <w:rFonts w:ascii="Times New Roman" w:hAnsi="Times New Roman"/>
                <w:sz w:val="20"/>
              </w:rPr>
              <w:t xml:space="preserve">44,608 </w:t>
            </w:r>
          </w:p>
        </w:tc>
        <w:tc>
          <w:tcPr>
            <w:tcW w:w="1040" w:type="dxa"/>
            <w:vAlign w:val="top"/>
          </w:tcPr>
          <w:p>
            <w:pPr>
              <w:ind w:left="0" w:right="0" w:firstLine="0"/>
              <w:jc w:val="center"/>
            </w:pPr>
            <w:r>
              <w:rPr>
                <w:rFonts w:ascii="Times New Roman" w:hAnsi="Times New Roman"/>
                <w:sz w:val="20"/>
              </w:rPr>
              <w:t xml:space="preserve">46,790 </w:t>
            </w:r>
          </w:p>
        </w:tc>
        <w:tc>
          <w:tcPr>
            <w:tcW w:w="900" w:type="dxa"/>
            <w:vAlign w:val="top"/>
          </w:tcPr>
          <w:p>
            <w:pPr>
              <w:ind w:left="0" w:right="0" w:firstLine="0"/>
              <w:jc w:val="center"/>
            </w:pPr>
            <w:r>
              <w:rPr>
                <w:rFonts w:ascii="Times New Roman" w:hAnsi="Times New Roman"/>
                <w:sz w:val="20"/>
              </w:rPr>
              <w:t xml:space="preserve">44,972 </w:t>
            </w:r>
          </w:p>
        </w:tc>
        <w:tc>
          <w:tcPr>
            <w:tcW w:w="920" w:type="dxa"/>
            <w:vAlign w:val="top"/>
          </w:tcPr>
          <w:p>
            <w:pPr>
              <w:ind w:left="0" w:right="0" w:firstLine="0"/>
              <w:jc w:val="center"/>
            </w:pPr>
            <w:r>
              <w:rPr>
                <w:rFonts w:ascii="Times New Roman" w:hAnsi="Times New Roman"/>
                <w:sz w:val="20"/>
              </w:rPr>
              <w:t xml:space="preserve">48,127 </w:t>
            </w:r>
          </w:p>
        </w:tc>
        <w:tc>
          <w:tcPr>
            <w:tcW w:w="980" w:type="dxa"/>
            <w:vAlign w:val="top"/>
          </w:tcPr>
          <w:p>
            <w:pPr>
              <w:ind w:left="0" w:right="0" w:firstLine="0"/>
              <w:jc w:val="center"/>
            </w:pPr>
            <w:r>
              <w:rPr>
                <w:rFonts w:ascii="Times New Roman" w:hAnsi="Times New Roman"/>
                <w:sz w:val="20"/>
              </w:rPr>
              <w:t xml:space="preserve">50,310 </w:t>
            </w:r>
          </w:p>
        </w:tc>
      </w:tr>
      <w:tr>
        <w:tc>
          <w:tcPr>
            <w:tcW w:w="1180" w:type="dxa"/>
            <w:vAlign w:val="top"/>
          </w:tcPr>
          <w:p>
            <w:pPr>
              <w:ind w:left="0" w:right="0" w:firstLine="0"/>
              <w:jc w:val="center"/>
            </w:pPr>
            <w:r>
              <w:rPr>
                <w:rFonts w:ascii="Times New Roman" w:hAnsi="Times New Roman"/>
                <w:sz w:val="20"/>
              </w:rPr>
              <w:t xml:space="preserve">8</w:t>
            </w:r>
          </w:p>
        </w:tc>
        <w:tc>
          <w:tcPr>
            <w:tcW w:w="1100" w:type="dxa"/>
            <w:vAlign w:val="top"/>
          </w:tcPr>
          <w:p>
            <w:pPr>
              <w:ind w:left="0" w:right="0" w:firstLine="0"/>
              <w:jc w:val="center"/>
            </w:pPr>
            <w:r>
              <w:rPr>
                <w:rFonts w:ascii="Times New Roman" w:hAnsi="Times New Roman"/>
                <w:sz w:val="20"/>
              </w:rPr>
              <w:t xml:space="preserve">39,253 </w:t>
            </w:r>
          </w:p>
        </w:tc>
        <w:tc>
          <w:tcPr>
            <w:tcW w:w="1120" w:type="dxa"/>
            <w:vAlign w:val="top"/>
          </w:tcPr>
          <w:p>
            <w:pPr>
              <w:ind w:left="0" w:right="0" w:firstLine="0"/>
              <w:jc w:val="center"/>
            </w:pPr>
            <w:r>
              <w:rPr>
                <w:rFonts w:ascii="Times New Roman" w:hAnsi="Times New Roman"/>
                <w:sz w:val="20"/>
              </w:rPr>
              <w:t xml:space="preserve">40,309 </w:t>
            </w:r>
          </w:p>
        </w:tc>
        <w:tc>
          <w:tcPr>
            <w:tcW w:w="1080" w:type="dxa"/>
            <w:vAlign w:val="top"/>
          </w:tcPr>
          <w:p>
            <w:pPr>
              <w:ind w:left="0" w:right="0" w:firstLine="0"/>
              <w:jc w:val="center"/>
            </w:pPr>
            <w:r>
              <w:rPr>
                <w:rFonts w:ascii="Times New Roman" w:hAnsi="Times New Roman"/>
                <w:sz w:val="20"/>
              </w:rPr>
              <w:t xml:space="preserve">41,396 </w:t>
            </w:r>
          </w:p>
        </w:tc>
        <w:tc>
          <w:tcPr>
            <w:tcW w:w="920" w:type="dxa"/>
            <w:vAlign w:val="top"/>
          </w:tcPr>
          <w:p>
            <w:pPr>
              <w:ind w:left="0" w:right="0" w:firstLine="0"/>
              <w:jc w:val="center"/>
            </w:pPr>
            <w:r>
              <w:rPr>
                <w:rFonts w:ascii="Times New Roman" w:hAnsi="Times New Roman"/>
                <w:sz w:val="20"/>
              </w:rPr>
              <w:t xml:space="preserve">42,864 </w:t>
            </w:r>
          </w:p>
        </w:tc>
        <w:tc>
          <w:tcPr>
            <w:tcW w:w="920" w:type="dxa"/>
            <w:vAlign w:val="top"/>
          </w:tcPr>
          <w:p>
            <w:pPr>
              <w:ind w:left="0" w:right="0" w:firstLine="0"/>
              <w:jc w:val="center"/>
            </w:pPr>
            <w:r>
              <w:rPr>
                <w:rFonts w:ascii="Times New Roman" w:hAnsi="Times New Roman"/>
                <w:sz w:val="20"/>
              </w:rPr>
              <w:t xml:space="preserve">46,062 </w:t>
            </w:r>
          </w:p>
        </w:tc>
        <w:tc>
          <w:tcPr>
            <w:tcW w:w="1040" w:type="dxa"/>
            <w:vAlign w:val="top"/>
          </w:tcPr>
          <w:p>
            <w:pPr>
              <w:ind w:left="0" w:right="0" w:firstLine="0"/>
              <w:jc w:val="center"/>
            </w:pPr>
            <w:r>
              <w:rPr>
                <w:rFonts w:ascii="Times New Roman" w:hAnsi="Times New Roman"/>
                <w:sz w:val="20"/>
              </w:rPr>
              <w:t xml:space="preserve">48,325 </w:t>
            </w:r>
          </w:p>
        </w:tc>
        <w:tc>
          <w:tcPr>
            <w:tcW w:w="900" w:type="dxa"/>
            <w:vAlign w:val="top"/>
          </w:tcPr>
          <w:p>
            <w:pPr>
              <w:ind w:left="0" w:right="0" w:firstLine="0"/>
              <w:jc w:val="center"/>
            </w:pPr>
            <w:r>
              <w:rPr>
                <w:rFonts w:ascii="Times New Roman" w:hAnsi="Times New Roman"/>
                <w:sz w:val="20"/>
              </w:rPr>
              <w:t xml:space="preserve">46,383 </w:t>
            </w:r>
          </w:p>
        </w:tc>
        <w:tc>
          <w:tcPr>
            <w:tcW w:w="920" w:type="dxa"/>
            <w:vAlign w:val="top"/>
          </w:tcPr>
          <w:p>
            <w:pPr>
              <w:ind w:left="0" w:right="0" w:firstLine="0"/>
              <w:jc w:val="center"/>
            </w:pPr>
            <w:r>
              <w:rPr>
                <w:rFonts w:ascii="Times New Roman" w:hAnsi="Times New Roman"/>
                <w:sz w:val="20"/>
              </w:rPr>
              <w:t xml:space="preserve">49,582 </w:t>
            </w:r>
          </w:p>
        </w:tc>
        <w:tc>
          <w:tcPr>
            <w:tcW w:w="980" w:type="dxa"/>
            <w:vAlign w:val="top"/>
          </w:tcPr>
          <w:p>
            <w:pPr>
              <w:ind w:left="0" w:right="0" w:firstLine="0"/>
              <w:jc w:val="center"/>
            </w:pPr>
            <w:r>
              <w:rPr>
                <w:rFonts w:ascii="Times New Roman" w:hAnsi="Times New Roman"/>
                <w:sz w:val="20"/>
              </w:rPr>
              <w:t xml:space="preserve">51,843 </w:t>
            </w:r>
          </w:p>
        </w:tc>
      </w:tr>
      <w:tr>
        <w:tc>
          <w:tcPr>
            <w:tcW w:w="1180" w:type="dxa"/>
            <w:vAlign w:val="top"/>
          </w:tcPr>
          <w:p>
            <w:pPr>
              <w:ind w:left="0" w:right="0" w:firstLine="0"/>
              <w:jc w:val="center"/>
            </w:pPr>
            <w:r>
              <w:rPr>
                <w:rFonts w:ascii="Times New Roman" w:hAnsi="Times New Roman"/>
                <w:sz w:val="20"/>
              </w:rPr>
              <w:t xml:space="preserve">9</w:t>
            </w:r>
          </w:p>
        </w:tc>
        <w:tc>
          <w:tcPr>
            <w:tcW w:w="1100" w:type="dxa"/>
            <w:vAlign w:val="top"/>
          </w:tcPr>
          <w:p>
            <w:pPr>
              <w:ind w:left="0" w:right="0" w:firstLine="0"/>
              <w:jc w:val="center"/>
            </w:pPr>
          </w:p>
        </w:tc>
        <w:tc>
          <w:tcPr>
            <w:tcW w:w="1120" w:type="dxa"/>
            <w:vAlign w:val="top"/>
          </w:tcPr>
          <w:p>
            <w:pPr>
              <w:ind w:left="0" w:right="0" w:firstLine="0"/>
              <w:jc w:val="center"/>
            </w:pPr>
            <w:r>
              <w:rPr>
                <w:rFonts w:ascii="Times New Roman" w:hAnsi="Times New Roman"/>
                <w:sz w:val="20"/>
              </w:rPr>
              <w:t xml:space="preserve">41,629 </w:t>
            </w:r>
          </w:p>
        </w:tc>
        <w:tc>
          <w:tcPr>
            <w:tcW w:w="1080" w:type="dxa"/>
            <w:vAlign w:val="top"/>
          </w:tcPr>
          <w:p>
            <w:pPr>
              <w:ind w:left="0" w:right="0" w:firstLine="0"/>
              <w:jc w:val="center"/>
            </w:pPr>
            <w:r>
              <w:rPr>
                <w:rFonts w:ascii="Times New Roman" w:hAnsi="Times New Roman"/>
                <w:sz w:val="20"/>
              </w:rPr>
              <w:t xml:space="preserve">42,770 </w:t>
            </w:r>
          </w:p>
        </w:tc>
        <w:tc>
          <w:tcPr>
            <w:tcW w:w="920" w:type="dxa"/>
            <w:vAlign w:val="top"/>
          </w:tcPr>
          <w:p>
            <w:pPr>
              <w:ind w:left="0" w:right="0" w:firstLine="0"/>
              <w:jc w:val="center"/>
            </w:pPr>
            <w:r>
              <w:rPr>
                <w:rFonts w:ascii="Times New Roman" w:hAnsi="Times New Roman"/>
                <w:sz w:val="20"/>
              </w:rPr>
              <w:t xml:space="preserve">44,290 </w:t>
            </w:r>
          </w:p>
        </w:tc>
        <w:tc>
          <w:tcPr>
            <w:tcW w:w="920" w:type="dxa"/>
            <w:vAlign w:val="top"/>
          </w:tcPr>
          <w:p>
            <w:pPr>
              <w:ind w:left="0" w:right="0" w:firstLine="0"/>
              <w:jc w:val="center"/>
            </w:pPr>
            <w:r>
              <w:rPr>
                <w:rFonts w:ascii="Times New Roman" w:hAnsi="Times New Roman"/>
                <w:sz w:val="20"/>
              </w:rPr>
              <w:t xml:space="preserve">47,564 </w:t>
            </w:r>
          </w:p>
        </w:tc>
        <w:tc>
          <w:tcPr>
            <w:tcW w:w="1040" w:type="dxa"/>
            <w:vAlign w:val="top"/>
          </w:tcPr>
          <w:p>
            <w:pPr>
              <w:ind w:left="0" w:right="0" w:firstLine="0"/>
              <w:jc w:val="center"/>
            </w:pPr>
            <w:r>
              <w:rPr>
                <w:rFonts w:ascii="Times New Roman" w:hAnsi="Times New Roman"/>
                <w:sz w:val="20"/>
              </w:rPr>
              <w:t xml:space="preserve">49,903 </w:t>
            </w:r>
          </w:p>
        </w:tc>
        <w:tc>
          <w:tcPr>
            <w:tcW w:w="900" w:type="dxa"/>
            <w:vAlign w:val="top"/>
          </w:tcPr>
          <w:p>
            <w:pPr>
              <w:ind w:left="0" w:right="0" w:firstLine="0"/>
              <w:jc w:val="center"/>
            </w:pPr>
            <w:r>
              <w:rPr>
                <w:rFonts w:ascii="Times New Roman" w:hAnsi="Times New Roman"/>
                <w:sz w:val="20"/>
              </w:rPr>
              <w:t xml:space="preserve">47,808 </w:t>
            </w:r>
          </w:p>
        </w:tc>
        <w:tc>
          <w:tcPr>
            <w:tcW w:w="920" w:type="dxa"/>
            <w:vAlign w:val="top"/>
          </w:tcPr>
          <w:p>
            <w:pPr>
              <w:ind w:left="0" w:right="0" w:firstLine="0"/>
              <w:jc w:val="center"/>
            </w:pPr>
            <w:r>
              <w:rPr>
                <w:rFonts w:ascii="Times New Roman" w:hAnsi="Times New Roman"/>
                <w:sz w:val="20"/>
              </w:rPr>
              <w:t xml:space="preserve">51,084 </w:t>
            </w:r>
          </w:p>
        </w:tc>
        <w:tc>
          <w:tcPr>
            <w:tcW w:w="980" w:type="dxa"/>
            <w:vAlign w:val="top"/>
          </w:tcPr>
          <w:p>
            <w:pPr>
              <w:ind w:left="0" w:right="0" w:firstLine="0"/>
              <w:jc w:val="center"/>
            </w:pPr>
            <w:r>
              <w:rPr>
                <w:rFonts w:ascii="Times New Roman" w:hAnsi="Times New Roman"/>
                <w:sz w:val="20"/>
              </w:rPr>
              <w:t xml:space="preserve">53,422 </w:t>
            </w:r>
          </w:p>
        </w:tc>
      </w:tr>
      <w:tr>
        <w:tc>
          <w:tcPr>
            <w:tcW w:w="1180" w:type="dxa"/>
            <w:vAlign w:val="top"/>
          </w:tcPr>
          <w:p>
            <w:pPr>
              <w:ind w:left="0" w:right="0" w:firstLine="0"/>
              <w:jc w:val="center"/>
            </w:pPr>
            <w:r>
              <w:rPr>
                <w:rFonts w:ascii="Times New Roman" w:hAnsi="Times New Roman"/>
                <w:sz w:val="20"/>
              </w:rPr>
              <w:t xml:space="preserve">10</w:t>
            </w:r>
          </w:p>
        </w:tc>
        <w:tc>
          <w:tcPr>
            <w:tcW w:w="1100" w:type="dxa"/>
            <w:vAlign w:val="top"/>
          </w:tcPr>
          <w:p>
            <w:pPr>
              <w:ind w:left="0" w:right="0" w:firstLine="0"/>
              <w:jc w:val="center"/>
            </w:pPr>
          </w:p>
        </w:tc>
        <w:tc>
          <w:tcPr>
            <w:tcW w:w="1120" w:type="dxa"/>
            <w:vAlign w:val="top"/>
          </w:tcPr>
          <w:p>
            <w:pPr>
              <w:ind w:left="0" w:right="0" w:firstLine="0"/>
              <w:jc w:val="center"/>
            </w:pPr>
          </w:p>
        </w:tc>
        <w:tc>
          <w:tcPr>
            <w:tcW w:w="1080" w:type="dxa"/>
            <w:vAlign w:val="top"/>
          </w:tcPr>
          <w:p>
            <w:pPr>
              <w:ind w:left="0" w:right="0" w:firstLine="0"/>
              <w:jc w:val="center"/>
            </w:pPr>
            <w:r>
              <w:rPr>
                <w:rFonts w:ascii="Times New Roman" w:hAnsi="Times New Roman"/>
                <w:sz w:val="20"/>
              </w:rPr>
              <w:t xml:space="preserve">44,159 </w:t>
            </w:r>
          </w:p>
        </w:tc>
        <w:tc>
          <w:tcPr>
            <w:tcW w:w="920" w:type="dxa"/>
            <w:vAlign w:val="top"/>
          </w:tcPr>
          <w:p>
            <w:pPr>
              <w:ind w:left="0" w:right="0" w:firstLine="0"/>
              <w:jc w:val="center"/>
            </w:pPr>
            <w:r>
              <w:rPr>
                <w:rFonts w:ascii="Times New Roman" w:hAnsi="Times New Roman"/>
                <w:sz w:val="20"/>
              </w:rPr>
              <w:t xml:space="preserve">45,790 </w:t>
            </w:r>
          </w:p>
        </w:tc>
        <w:tc>
          <w:tcPr>
            <w:tcW w:w="920" w:type="dxa"/>
            <w:vAlign w:val="top"/>
          </w:tcPr>
          <w:p>
            <w:pPr>
              <w:ind w:left="0" w:right="0" w:firstLine="0"/>
              <w:jc w:val="center"/>
            </w:pPr>
            <w:r>
              <w:rPr>
                <w:rFonts w:ascii="Times New Roman" w:hAnsi="Times New Roman"/>
                <w:sz w:val="20"/>
              </w:rPr>
              <w:t xml:space="preserve">49,107 </w:t>
            </w:r>
          </w:p>
        </w:tc>
        <w:tc>
          <w:tcPr>
            <w:tcW w:w="1040" w:type="dxa"/>
            <w:vAlign w:val="top"/>
          </w:tcPr>
          <w:p>
            <w:pPr>
              <w:ind w:left="0" w:right="0" w:firstLine="0"/>
              <w:jc w:val="center"/>
            </w:pPr>
            <w:r>
              <w:rPr>
                <w:rFonts w:ascii="Times New Roman" w:hAnsi="Times New Roman"/>
                <w:sz w:val="20"/>
              </w:rPr>
              <w:t xml:space="preserve">51,524 </w:t>
            </w:r>
          </w:p>
        </w:tc>
        <w:tc>
          <w:tcPr>
            <w:tcW w:w="900" w:type="dxa"/>
            <w:vAlign w:val="top"/>
          </w:tcPr>
          <w:p>
            <w:pPr>
              <w:ind w:left="0" w:right="0" w:firstLine="0"/>
              <w:jc w:val="center"/>
            </w:pPr>
            <w:r>
              <w:rPr>
                <w:rFonts w:ascii="Times New Roman" w:hAnsi="Times New Roman"/>
                <w:sz w:val="20"/>
              </w:rPr>
              <w:t xml:space="preserve">49,309 </w:t>
            </w:r>
          </w:p>
        </w:tc>
        <w:tc>
          <w:tcPr>
            <w:tcW w:w="920" w:type="dxa"/>
            <w:vAlign w:val="top"/>
          </w:tcPr>
          <w:p>
            <w:pPr>
              <w:ind w:left="0" w:right="0" w:firstLine="0"/>
              <w:jc w:val="center"/>
            </w:pPr>
            <w:r>
              <w:rPr>
                <w:rFonts w:ascii="Times New Roman" w:hAnsi="Times New Roman"/>
                <w:sz w:val="20"/>
              </w:rPr>
              <w:t xml:space="preserve">52,627 </w:t>
            </w:r>
          </w:p>
        </w:tc>
        <w:tc>
          <w:tcPr>
            <w:tcW w:w="980" w:type="dxa"/>
            <w:vAlign w:val="top"/>
          </w:tcPr>
          <w:p>
            <w:pPr>
              <w:ind w:left="0" w:right="0" w:firstLine="0"/>
              <w:jc w:val="center"/>
            </w:pPr>
            <w:r>
              <w:rPr>
                <w:rFonts w:ascii="Times New Roman" w:hAnsi="Times New Roman"/>
                <w:sz w:val="20"/>
              </w:rPr>
              <w:t xml:space="preserve">55,043 </w:t>
            </w:r>
          </w:p>
        </w:tc>
      </w:tr>
      <w:tr>
        <w:tc>
          <w:tcPr>
            <w:tcW w:w="1180" w:type="dxa"/>
            <w:vAlign w:val="top"/>
          </w:tcPr>
          <w:p>
            <w:pPr>
              <w:ind w:left="0" w:right="0" w:firstLine="0"/>
              <w:jc w:val="center"/>
            </w:pPr>
            <w:r>
              <w:rPr>
                <w:rFonts w:ascii="Times New Roman" w:hAnsi="Times New Roman"/>
                <w:sz w:val="20"/>
              </w:rPr>
              <w:t xml:space="preserve">11</w:t>
            </w:r>
          </w:p>
        </w:tc>
        <w:tc>
          <w:tcPr>
            <w:tcW w:w="1100" w:type="dxa"/>
            <w:vAlign w:val="top"/>
          </w:tcPr>
          <w:p>
            <w:pPr>
              <w:ind w:left="0" w:right="0" w:firstLine="0"/>
              <w:jc w:val="center"/>
            </w:pPr>
          </w:p>
        </w:tc>
        <w:tc>
          <w:tcPr>
            <w:tcW w:w="1120" w:type="dxa"/>
            <w:vAlign w:val="top"/>
          </w:tcPr>
          <w:p>
            <w:pPr>
              <w:ind w:left="0" w:right="0" w:firstLine="0"/>
              <w:jc w:val="center"/>
            </w:pPr>
          </w:p>
        </w:tc>
        <w:tc>
          <w:tcPr>
            <w:tcW w:w="108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47,334 </w:t>
            </w:r>
          </w:p>
        </w:tc>
        <w:tc>
          <w:tcPr>
            <w:tcW w:w="920" w:type="dxa"/>
            <w:vAlign w:val="top"/>
          </w:tcPr>
          <w:p>
            <w:pPr>
              <w:ind w:left="0" w:right="0" w:firstLine="0"/>
              <w:jc w:val="center"/>
            </w:pPr>
            <w:r>
              <w:rPr>
                <w:rFonts w:ascii="Times New Roman" w:hAnsi="Times New Roman"/>
                <w:sz w:val="20"/>
              </w:rPr>
              <w:t xml:space="preserve">50,723 </w:t>
            </w:r>
          </w:p>
        </w:tc>
        <w:tc>
          <w:tcPr>
            <w:tcW w:w="1040" w:type="dxa"/>
            <w:vAlign w:val="top"/>
          </w:tcPr>
          <w:p>
            <w:pPr>
              <w:ind w:left="0" w:right="0" w:firstLine="0"/>
              <w:jc w:val="center"/>
            </w:pPr>
            <w:r>
              <w:rPr>
                <w:rFonts w:ascii="Times New Roman" w:hAnsi="Times New Roman"/>
                <w:sz w:val="20"/>
              </w:rPr>
              <w:t xml:space="preserve">53,189 </w:t>
            </w:r>
          </w:p>
        </w:tc>
        <w:tc>
          <w:tcPr>
            <w:tcW w:w="900" w:type="dxa"/>
            <w:vAlign w:val="top"/>
          </w:tcPr>
          <w:p>
            <w:pPr>
              <w:ind w:left="0" w:right="0" w:firstLine="0"/>
              <w:jc w:val="center"/>
            </w:pPr>
            <w:r>
              <w:rPr>
                <w:rFonts w:ascii="Times New Roman" w:hAnsi="Times New Roman"/>
                <w:sz w:val="20"/>
              </w:rPr>
              <w:t xml:space="preserve">50,853 </w:t>
            </w:r>
          </w:p>
        </w:tc>
        <w:tc>
          <w:tcPr>
            <w:tcW w:w="920" w:type="dxa"/>
            <w:vAlign w:val="top"/>
          </w:tcPr>
          <w:p>
            <w:pPr>
              <w:ind w:left="0" w:right="0" w:firstLine="0"/>
              <w:jc w:val="center"/>
            </w:pPr>
            <w:r>
              <w:rPr>
                <w:rFonts w:ascii="Times New Roman" w:hAnsi="Times New Roman"/>
                <w:sz w:val="20"/>
              </w:rPr>
              <w:t xml:space="preserve">54,243 </w:t>
            </w:r>
          </w:p>
        </w:tc>
        <w:tc>
          <w:tcPr>
            <w:tcW w:w="980" w:type="dxa"/>
            <w:vAlign w:val="top"/>
          </w:tcPr>
          <w:p>
            <w:pPr>
              <w:ind w:left="0" w:right="0" w:firstLine="0"/>
              <w:jc w:val="center"/>
            </w:pPr>
            <w:r>
              <w:rPr>
                <w:rFonts w:ascii="Times New Roman" w:hAnsi="Times New Roman"/>
                <w:sz w:val="20"/>
              </w:rPr>
              <w:t xml:space="preserve">56,707 </w:t>
            </w:r>
          </w:p>
        </w:tc>
      </w:tr>
      <w:tr>
        <w:tc>
          <w:tcPr>
            <w:tcW w:w="1180" w:type="dxa"/>
            <w:vAlign w:val="top"/>
          </w:tcPr>
          <w:p>
            <w:pPr>
              <w:ind w:left="0" w:right="0" w:firstLine="0"/>
              <w:jc w:val="center"/>
            </w:pPr>
            <w:r>
              <w:rPr>
                <w:rFonts w:ascii="Times New Roman" w:hAnsi="Times New Roman"/>
                <w:sz w:val="20"/>
              </w:rPr>
              <w:t xml:space="preserve">12</w:t>
            </w:r>
          </w:p>
        </w:tc>
        <w:tc>
          <w:tcPr>
            <w:tcW w:w="1100" w:type="dxa"/>
            <w:vAlign w:val="top"/>
          </w:tcPr>
          <w:p>
            <w:pPr>
              <w:ind w:left="0" w:right="0" w:firstLine="0"/>
              <w:jc w:val="center"/>
            </w:pPr>
          </w:p>
        </w:tc>
        <w:tc>
          <w:tcPr>
            <w:tcW w:w="1120" w:type="dxa"/>
            <w:vAlign w:val="top"/>
          </w:tcPr>
          <w:p>
            <w:pPr>
              <w:ind w:left="0" w:right="0" w:firstLine="0"/>
              <w:jc w:val="center"/>
            </w:pPr>
          </w:p>
        </w:tc>
        <w:tc>
          <w:tcPr>
            <w:tcW w:w="108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48,828 </w:t>
            </w:r>
          </w:p>
        </w:tc>
        <w:tc>
          <w:tcPr>
            <w:tcW w:w="920" w:type="dxa"/>
            <w:vAlign w:val="top"/>
          </w:tcPr>
          <w:p>
            <w:pPr>
              <w:ind w:left="0" w:right="0" w:firstLine="0"/>
              <w:jc w:val="center"/>
            </w:pPr>
            <w:r>
              <w:rPr>
                <w:rFonts w:ascii="Times New Roman" w:hAnsi="Times New Roman"/>
                <w:sz w:val="20"/>
              </w:rPr>
              <w:t xml:space="preserve">52,383 </w:t>
            </w:r>
          </w:p>
        </w:tc>
        <w:tc>
          <w:tcPr>
            <w:tcW w:w="1040" w:type="dxa"/>
            <w:vAlign w:val="top"/>
          </w:tcPr>
          <w:p>
            <w:pPr>
              <w:ind w:left="0" w:right="0" w:firstLine="0"/>
              <w:jc w:val="center"/>
            </w:pPr>
            <w:r>
              <w:rPr>
                <w:rFonts w:ascii="Times New Roman" w:hAnsi="Times New Roman"/>
                <w:sz w:val="20"/>
              </w:rPr>
              <w:t xml:space="preserve">54,921 </w:t>
            </w:r>
          </w:p>
        </w:tc>
        <w:tc>
          <w:tcPr>
            <w:tcW w:w="900" w:type="dxa"/>
            <w:vAlign w:val="top"/>
          </w:tcPr>
          <w:p>
            <w:pPr>
              <w:ind w:left="0" w:right="0" w:firstLine="0"/>
              <w:jc w:val="center"/>
            </w:pPr>
            <w:r>
              <w:rPr>
                <w:rFonts w:ascii="Times New Roman" w:hAnsi="Times New Roman"/>
                <w:sz w:val="20"/>
              </w:rPr>
              <w:t xml:space="preserve">52,457 </w:t>
            </w:r>
          </w:p>
        </w:tc>
        <w:tc>
          <w:tcPr>
            <w:tcW w:w="920" w:type="dxa"/>
            <w:vAlign w:val="top"/>
          </w:tcPr>
          <w:p>
            <w:pPr>
              <w:ind w:left="0" w:right="0" w:firstLine="0"/>
              <w:jc w:val="center"/>
            </w:pPr>
            <w:r>
              <w:rPr>
                <w:rFonts w:ascii="Times New Roman" w:hAnsi="Times New Roman"/>
                <w:sz w:val="20"/>
              </w:rPr>
              <w:t xml:space="preserve">55,902 </w:t>
            </w:r>
          </w:p>
        </w:tc>
        <w:tc>
          <w:tcPr>
            <w:tcW w:w="980" w:type="dxa"/>
            <w:vAlign w:val="top"/>
          </w:tcPr>
          <w:p>
            <w:pPr>
              <w:ind w:left="0" w:right="0" w:firstLine="0"/>
              <w:jc w:val="center"/>
            </w:pPr>
            <w:r>
              <w:rPr>
                <w:rFonts w:ascii="Times New Roman" w:hAnsi="Times New Roman"/>
                <w:sz w:val="20"/>
              </w:rPr>
              <w:t xml:space="preserve">58,441 </w:t>
            </w:r>
          </w:p>
        </w:tc>
      </w:tr>
      <w:tr>
        <w:tc>
          <w:tcPr>
            <w:tcW w:w="1180" w:type="dxa"/>
            <w:vAlign w:val="top"/>
          </w:tcPr>
          <w:p>
            <w:pPr>
              <w:ind w:left="0" w:right="0" w:firstLine="0"/>
              <w:jc w:val="center"/>
            </w:pPr>
            <w:r>
              <w:rPr>
                <w:rFonts w:ascii="Times New Roman" w:hAnsi="Times New Roman"/>
                <w:sz w:val="20"/>
              </w:rPr>
              <w:t xml:space="preserve">13</w:t>
            </w:r>
          </w:p>
        </w:tc>
        <w:tc>
          <w:tcPr>
            <w:tcW w:w="1100" w:type="dxa"/>
            <w:vAlign w:val="top"/>
          </w:tcPr>
          <w:p>
            <w:pPr>
              <w:ind w:left="0" w:right="0" w:firstLine="0"/>
              <w:jc w:val="center"/>
            </w:pPr>
          </w:p>
        </w:tc>
        <w:tc>
          <w:tcPr>
            <w:tcW w:w="1120" w:type="dxa"/>
            <w:vAlign w:val="top"/>
          </w:tcPr>
          <w:p>
            <w:pPr>
              <w:ind w:left="0" w:right="0" w:firstLine="0"/>
              <w:jc w:val="center"/>
            </w:pPr>
          </w:p>
        </w:tc>
        <w:tc>
          <w:tcPr>
            <w:tcW w:w="1080" w:type="dxa"/>
            <w:vAlign w:val="top"/>
          </w:tcPr>
          <w:p>
            <w:pPr>
              <w:ind w:left="0" w:right="0" w:firstLine="0"/>
              <w:jc w:val="center"/>
            </w:pPr>
          </w:p>
        </w:tc>
        <w:tc>
          <w:tcPr>
            <w:tcW w:w="92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54,082 </w:t>
            </w:r>
          </w:p>
        </w:tc>
        <w:tc>
          <w:tcPr>
            <w:tcW w:w="1040" w:type="dxa"/>
            <w:vAlign w:val="top"/>
          </w:tcPr>
          <w:p>
            <w:pPr>
              <w:ind w:left="0" w:right="0" w:firstLine="0"/>
              <w:jc w:val="center"/>
            </w:pPr>
            <w:r>
              <w:rPr>
                <w:rFonts w:ascii="Times New Roman" w:hAnsi="Times New Roman"/>
                <w:sz w:val="20"/>
              </w:rPr>
              <w:t xml:space="preserve">56,697 </w:t>
            </w:r>
          </w:p>
        </w:tc>
        <w:tc>
          <w:tcPr>
            <w:tcW w:w="900" w:type="dxa"/>
            <w:vAlign w:val="top"/>
          </w:tcPr>
          <w:p>
            <w:pPr>
              <w:ind w:left="0" w:right="0" w:firstLine="0"/>
              <w:jc w:val="center"/>
            </w:pPr>
            <w:r>
              <w:rPr>
                <w:rFonts w:ascii="Times New Roman" w:hAnsi="Times New Roman"/>
                <w:sz w:val="20"/>
              </w:rPr>
              <w:t xml:space="preserve">54,118 </w:t>
            </w:r>
          </w:p>
        </w:tc>
        <w:tc>
          <w:tcPr>
            <w:tcW w:w="920" w:type="dxa"/>
            <w:vAlign w:val="top"/>
          </w:tcPr>
          <w:p>
            <w:pPr>
              <w:ind w:left="0" w:right="0" w:firstLine="0"/>
              <w:jc w:val="center"/>
            </w:pPr>
            <w:r>
              <w:rPr>
                <w:rFonts w:ascii="Times New Roman" w:hAnsi="Times New Roman"/>
                <w:sz w:val="20"/>
              </w:rPr>
              <w:t xml:space="preserve">57,601 </w:t>
            </w:r>
          </w:p>
        </w:tc>
        <w:tc>
          <w:tcPr>
            <w:tcW w:w="980" w:type="dxa"/>
            <w:vAlign w:val="top"/>
          </w:tcPr>
          <w:p>
            <w:pPr>
              <w:ind w:left="0" w:right="0" w:firstLine="0"/>
              <w:jc w:val="center"/>
            </w:pPr>
            <w:r>
              <w:rPr>
                <w:rFonts w:ascii="Times New Roman" w:hAnsi="Times New Roman"/>
                <w:sz w:val="20"/>
              </w:rPr>
              <w:t xml:space="preserve">60,216 </w:t>
            </w:r>
          </w:p>
        </w:tc>
      </w:tr>
      <w:tr>
        <w:tc>
          <w:tcPr>
            <w:tcW w:w="1180" w:type="dxa"/>
            <w:vAlign w:val="top"/>
          </w:tcPr>
          <w:p>
            <w:pPr>
              <w:ind w:left="0" w:right="0" w:firstLine="0"/>
              <w:jc w:val="center"/>
            </w:pPr>
            <w:r>
              <w:rPr>
                <w:rFonts w:ascii="Times New Roman" w:hAnsi="Times New Roman"/>
                <w:sz w:val="20"/>
              </w:rPr>
              <w:t xml:space="preserve">14</w:t>
            </w:r>
          </w:p>
        </w:tc>
        <w:tc>
          <w:tcPr>
            <w:tcW w:w="1100" w:type="dxa"/>
            <w:vAlign w:val="top"/>
          </w:tcPr>
          <w:p>
            <w:pPr>
              <w:ind w:left="0" w:right="0" w:firstLine="0"/>
              <w:jc w:val="center"/>
            </w:pPr>
          </w:p>
        </w:tc>
        <w:tc>
          <w:tcPr>
            <w:tcW w:w="1120" w:type="dxa"/>
            <w:vAlign w:val="top"/>
          </w:tcPr>
          <w:p>
            <w:pPr>
              <w:ind w:left="0" w:right="0" w:firstLine="0"/>
              <w:jc w:val="center"/>
            </w:pPr>
          </w:p>
        </w:tc>
        <w:tc>
          <w:tcPr>
            <w:tcW w:w="1080" w:type="dxa"/>
            <w:vAlign w:val="top"/>
          </w:tcPr>
          <w:p>
            <w:pPr>
              <w:ind w:left="0" w:right="0" w:firstLine="0"/>
              <w:jc w:val="center"/>
            </w:pPr>
          </w:p>
        </w:tc>
        <w:tc>
          <w:tcPr>
            <w:tcW w:w="92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55,790 </w:t>
            </w:r>
          </w:p>
        </w:tc>
        <w:tc>
          <w:tcPr>
            <w:tcW w:w="1040" w:type="dxa"/>
            <w:vAlign w:val="top"/>
          </w:tcPr>
          <w:p>
            <w:pPr>
              <w:ind w:left="0" w:right="0" w:firstLine="0"/>
              <w:jc w:val="center"/>
            </w:pPr>
            <w:r>
              <w:rPr>
                <w:rFonts w:ascii="Times New Roman" w:hAnsi="Times New Roman"/>
                <w:sz w:val="20"/>
              </w:rPr>
              <w:t xml:space="preserve">58,539 </w:t>
            </w:r>
          </w:p>
        </w:tc>
        <w:tc>
          <w:tcPr>
            <w:tcW w:w="900" w:type="dxa"/>
            <w:vAlign w:val="top"/>
          </w:tcPr>
          <w:p>
            <w:pPr>
              <w:ind w:left="0" w:right="0" w:firstLine="0"/>
              <w:jc w:val="center"/>
            </w:pPr>
            <w:r>
              <w:rPr>
                <w:rFonts w:ascii="Times New Roman" w:hAnsi="Times New Roman"/>
                <w:sz w:val="20"/>
              </w:rPr>
              <w:t xml:space="preserve">55,828 </w:t>
            </w:r>
          </w:p>
        </w:tc>
        <w:tc>
          <w:tcPr>
            <w:tcW w:w="920" w:type="dxa"/>
            <w:vAlign w:val="top"/>
          </w:tcPr>
          <w:p>
            <w:pPr>
              <w:ind w:left="0" w:right="0" w:firstLine="0"/>
              <w:jc w:val="center"/>
            </w:pPr>
            <w:r>
              <w:rPr>
                <w:rFonts w:ascii="Times New Roman" w:hAnsi="Times New Roman"/>
                <w:sz w:val="20"/>
              </w:rPr>
              <w:t xml:space="preserve">59,421 </w:t>
            </w:r>
          </w:p>
        </w:tc>
        <w:tc>
          <w:tcPr>
            <w:tcW w:w="980" w:type="dxa"/>
            <w:vAlign w:val="top"/>
          </w:tcPr>
          <w:p>
            <w:pPr>
              <w:ind w:left="0" w:right="0" w:firstLine="0"/>
              <w:jc w:val="center"/>
            </w:pPr>
            <w:r>
              <w:rPr>
                <w:rFonts w:ascii="Times New Roman" w:hAnsi="Times New Roman"/>
                <w:sz w:val="20"/>
              </w:rPr>
              <w:t xml:space="preserve">62,059 </w:t>
            </w:r>
          </w:p>
        </w:tc>
      </w:tr>
      <w:tr>
        <w:tc>
          <w:tcPr>
            <w:tcW w:w="1180" w:type="dxa"/>
            <w:vAlign w:val="top"/>
          </w:tcPr>
          <w:p>
            <w:pPr>
              <w:ind w:left="0" w:right="0" w:firstLine="0"/>
              <w:jc w:val="center"/>
            </w:pPr>
            <w:r>
              <w:rPr>
                <w:rFonts w:ascii="Times New Roman" w:hAnsi="Times New Roman"/>
                <w:sz w:val="20"/>
              </w:rPr>
              <w:t xml:space="preserve">15 </w:t>
            </w:r>
          </w:p>
        </w:tc>
        <w:tc>
          <w:tcPr>
            <w:tcW w:w="1100" w:type="dxa"/>
            <w:vAlign w:val="top"/>
          </w:tcPr>
          <w:p>
            <w:pPr>
              <w:ind w:left="0" w:right="0" w:firstLine="0"/>
              <w:jc w:val="center"/>
            </w:pPr>
          </w:p>
        </w:tc>
        <w:tc>
          <w:tcPr>
            <w:tcW w:w="1120" w:type="dxa"/>
            <w:vAlign w:val="top"/>
          </w:tcPr>
          <w:p>
            <w:pPr>
              <w:ind w:left="0" w:right="0" w:firstLine="0"/>
              <w:jc w:val="center"/>
            </w:pPr>
          </w:p>
        </w:tc>
        <w:tc>
          <w:tcPr>
            <w:tcW w:w="1080" w:type="dxa"/>
            <w:vAlign w:val="top"/>
          </w:tcPr>
          <w:p>
            <w:pPr>
              <w:ind w:left="0" w:right="0" w:firstLine="0"/>
              <w:jc w:val="center"/>
            </w:pPr>
          </w:p>
        </w:tc>
        <w:tc>
          <w:tcPr>
            <w:tcW w:w="92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57,242 </w:t>
            </w:r>
          </w:p>
        </w:tc>
        <w:tc>
          <w:tcPr>
            <w:tcW w:w="1040" w:type="dxa"/>
            <w:vAlign w:val="top"/>
          </w:tcPr>
          <w:p>
            <w:pPr>
              <w:ind w:left="0" w:right="0" w:firstLine="0"/>
              <w:jc w:val="center"/>
            </w:pPr>
            <w:r>
              <w:rPr>
                <w:rFonts w:ascii="Times New Roman" w:hAnsi="Times New Roman"/>
                <w:sz w:val="20"/>
              </w:rPr>
              <w:t xml:space="preserve">60,062 </w:t>
            </w:r>
          </w:p>
        </w:tc>
        <w:tc>
          <w:tcPr>
            <w:tcW w:w="900" w:type="dxa"/>
            <w:vAlign w:val="top"/>
          </w:tcPr>
          <w:p>
            <w:pPr>
              <w:ind w:left="0" w:right="0" w:firstLine="0"/>
              <w:jc w:val="center"/>
            </w:pPr>
            <w:r>
              <w:rPr>
                <w:rFonts w:ascii="Times New Roman" w:hAnsi="Times New Roman"/>
                <w:sz w:val="20"/>
              </w:rPr>
              <w:t xml:space="preserve">57,279 </w:t>
            </w:r>
          </w:p>
        </w:tc>
        <w:tc>
          <w:tcPr>
            <w:tcW w:w="920" w:type="dxa"/>
            <w:vAlign w:val="top"/>
          </w:tcPr>
          <w:p>
            <w:pPr>
              <w:ind w:left="0" w:right="0" w:firstLine="0"/>
              <w:jc w:val="center"/>
            </w:pPr>
            <w:r>
              <w:rPr>
                <w:rFonts w:ascii="Times New Roman" w:hAnsi="Times New Roman"/>
                <w:sz w:val="20"/>
              </w:rPr>
              <w:t xml:space="preserve">60,966 </w:t>
            </w:r>
          </w:p>
        </w:tc>
        <w:tc>
          <w:tcPr>
            <w:tcW w:w="980" w:type="dxa"/>
            <w:vAlign w:val="top"/>
          </w:tcPr>
          <w:p>
            <w:pPr>
              <w:ind w:left="0" w:right="0" w:firstLine="0"/>
              <w:jc w:val="center"/>
            </w:pPr>
            <w:r>
              <w:rPr>
                <w:rFonts w:ascii="Times New Roman" w:hAnsi="Times New Roman"/>
                <w:sz w:val="20"/>
              </w:rPr>
              <w:t xml:space="preserve">63,672 </w:t>
            </w:r>
          </w:p>
        </w:tc>
      </w:tr>
      <w:tr>
        <w:tc>
          <w:tcPr>
            <w:tcW w:w="1180" w:type="dxa"/>
            <w:vAlign w:val="top"/>
          </w:tcPr>
          <w:p>
            <w:pPr>
              <w:ind w:left="0" w:right="0" w:firstLine="0"/>
              <w:jc w:val="center"/>
            </w:pPr>
            <w:r>
              <w:rPr>
                <w:rFonts w:ascii="Times New Roman" w:hAnsi="Times New Roman"/>
                <w:sz w:val="20"/>
              </w:rPr>
              <w:t xml:space="preserve">16 or more</w:t>
            </w:r>
          </w:p>
        </w:tc>
        <w:tc>
          <w:tcPr>
            <w:tcW w:w="1100" w:type="dxa"/>
            <w:vAlign w:val="top"/>
          </w:tcPr>
          <w:p>
            <w:pPr>
              <w:ind w:left="0" w:right="0" w:firstLine="0"/>
              <w:jc w:val="center"/>
            </w:pPr>
          </w:p>
        </w:tc>
        <w:tc>
          <w:tcPr>
            <w:tcW w:w="1120" w:type="dxa"/>
            <w:vAlign w:val="top"/>
          </w:tcPr>
          <w:p>
            <w:pPr>
              <w:ind w:left="0" w:right="0" w:firstLine="0"/>
              <w:jc w:val="center"/>
            </w:pPr>
          </w:p>
        </w:tc>
        <w:tc>
          <w:tcPr>
            <w:tcW w:w="1080" w:type="dxa"/>
            <w:vAlign w:val="top"/>
          </w:tcPr>
          <w:p>
            <w:pPr>
              <w:ind w:left="0" w:right="0" w:firstLine="0"/>
              <w:jc w:val="center"/>
            </w:pPr>
          </w:p>
        </w:tc>
        <w:tc>
          <w:tcPr>
            <w:tcW w:w="92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58,386 </w:t>
            </w:r>
          </w:p>
        </w:tc>
        <w:tc>
          <w:tcPr>
            <w:tcW w:w="1040" w:type="dxa"/>
            <w:vAlign w:val="top"/>
          </w:tcPr>
          <w:p>
            <w:pPr>
              <w:ind w:left="0" w:right="0" w:firstLine="0"/>
              <w:jc w:val="center"/>
            </w:pPr>
            <w:r>
              <w:rPr>
                <w:rFonts w:ascii="Times New Roman" w:hAnsi="Times New Roman"/>
                <w:sz w:val="20"/>
              </w:rPr>
              <w:t xml:space="preserve">61,262 </w:t>
            </w:r>
          </w:p>
        </w:tc>
        <w:tc>
          <w:tcPr>
            <w:tcW w:w="900" w:type="dxa"/>
            <w:vAlign w:val="top"/>
          </w:tcPr>
          <w:p>
            <w:pPr>
              <w:ind w:left="0" w:right="0" w:firstLine="0"/>
              <w:jc w:val="center"/>
            </w:pPr>
            <w:r>
              <w:rPr>
                <w:rFonts w:ascii="Times New Roman" w:hAnsi="Times New Roman"/>
                <w:sz w:val="20"/>
              </w:rPr>
              <w:t xml:space="preserve">58,424 </w:t>
            </w:r>
          </w:p>
        </w:tc>
        <w:tc>
          <w:tcPr>
            <w:tcW w:w="920" w:type="dxa"/>
            <w:vAlign w:val="top"/>
          </w:tcPr>
          <w:p>
            <w:pPr>
              <w:ind w:left="0" w:right="0" w:firstLine="0"/>
              <w:jc w:val="center"/>
            </w:pPr>
            <w:r>
              <w:rPr>
                <w:rFonts w:ascii="Times New Roman" w:hAnsi="Times New Roman"/>
                <w:sz w:val="20"/>
              </w:rPr>
              <w:t xml:space="preserve">62,185 </w:t>
            </w:r>
          </w:p>
        </w:tc>
        <w:tc>
          <w:tcPr>
            <w:tcW w:w="980" w:type="dxa"/>
            <w:vAlign w:val="top"/>
          </w:tcPr>
          <w:p>
            <w:pPr>
              <w:ind w:left="0" w:right="0" w:firstLine="0"/>
              <w:jc w:val="center"/>
            </w:pPr>
            <w:r>
              <w:rPr>
                <w:rFonts w:ascii="Times New Roman" w:hAnsi="Times New Roman"/>
                <w:sz w:val="20"/>
              </w:rPr>
              <w:t xml:space="preserve">64,945 </w:t>
            </w:r>
          </w:p>
        </w:tc>
      </w:tr>
      <w:tr>
        <w:tc>
          <w:tcPr>
            <w:tcW w:w="1180" w:type="dxa"/>
            <w:vAlign w:val="top"/>
          </w:tcPr>
          <w:p>
            <w:pPr>
              <w:ind w:left="0" w:right="0" w:firstLine="0"/>
              <w:jc w:val="center"/>
            </w:pPr>
          </w:p>
          <w:p>
            <w:pPr>
              <w:ind w:left="0" w:right="0" w:firstLine="0"/>
              <w:jc w:val="center"/>
            </w:pPr>
          </w:p>
        </w:tc>
        <w:tc>
          <w:tcPr>
            <w:tcW w:w="1100" w:type="dxa"/>
            <w:vAlign w:val="top"/>
          </w:tcPr>
          <w:p>
            <w:pPr>
              <w:ind w:left="0" w:right="0" w:firstLine="0"/>
              <w:jc w:val="center"/>
            </w:pPr>
          </w:p>
        </w:tc>
        <w:tc>
          <w:tcPr>
            <w:tcW w:w="1120" w:type="dxa"/>
            <w:vAlign w:val="top"/>
          </w:tcPr>
          <w:p>
            <w:pPr>
              <w:ind w:left="0" w:right="0" w:firstLine="0"/>
              <w:jc w:val="center"/>
            </w:pPr>
          </w:p>
        </w:tc>
        <w:tc>
          <w:tcPr>
            <w:tcW w:w="1080" w:type="dxa"/>
            <w:vAlign w:val="top"/>
          </w:tcPr>
          <w:p>
            <w:pPr>
              <w:ind w:left="0" w:right="0" w:firstLine="0"/>
              <w:jc w:val="center"/>
            </w:pPr>
          </w:p>
        </w:tc>
        <w:tc>
          <w:tcPr>
            <w:tcW w:w="920" w:type="dxa"/>
            <w:vAlign w:val="top"/>
          </w:tcPr>
          <w:p>
            <w:pPr>
              <w:ind w:left="0" w:right="0" w:firstLine="0"/>
              <w:jc w:val="center"/>
            </w:pPr>
          </w:p>
        </w:tc>
        <w:tc>
          <w:tcPr>
            <w:tcW w:w="920" w:type="dxa"/>
            <w:vAlign w:val="top"/>
          </w:tcPr>
          <w:p>
            <w:pPr>
              <w:ind w:left="0" w:right="0" w:firstLine="0"/>
              <w:jc w:val="center"/>
            </w:pPr>
          </w:p>
        </w:tc>
        <w:tc>
          <w:tcPr>
            <w:tcW w:w="1040" w:type="dxa"/>
            <w:vAlign w:val="top"/>
          </w:tcPr>
          <w:p>
            <w:pPr>
              <w:ind w:left="0" w:right="0" w:firstLine="0"/>
              <w:jc w:val="center"/>
            </w:pPr>
          </w:p>
        </w:tc>
        <w:tc>
          <w:tcPr>
            <w:tcW w:w="900" w:type="dxa"/>
            <w:vAlign w:val="top"/>
          </w:tcPr>
          <w:p>
            <w:pPr>
              <w:ind w:left="0" w:right="0" w:firstLine="0"/>
              <w:jc w:val="center"/>
            </w:pPr>
          </w:p>
        </w:tc>
        <w:tc>
          <w:tcPr>
            <w:tcW w:w="920" w:type="dxa"/>
            <w:vAlign w:val="top"/>
          </w:tcPr>
          <w:p>
            <w:pPr>
              <w:ind w:left="0" w:right="0" w:firstLine="0"/>
              <w:jc w:val="center"/>
            </w:pPr>
          </w:p>
        </w:tc>
        <w:tc>
          <w:tcPr>
            <w:tcW w:w="980" w:type="dxa"/>
            <w:vAlign w:val="top"/>
          </w:tcPr>
          <w:p>
            <w:pPr>
              <w:ind w:left="0" w:right="0" w:firstLine="0"/>
              <w:jc w:val="center"/>
            </w:pPr>
          </w:p>
        </w:tc>
      </w:tr>
    </w:tbl>
    <w:p>
      <w:pPr>
        <w:ind w:left="0" w:right="0" w:firstLine="360"/>
        <w:jc w:val="both"/>
      </w:pPr>
    </w:p>
    <w:tbl>
      <w:tblPr>
        <w:tblW w:w="0" w:type="auto"/>
        <w:jc w:val="center"/>
        <w:tcMar>
          <w:tblCellMar>
            <w:top w:w="0" w:type="dxa"/>
          </w:tblCellMar>
        </w:tcMar>
        <w:tcMar>
          <w:tblCellMar>
            <w:left w:w="70" w:type="dxa"/>
            <w:right w:w="70" w:type="dxa"/>
          </w:tblCellMar>
        </w:tcMar>
      </w:tblPr>
      <w:tblGrid>
        <w:gridCol w:w="1180"/>
        <w:gridCol w:w="1100"/>
        <w:gridCol w:w="1120"/>
        <w:gridCol w:w="1060"/>
        <w:gridCol w:w="1040"/>
        <w:gridCol w:w="920"/>
        <w:gridCol w:w="940"/>
        <w:gridCol w:w="900"/>
        <w:gridCol w:w="920"/>
        <w:gridCol w:w="980"/>
      </w:tblGrid>
      <w:tr>
        <w:tc>
          <w:tcPr>
            <w:gridSpan w:val="10"/>
            <w:tcW w:w="10160" w:type="dxa"/>
            <w:vAlign w:val="top"/>
          </w:tcPr>
          <w:p>
            <w:pPr>
              <w:ind w:left="0" w:right="0" w:firstLine="0"/>
              <w:jc w:val="center"/>
            </w:pPr>
            <w:r>
              <w:rPr>
                <w:rFonts w:ascii="Times New Roman" w:hAnsi="Times New Roman"/>
                <w:sz w:val="20"/>
              </w:rPr>
              <w:t xml:space="preserve">Table Of Total Base Salaries For Certificated Instructional Staff For School Year 2016-17</w:t>
            </w:r>
          </w:p>
        </w:tc>
      </w:tr>
      <w:tr>
        <w:tc>
          <w:tcPr>
            <w:gridSpan w:val="10"/>
            <w:tcW w:w="10160" w:type="dxa"/>
            <w:vAlign w:val="top"/>
          </w:tcPr>
          <w:p>
            <w:pPr>
              <w:ind w:left="0" w:right="0" w:firstLine="0"/>
              <w:jc w:val="center"/>
            </w:pPr>
            <w:r>
              <w:rPr>
                <w:rFonts w:ascii="Times New Roman" w:hAnsi="Times New Roman"/>
                <w:sz w:val="20"/>
              </w:rPr>
              <w:t xml:space="preserve">*** Education Experience ***</w:t>
            </w:r>
          </w:p>
        </w:tc>
      </w:tr>
      <w:tr>
        <w:tc>
          <w:tcPr>
            <w:tcW w:w="1180" w:type="dxa"/>
            <w:vAlign w:val="top"/>
          </w:tcPr>
          <w:p>
            <w:pPr>
              <w:ind w:left="0" w:right="0" w:firstLine="0"/>
              <w:jc w:val="center"/>
            </w:pPr>
            <w:r>
              <w:rPr>
                <w:rFonts w:ascii="Times New Roman" w:hAnsi="Times New Roman"/>
                <w:sz w:val="20"/>
              </w:rPr>
              <w:t xml:space="preserve">Years</w:t>
            </w:r>
          </w:p>
        </w:tc>
        <w:tc>
          <w:tcPr>
            <w:tcW w:w="1100" w:type="dxa"/>
            <w:vAlign w:val="top"/>
          </w:tcPr>
          <w:p>
            <w:pPr>
              <w:ind w:left="0" w:right="0" w:firstLine="0"/>
              <w:jc w:val="center"/>
            </w:pPr>
          </w:p>
        </w:tc>
        <w:tc>
          <w:tcPr>
            <w:tcW w:w="1120" w:type="dxa"/>
            <w:vAlign w:val="top"/>
          </w:tcPr>
          <w:p>
            <w:pPr>
              <w:ind w:left="0" w:right="0" w:firstLine="0"/>
              <w:jc w:val="right"/>
            </w:pPr>
          </w:p>
        </w:tc>
        <w:tc>
          <w:tcPr>
            <w:tcW w:w="1060" w:type="dxa"/>
            <w:vAlign w:val="top"/>
          </w:tcPr>
          <w:p>
            <w:pPr>
              <w:ind w:left="0" w:right="0" w:firstLine="0"/>
              <w:jc w:val="right"/>
            </w:pPr>
          </w:p>
        </w:tc>
        <w:tc>
          <w:tcPr>
            <w:tcW w:w="1040" w:type="dxa"/>
            <w:vAlign w:val="top"/>
          </w:tcPr>
          <w:p>
            <w:pPr>
              <w:ind w:left="0" w:right="0" w:firstLine="0"/>
              <w:jc w:val="right"/>
            </w:pPr>
          </w:p>
        </w:tc>
        <w:tc>
          <w:tcPr>
            <w:tcW w:w="920" w:type="dxa"/>
            <w:vAlign w:val="top"/>
          </w:tcPr>
          <w:p>
            <w:pPr>
              <w:ind w:left="0" w:right="0" w:firstLine="0"/>
              <w:jc w:val="right"/>
            </w:pPr>
          </w:p>
        </w:tc>
        <w:tc>
          <w:tcPr>
            <w:tcW w:w="940" w:type="dxa"/>
            <w:vAlign w:val="top"/>
          </w:tcPr>
          <w:p>
            <w:pPr>
              <w:ind w:left="0" w:right="0" w:firstLine="0"/>
              <w:jc w:val="right"/>
            </w:pPr>
          </w:p>
        </w:tc>
        <w:tc>
          <w:tcPr>
            <w:tcW w:w="900" w:type="dxa"/>
            <w:vAlign w:val="top"/>
          </w:tcPr>
          <w:p>
            <w:pPr>
              <w:ind w:left="0" w:right="0" w:firstLine="0"/>
              <w:jc w:val="right"/>
            </w:pPr>
          </w:p>
        </w:tc>
        <w:tc>
          <w:tcPr>
            <w:tcW w:w="920" w:type="dxa"/>
            <w:vAlign w:val="top"/>
          </w:tcPr>
          <w:p>
            <w:pPr>
              <w:ind w:left="0" w:right="0" w:firstLine="0"/>
              <w:jc w:val="right"/>
            </w:pPr>
          </w:p>
        </w:tc>
        <w:tc>
          <w:tcPr>
            <w:tcW w:w="980" w:type="dxa"/>
            <w:vAlign w:val="top"/>
          </w:tcPr>
          <w:p>
            <w:pPr>
              <w:ind w:left="0" w:right="0" w:firstLine="0"/>
              <w:jc w:val="center"/>
            </w:pPr>
            <w:r>
              <w:rPr>
                <w:rFonts w:ascii="Times New Roman" w:hAnsi="Times New Roman"/>
                <w:sz w:val="20"/>
              </w:rPr>
              <w:t xml:space="preserve"> MA+90</w:t>
            </w:r>
          </w:p>
        </w:tc>
      </w:tr>
      <w:tr>
        <w:tc>
          <w:tcPr>
            <w:tcW w:w="1180" w:type="dxa"/>
            <w:vAlign w:val="top"/>
          </w:tcPr>
          <w:p>
            <w:pPr>
              <w:ind w:left="0" w:right="0" w:firstLine="0"/>
              <w:jc w:val="center"/>
            </w:pPr>
            <w:r>
              <w:rPr>
                <w:rFonts w:ascii="Times New Roman" w:hAnsi="Times New Roman"/>
                <w:sz w:val="20"/>
              </w:rPr>
              <w:t xml:space="preserve">of</w:t>
            </w:r>
          </w:p>
        </w:tc>
        <w:tc>
          <w:tcPr>
            <w:tcW w:w="1100" w:type="dxa"/>
            <w:vAlign w:val="top"/>
          </w:tcPr>
          <w:p>
            <w:pPr>
              <w:ind w:left="0" w:right="0" w:firstLine="0"/>
              <w:jc w:val="center"/>
            </w:pPr>
          </w:p>
        </w:tc>
        <w:tc>
          <w:tcPr>
            <w:tcW w:w="1120" w:type="dxa"/>
            <w:vAlign w:val="top"/>
          </w:tcPr>
          <w:p>
            <w:pPr>
              <w:ind w:left="0" w:right="0" w:firstLine="0"/>
              <w:jc w:val="right"/>
            </w:pPr>
          </w:p>
        </w:tc>
        <w:tc>
          <w:tcPr>
            <w:tcW w:w="1060" w:type="dxa"/>
            <w:vAlign w:val="top"/>
          </w:tcPr>
          <w:p>
            <w:pPr>
              <w:ind w:left="0" w:right="0" w:firstLine="0"/>
              <w:jc w:val="right"/>
            </w:pPr>
          </w:p>
        </w:tc>
        <w:tc>
          <w:tcPr>
            <w:tcW w:w="1040" w:type="dxa"/>
            <w:vAlign w:val="top"/>
          </w:tcPr>
          <w:p>
            <w:pPr>
              <w:ind w:left="0" w:right="0" w:firstLine="0"/>
              <w:jc w:val="right"/>
            </w:pPr>
          </w:p>
        </w:tc>
        <w:tc>
          <w:tcPr>
            <w:tcW w:w="920" w:type="dxa"/>
            <w:vAlign w:val="top"/>
          </w:tcPr>
          <w:p>
            <w:pPr>
              <w:ind w:left="0" w:right="0" w:firstLine="0"/>
              <w:jc w:val="right"/>
            </w:pPr>
          </w:p>
        </w:tc>
        <w:tc>
          <w:tcPr>
            <w:tcW w:w="940" w:type="dxa"/>
            <w:vAlign w:val="top"/>
          </w:tcPr>
          <w:p>
            <w:pPr>
              <w:ind w:left="0" w:right="0" w:firstLine="0"/>
              <w:jc w:val="right"/>
            </w:pPr>
          </w:p>
        </w:tc>
        <w:tc>
          <w:tcPr>
            <w:tcW w:w="900" w:type="dxa"/>
            <w:vAlign w:val="top"/>
          </w:tcPr>
          <w:p>
            <w:pPr>
              <w:ind w:left="0" w:right="0" w:firstLine="0"/>
              <w:jc w:val="right"/>
            </w:pPr>
          </w:p>
        </w:tc>
        <w:tc>
          <w:tcPr>
            <w:tcW w:w="920" w:type="dxa"/>
            <w:vAlign w:val="top"/>
          </w:tcPr>
          <w:p>
            <w:pPr>
              <w:ind w:left="0" w:right="0" w:firstLine="0"/>
              <w:jc w:val="right"/>
            </w:pPr>
          </w:p>
        </w:tc>
        <w:tc>
          <w:tcPr>
            <w:tcW w:w="980" w:type="dxa"/>
            <w:vAlign w:val="top"/>
          </w:tcPr>
          <w:p>
            <w:pPr>
              <w:ind w:left="0" w:right="0" w:firstLine="0"/>
              <w:jc w:val="center"/>
            </w:pPr>
            <w:r>
              <w:rPr>
                <w:rFonts w:ascii="Times New Roman" w:hAnsi="Times New Roman"/>
                <w:sz w:val="20"/>
              </w:rPr>
              <w:t xml:space="preserve"> OR</w:t>
            </w:r>
          </w:p>
        </w:tc>
      </w:tr>
      <w:tr>
        <w:tc>
          <w:tcPr>
            <w:tcW w:w="1180" w:type="dxa"/>
            <w:vAlign w:val="top"/>
          </w:tcPr>
          <w:p>
            <w:pPr>
              <w:ind w:left="0" w:right="0" w:firstLine="0"/>
              <w:jc w:val="center"/>
            </w:pPr>
            <w:r>
              <w:rPr>
                <w:rFonts w:ascii="Times New Roman" w:hAnsi="Times New Roman"/>
                <w:sz w:val="20"/>
              </w:rPr>
              <w:t xml:space="preserve">Service</w:t>
            </w:r>
          </w:p>
        </w:tc>
        <w:tc>
          <w:tcPr>
            <w:tcW w:w="1100" w:type="dxa"/>
            <w:vAlign w:val="top"/>
          </w:tcPr>
          <w:p>
            <w:pPr>
              <w:ind w:left="0" w:right="0" w:firstLine="0"/>
              <w:jc w:val="center"/>
            </w:pPr>
            <w:r>
              <w:rPr>
                <w:rFonts w:ascii="Times New Roman" w:hAnsi="Times New Roman"/>
                <w:sz w:val="20"/>
              </w:rPr>
              <w:t xml:space="preserve"> BA </w:t>
            </w:r>
          </w:p>
        </w:tc>
        <w:tc>
          <w:tcPr>
            <w:tcW w:w="1120" w:type="dxa"/>
            <w:vAlign w:val="top"/>
          </w:tcPr>
          <w:p>
            <w:pPr>
              <w:ind w:left="0" w:right="0" w:firstLine="0"/>
              <w:jc w:val="center"/>
            </w:pPr>
            <w:r>
              <w:rPr>
                <w:rFonts w:ascii="Times New Roman" w:hAnsi="Times New Roman"/>
                <w:sz w:val="20"/>
              </w:rPr>
              <w:t xml:space="preserve">BA+15</w:t>
            </w:r>
          </w:p>
        </w:tc>
        <w:tc>
          <w:tcPr>
            <w:tcW w:w="1060" w:type="dxa"/>
            <w:vAlign w:val="top"/>
          </w:tcPr>
          <w:p>
            <w:pPr>
              <w:ind w:left="0" w:right="0" w:firstLine="0"/>
              <w:jc w:val="center"/>
            </w:pPr>
            <w:r>
              <w:rPr>
                <w:rFonts w:ascii="Times New Roman" w:hAnsi="Times New Roman"/>
                <w:sz w:val="20"/>
              </w:rPr>
              <w:t xml:space="preserve">BA+30</w:t>
            </w:r>
          </w:p>
        </w:tc>
        <w:tc>
          <w:tcPr>
            <w:tcW w:w="1040" w:type="dxa"/>
            <w:vAlign w:val="top"/>
          </w:tcPr>
          <w:p>
            <w:pPr>
              <w:ind w:left="0" w:right="0" w:firstLine="0"/>
              <w:jc w:val="center"/>
            </w:pPr>
            <w:r>
              <w:rPr>
                <w:rFonts w:ascii="Times New Roman" w:hAnsi="Times New Roman"/>
                <w:sz w:val="20"/>
              </w:rPr>
              <w:t xml:space="preserve">BA+45</w:t>
            </w:r>
          </w:p>
        </w:tc>
        <w:tc>
          <w:tcPr>
            <w:tcW w:w="920" w:type="dxa"/>
            <w:vAlign w:val="top"/>
          </w:tcPr>
          <w:p>
            <w:pPr>
              <w:ind w:left="0" w:right="0" w:firstLine="0"/>
              <w:jc w:val="center"/>
            </w:pPr>
            <w:r>
              <w:rPr>
                <w:rFonts w:ascii="Times New Roman" w:hAnsi="Times New Roman"/>
                <w:sz w:val="20"/>
              </w:rPr>
              <w:t xml:space="preserve">BA+90</w:t>
            </w:r>
          </w:p>
        </w:tc>
        <w:tc>
          <w:tcPr>
            <w:tcW w:w="940" w:type="dxa"/>
            <w:vAlign w:val="top"/>
          </w:tcPr>
          <w:p>
            <w:pPr>
              <w:ind w:left="0" w:right="0" w:firstLine="0"/>
              <w:jc w:val="center"/>
            </w:pPr>
            <w:r>
              <w:rPr>
                <w:rFonts w:ascii="Times New Roman" w:hAnsi="Times New Roman"/>
                <w:sz w:val="20"/>
              </w:rPr>
              <w:t xml:space="preserve">BA+135</w:t>
            </w:r>
          </w:p>
        </w:tc>
        <w:tc>
          <w:tcPr>
            <w:tcW w:w="900" w:type="dxa"/>
            <w:vAlign w:val="top"/>
          </w:tcPr>
          <w:p>
            <w:pPr>
              <w:ind w:left="0" w:right="0" w:firstLine="0"/>
              <w:jc w:val="center"/>
            </w:pPr>
            <w:r>
              <w:rPr>
                <w:rFonts w:ascii="Times New Roman" w:hAnsi="Times New Roman"/>
                <w:sz w:val="20"/>
              </w:rPr>
              <w:t xml:space="preserve"> MA </w:t>
            </w:r>
          </w:p>
        </w:tc>
        <w:tc>
          <w:tcPr>
            <w:tcW w:w="920" w:type="dxa"/>
            <w:vAlign w:val="top"/>
          </w:tcPr>
          <w:p>
            <w:pPr>
              <w:ind w:left="0" w:right="0" w:firstLine="0"/>
              <w:jc w:val="center"/>
            </w:pPr>
            <w:r>
              <w:rPr>
                <w:rFonts w:ascii="Times New Roman" w:hAnsi="Times New Roman"/>
                <w:sz w:val="20"/>
              </w:rPr>
              <w:t xml:space="preserve">MA+45</w:t>
            </w:r>
          </w:p>
        </w:tc>
        <w:tc>
          <w:tcPr>
            <w:tcW w:w="980" w:type="dxa"/>
            <w:vAlign w:val="top"/>
          </w:tcPr>
          <w:p>
            <w:pPr>
              <w:ind w:left="0" w:right="0" w:firstLine="0"/>
              <w:jc w:val="center"/>
            </w:pPr>
            <w:r>
              <w:rPr>
                <w:rFonts w:ascii="Times New Roman" w:hAnsi="Times New Roman"/>
                <w:sz w:val="20"/>
              </w:rPr>
              <w:t xml:space="preserve">Ph.D.</w:t>
            </w:r>
          </w:p>
        </w:tc>
      </w:tr>
      <w:tr>
        <w:tc>
          <w:tcPr>
            <w:tcW w:w="1180" w:type="dxa"/>
            <w:vAlign w:val="top"/>
          </w:tcPr>
          <w:p>
            <w:pPr>
              <w:ind w:left="0" w:right="0" w:firstLine="0"/>
              <w:jc w:val="center"/>
            </w:pPr>
            <w:r>
              <w:rPr>
                <w:rFonts w:ascii="Times New Roman" w:hAnsi="Times New Roman"/>
                <w:sz w:val="20"/>
              </w:rPr>
              <w:t xml:space="preserve">0</w:t>
            </w:r>
          </w:p>
        </w:tc>
        <w:tc>
          <w:tcPr>
            <w:tcW w:w="1100" w:type="dxa"/>
            <w:vAlign w:val="top"/>
          </w:tcPr>
          <w:p>
            <w:pPr>
              <w:ind w:left="0" w:right="0" w:firstLine="0"/>
              <w:jc w:val="center"/>
            </w:pPr>
            <w:r>
              <w:rPr>
                <w:rFonts w:ascii="Times New Roman" w:hAnsi="Times New Roman"/>
                <w:sz w:val="20"/>
              </w:rPr>
              <w:t xml:space="preserve">35,077 </w:t>
            </w:r>
          </w:p>
        </w:tc>
        <w:tc>
          <w:tcPr>
            <w:tcW w:w="1120" w:type="dxa"/>
            <w:vAlign w:val="top"/>
          </w:tcPr>
          <w:p>
            <w:pPr>
              <w:ind w:left="0" w:right="0" w:firstLine="0"/>
              <w:jc w:val="center"/>
            </w:pPr>
            <w:r>
              <w:rPr>
                <w:rFonts w:ascii="Times New Roman" w:hAnsi="Times New Roman"/>
                <w:sz w:val="20"/>
              </w:rPr>
              <w:t xml:space="preserve">36,024 </w:t>
            </w:r>
          </w:p>
        </w:tc>
        <w:tc>
          <w:tcPr>
            <w:tcW w:w="1060" w:type="dxa"/>
            <w:vAlign w:val="top"/>
          </w:tcPr>
          <w:p>
            <w:pPr>
              <w:ind w:left="0" w:right="0" w:firstLine="0"/>
              <w:jc w:val="center"/>
            </w:pPr>
            <w:r>
              <w:rPr>
                <w:rFonts w:ascii="Times New Roman" w:hAnsi="Times New Roman"/>
                <w:sz w:val="20"/>
              </w:rPr>
              <w:t xml:space="preserve">37,006 </w:t>
            </w:r>
          </w:p>
        </w:tc>
        <w:tc>
          <w:tcPr>
            <w:tcW w:w="1040" w:type="dxa"/>
            <w:vAlign w:val="top"/>
          </w:tcPr>
          <w:p>
            <w:pPr>
              <w:ind w:left="0" w:right="0" w:firstLine="0"/>
              <w:jc w:val="center"/>
            </w:pPr>
            <w:r>
              <w:rPr>
                <w:rFonts w:ascii="Times New Roman" w:hAnsi="Times New Roman"/>
                <w:sz w:val="20"/>
              </w:rPr>
              <w:t xml:space="preserve">37,990 </w:t>
            </w:r>
          </w:p>
        </w:tc>
        <w:tc>
          <w:tcPr>
            <w:tcW w:w="920" w:type="dxa"/>
            <w:vAlign w:val="top"/>
          </w:tcPr>
          <w:p>
            <w:pPr>
              <w:ind w:left="0" w:right="0" w:firstLine="0"/>
              <w:jc w:val="center"/>
            </w:pPr>
            <w:r>
              <w:rPr>
                <w:rFonts w:ascii="Times New Roman" w:hAnsi="Times New Roman"/>
                <w:sz w:val="20"/>
              </w:rPr>
              <w:t xml:space="preserve">41,146 </w:t>
            </w:r>
          </w:p>
        </w:tc>
        <w:tc>
          <w:tcPr>
            <w:tcW w:w="940" w:type="dxa"/>
            <w:vAlign w:val="top"/>
          </w:tcPr>
          <w:p>
            <w:pPr>
              <w:ind w:left="0" w:right="0" w:firstLine="0"/>
              <w:jc w:val="center"/>
            </w:pPr>
            <w:r>
              <w:rPr>
                <w:rFonts w:ascii="Times New Roman" w:hAnsi="Times New Roman"/>
                <w:sz w:val="20"/>
              </w:rPr>
              <w:t xml:space="preserve">43,179 </w:t>
            </w:r>
          </w:p>
        </w:tc>
        <w:tc>
          <w:tcPr>
            <w:tcW w:w="900" w:type="dxa"/>
            <w:vAlign w:val="top"/>
          </w:tcPr>
          <w:p>
            <w:pPr>
              <w:ind w:left="0" w:right="0" w:firstLine="0"/>
              <w:jc w:val="center"/>
            </w:pPr>
            <w:r>
              <w:rPr>
                <w:rFonts w:ascii="Times New Roman" w:hAnsi="Times New Roman"/>
                <w:sz w:val="20"/>
              </w:rPr>
              <w:t xml:space="preserve">42,054 </w:t>
            </w:r>
          </w:p>
        </w:tc>
        <w:tc>
          <w:tcPr>
            <w:tcW w:w="920" w:type="dxa"/>
            <w:vAlign w:val="top"/>
          </w:tcPr>
          <w:p>
            <w:pPr>
              <w:ind w:left="0" w:right="0" w:firstLine="0"/>
              <w:jc w:val="center"/>
            </w:pPr>
            <w:r>
              <w:rPr>
                <w:rFonts w:ascii="Times New Roman" w:hAnsi="Times New Roman"/>
                <w:sz w:val="20"/>
              </w:rPr>
              <w:t xml:space="preserve">45,211 </w:t>
            </w:r>
          </w:p>
        </w:tc>
        <w:tc>
          <w:tcPr>
            <w:tcW w:w="980" w:type="dxa"/>
            <w:vAlign w:val="top"/>
          </w:tcPr>
          <w:p>
            <w:pPr>
              <w:ind w:left="0" w:right="0" w:firstLine="0"/>
              <w:jc w:val="center"/>
            </w:pPr>
            <w:r>
              <w:rPr>
                <w:rFonts w:ascii="Times New Roman" w:hAnsi="Times New Roman"/>
                <w:sz w:val="20"/>
              </w:rPr>
              <w:t xml:space="preserve">47,246 </w:t>
            </w:r>
          </w:p>
        </w:tc>
      </w:tr>
      <w:tr>
        <w:tc>
          <w:tcPr>
            <w:tcW w:w="1180" w:type="dxa"/>
            <w:vAlign w:val="top"/>
          </w:tcPr>
          <w:p>
            <w:pPr>
              <w:ind w:left="0" w:right="0" w:firstLine="0"/>
              <w:jc w:val="center"/>
            </w:pPr>
            <w:r>
              <w:rPr>
                <w:rFonts w:ascii="Times New Roman" w:hAnsi="Times New Roman"/>
                <w:sz w:val="20"/>
              </w:rPr>
              <w:t xml:space="preserve">1</w:t>
            </w:r>
          </w:p>
        </w:tc>
        <w:tc>
          <w:tcPr>
            <w:tcW w:w="1100" w:type="dxa"/>
            <w:vAlign w:val="top"/>
          </w:tcPr>
          <w:p>
            <w:pPr>
              <w:ind w:left="0" w:right="0" w:firstLine="0"/>
              <w:jc w:val="center"/>
            </w:pPr>
            <w:r>
              <w:rPr>
                <w:rFonts w:ascii="Times New Roman" w:hAnsi="Times New Roman"/>
                <w:sz w:val="20"/>
              </w:rPr>
              <w:t xml:space="preserve">35,549 </w:t>
            </w:r>
          </w:p>
        </w:tc>
        <w:tc>
          <w:tcPr>
            <w:tcW w:w="1120" w:type="dxa"/>
            <w:vAlign w:val="top"/>
          </w:tcPr>
          <w:p>
            <w:pPr>
              <w:ind w:left="0" w:right="0" w:firstLine="0"/>
              <w:jc w:val="center"/>
            </w:pPr>
            <w:r>
              <w:rPr>
                <w:rFonts w:ascii="Times New Roman" w:hAnsi="Times New Roman"/>
                <w:sz w:val="20"/>
              </w:rPr>
              <w:t xml:space="preserve">36,510 </w:t>
            </w:r>
          </w:p>
        </w:tc>
        <w:tc>
          <w:tcPr>
            <w:tcW w:w="1060" w:type="dxa"/>
            <w:vAlign w:val="top"/>
          </w:tcPr>
          <w:p>
            <w:pPr>
              <w:ind w:left="0" w:right="0" w:firstLine="0"/>
              <w:jc w:val="center"/>
            </w:pPr>
            <w:r>
              <w:rPr>
                <w:rFonts w:ascii="Times New Roman" w:hAnsi="Times New Roman"/>
                <w:sz w:val="20"/>
              </w:rPr>
              <w:t xml:space="preserve">37,504 </w:t>
            </w:r>
          </w:p>
        </w:tc>
        <w:tc>
          <w:tcPr>
            <w:tcW w:w="1040" w:type="dxa"/>
            <w:vAlign w:val="top"/>
          </w:tcPr>
          <w:p>
            <w:pPr>
              <w:ind w:left="0" w:right="0" w:firstLine="0"/>
              <w:jc w:val="center"/>
            </w:pPr>
            <w:r>
              <w:rPr>
                <w:rFonts w:ascii="Times New Roman" w:hAnsi="Times New Roman"/>
                <w:sz w:val="20"/>
              </w:rPr>
              <w:t xml:space="preserve">38,531 </w:t>
            </w:r>
          </w:p>
        </w:tc>
        <w:tc>
          <w:tcPr>
            <w:tcW w:w="920" w:type="dxa"/>
            <w:vAlign w:val="top"/>
          </w:tcPr>
          <w:p>
            <w:pPr>
              <w:ind w:left="0" w:right="0" w:firstLine="0"/>
              <w:jc w:val="center"/>
            </w:pPr>
            <w:r>
              <w:rPr>
                <w:rFonts w:ascii="Times New Roman" w:hAnsi="Times New Roman"/>
                <w:sz w:val="20"/>
              </w:rPr>
              <w:t xml:space="preserve">41,720 </w:t>
            </w:r>
          </w:p>
        </w:tc>
        <w:tc>
          <w:tcPr>
            <w:tcW w:w="940" w:type="dxa"/>
            <w:vAlign w:val="top"/>
          </w:tcPr>
          <w:p>
            <w:pPr>
              <w:ind w:left="0" w:right="0" w:firstLine="0"/>
              <w:jc w:val="center"/>
            </w:pPr>
            <w:r>
              <w:rPr>
                <w:rFonts w:ascii="Times New Roman" w:hAnsi="Times New Roman"/>
                <w:sz w:val="20"/>
              </w:rPr>
              <w:t xml:space="preserve">43,742 </w:t>
            </w:r>
          </w:p>
        </w:tc>
        <w:tc>
          <w:tcPr>
            <w:tcW w:w="900" w:type="dxa"/>
            <w:vAlign w:val="top"/>
          </w:tcPr>
          <w:p>
            <w:pPr>
              <w:ind w:left="0" w:right="0" w:firstLine="0"/>
              <w:jc w:val="center"/>
            </w:pPr>
            <w:r>
              <w:rPr>
                <w:rFonts w:ascii="Times New Roman" w:hAnsi="Times New Roman"/>
                <w:sz w:val="20"/>
              </w:rPr>
              <w:t xml:space="preserve">42,522 </w:t>
            </w:r>
          </w:p>
        </w:tc>
        <w:tc>
          <w:tcPr>
            <w:tcW w:w="920" w:type="dxa"/>
            <w:vAlign w:val="top"/>
          </w:tcPr>
          <w:p>
            <w:pPr>
              <w:ind w:left="0" w:right="0" w:firstLine="0"/>
              <w:jc w:val="center"/>
            </w:pPr>
            <w:r>
              <w:rPr>
                <w:rFonts w:ascii="Times New Roman" w:hAnsi="Times New Roman"/>
                <w:sz w:val="20"/>
              </w:rPr>
              <w:t xml:space="preserve">45,711 </w:t>
            </w:r>
          </w:p>
        </w:tc>
        <w:tc>
          <w:tcPr>
            <w:tcW w:w="980" w:type="dxa"/>
            <w:vAlign w:val="top"/>
          </w:tcPr>
          <w:p>
            <w:pPr>
              <w:ind w:left="0" w:right="0" w:firstLine="0"/>
              <w:jc w:val="center"/>
            </w:pPr>
            <w:r>
              <w:rPr>
                <w:rFonts w:ascii="Times New Roman" w:hAnsi="Times New Roman"/>
                <w:sz w:val="20"/>
              </w:rPr>
              <w:t xml:space="preserve">47,732 </w:t>
            </w:r>
          </w:p>
        </w:tc>
      </w:tr>
      <w:tr>
        <w:tc>
          <w:tcPr>
            <w:tcW w:w="1180" w:type="dxa"/>
            <w:vAlign w:val="top"/>
          </w:tcPr>
          <w:p>
            <w:pPr>
              <w:ind w:left="0" w:right="0" w:firstLine="0"/>
              <w:jc w:val="center"/>
            </w:pPr>
            <w:r>
              <w:rPr>
                <w:rFonts w:ascii="Times New Roman" w:hAnsi="Times New Roman"/>
                <w:sz w:val="20"/>
              </w:rPr>
              <w:t xml:space="preserve">2</w:t>
            </w:r>
          </w:p>
        </w:tc>
        <w:tc>
          <w:tcPr>
            <w:tcW w:w="1100" w:type="dxa"/>
            <w:vAlign w:val="top"/>
          </w:tcPr>
          <w:p>
            <w:pPr>
              <w:ind w:left="0" w:right="0" w:firstLine="0"/>
              <w:jc w:val="center"/>
            </w:pPr>
            <w:r>
              <w:rPr>
                <w:rFonts w:ascii="Times New Roman" w:hAnsi="Times New Roman"/>
                <w:sz w:val="20"/>
              </w:rPr>
              <w:t xml:space="preserve">35,999 </w:t>
            </w:r>
          </w:p>
        </w:tc>
        <w:tc>
          <w:tcPr>
            <w:tcW w:w="1120" w:type="dxa"/>
            <w:vAlign w:val="top"/>
          </w:tcPr>
          <w:p>
            <w:pPr>
              <w:ind w:left="0" w:right="0" w:firstLine="0"/>
              <w:jc w:val="center"/>
            </w:pPr>
            <w:r>
              <w:rPr>
                <w:rFonts w:ascii="Times New Roman" w:hAnsi="Times New Roman"/>
                <w:sz w:val="20"/>
              </w:rPr>
              <w:t xml:space="preserve">36,969 </w:t>
            </w:r>
          </w:p>
        </w:tc>
        <w:tc>
          <w:tcPr>
            <w:tcW w:w="1060" w:type="dxa"/>
            <w:vAlign w:val="top"/>
          </w:tcPr>
          <w:p>
            <w:pPr>
              <w:ind w:left="0" w:right="0" w:firstLine="0"/>
              <w:jc w:val="center"/>
            </w:pPr>
            <w:r>
              <w:rPr>
                <w:rFonts w:ascii="Times New Roman" w:hAnsi="Times New Roman"/>
                <w:sz w:val="20"/>
              </w:rPr>
              <w:t xml:space="preserve">37,973 </w:t>
            </w:r>
          </w:p>
        </w:tc>
        <w:tc>
          <w:tcPr>
            <w:tcW w:w="1040" w:type="dxa"/>
            <w:vAlign w:val="top"/>
          </w:tcPr>
          <w:p>
            <w:pPr>
              <w:ind w:left="0" w:right="0" w:firstLine="0"/>
              <w:jc w:val="center"/>
            </w:pPr>
            <w:r>
              <w:rPr>
                <w:rFonts w:ascii="Times New Roman" w:hAnsi="Times New Roman"/>
                <w:sz w:val="20"/>
              </w:rPr>
              <w:t xml:space="preserve">39,080 </w:t>
            </w:r>
          </w:p>
        </w:tc>
        <w:tc>
          <w:tcPr>
            <w:tcW w:w="920" w:type="dxa"/>
            <w:vAlign w:val="top"/>
          </w:tcPr>
          <w:p>
            <w:pPr>
              <w:ind w:left="0" w:right="0" w:firstLine="0"/>
              <w:jc w:val="center"/>
            </w:pPr>
            <w:r>
              <w:rPr>
                <w:rFonts w:ascii="Times New Roman" w:hAnsi="Times New Roman"/>
                <w:sz w:val="20"/>
              </w:rPr>
              <w:t xml:space="preserve">42,260 </w:t>
            </w:r>
          </w:p>
        </w:tc>
        <w:tc>
          <w:tcPr>
            <w:tcW w:w="940" w:type="dxa"/>
            <w:vAlign w:val="top"/>
          </w:tcPr>
          <w:p>
            <w:pPr>
              <w:ind w:left="0" w:right="0" w:firstLine="0"/>
              <w:jc w:val="center"/>
            </w:pPr>
            <w:r>
              <w:rPr>
                <w:rFonts w:ascii="Times New Roman" w:hAnsi="Times New Roman"/>
                <w:sz w:val="20"/>
              </w:rPr>
              <w:t xml:space="preserve">44,303 </w:t>
            </w:r>
          </w:p>
        </w:tc>
        <w:tc>
          <w:tcPr>
            <w:tcW w:w="900" w:type="dxa"/>
            <w:vAlign w:val="top"/>
          </w:tcPr>
          <w:p>
            <w:pPr>
              <w:ind w:left="0" w:right="0" w:firstLine="0"/>
              <w:jc w:val="center"/>
            </w:pPr>
            <w:r>
              <w:rPr>
                <w:rFonts w:ascii="Times New Roman" w:hAnsi="Times New Roman"/>
                <w:sz w:val="20"/>
              </w:rPr>
              <w:t xml:space="preserve">42,992 </w:t>
            </w:r>
          </w:p>
        </w:tc>
        <w:tc>
          <w:tcPr>
            <w:tcW w:w="920" w:type="dxa"/>
            <w:vAlign w:val="top"/>
          </w:tcPr>
          <w:p>
            <w:pPr>
              <w:ind w:left="0" w:right="0" w:firstLine="0"/>
              <w:jc w:val="center"/>
            </w:pPr>
            <w:r>
              <w:rPr>
                <w:rFonts w:ascii="Times New Roman" w:hAnsi="Times New Roman"/>
                <w:sz w:val="20"/>
              </w:rPr>
              <w:t xml:space="preserve">46,173 </w:t>
            </w:r>
          </w:p>
        </w:tc>
        <w:tc>
          <w:tcPr>
            <w:tcW w:w="980" w:type="dxa"/>
            <w:vAlign w:val="top"/>
          </w:tcPr>
          <w:p>
            <w:pPr>
              <w:ind w:left="0" w:right="0" w:firstLine="0"/>
              <w:jc w:val="center"/>
            </w:pPr>
            <w:r>
              <w:rPr>
                <w:rFonts w:ascii="Times New Roman" w:hAnsi="Times New Roman"/>
                <w:sz w:val="20"/>
              </w:rPr>
              <w:t xml:space="preserve">48,216 </w:t>
            </w:r>
          </w:p>
        </w:tc>
      </w:tr>
      <w:tr>
        <w:tc>
          <w:tcPr>
            <w:tcW w:w="1180" w:type="dxa"/>
            <w:vAlign w:val="top"/>
          </w:tcPr>
          <w:p>
            <w:pPr>
              <w:ind w:left="0" w:right="0" w:firstLine="0"/>
              <w:jc w:val="center"/>
            </w:pPr>
            <w:r>
              <w:rPr>
                <w:rFonts w:ascii="Times New Roman" w:hAnsi="Times New Roman"/>
                <w:sz w:val="20"/>
              </w:rPr>
              <w:t xml:space="preserve">3</w:t>
            </w:r>
          </w:p>
        </w:tc>
        <w:tc>
          <w:tcPr>
            <w:tcW w:w="1100" w:type="dxa"/>
            <w:vAlign w:val="top"/>
          </w:tcPr>
          <w:p>
            <w:pPr>
              <w:ind w:left="0" w:right="0" w:firstLine="0"/>
              <w:jc w:val="center"/>
            </w:pPr>
            <w:r>
              <w:rPr>
                <w:rFonts w:ascii="Times New Roman" w:hAnsi="Times New Roman"/>
                <w:sz w:val="20"/>
              </w:rPr>
              <w:t xml:space="preserve">36,463 </w:t>
            </w:r>
          </w:p>
        </w:tc>
        <w:tc>
          <w:tcPr>
            <w:tcW w:w="1120" w:type="dxa"/>
            <w:vAlign w:val="top"/>
          </w:tcPr>
          <w:p>
            <w:pPr>
              <w:ind w:left="0" w:right="0" w:firstLine="0"/>
              <w:jc w:val="center"/>
            </w:pPr>
            <w:r>
              <w:rPr>
                <w:rFonts w:ascii="Times New Roman" w:hAnsi="Times New Roman"/>
                <w:sz w:val="20"/>
              </w:rPr>
              <w:t xml:space="preserve">37,442 </w:t>
            </w:r>
          </w:p>
        </w:tc>
        <w:tc>
          <w:tcPr>
            <w:tcW w:w="1060" w:type="dxa"/>
            <w:vAlign w:val="top"/>
          </w:tcPr>
          <w:p>
            <w:pPr>
              <w:ind w:left="0" w:right="0" w:firstLine="0"/>
              <w:jc w:val="center"/>
            </w:pPr>
            <w:r>
              <w:rPr>
                <w:rFonts w:ascii="Times New Roman" w:hAnsi="Times New Roman"/>
                <w:sz w:val="20"/>
              </w:rPr>
              <w:t xml:space="preserve">38,457 </w:t>
            </w:r>
          </w:p>
        </w:tc>
        <w:tc>
          <w:tcPr>
            <w:tcW w:w="1040" w:type="dxa"/>
            <w:vAlign w:val="top"/>
          </w:tcPr>
          <w:p>
            <w:pPr>
              <w:ind w:left="0" w:right="0" w:firstLine="0"/>
              <w:jc w:val="center"/>
            </w:pPr>
            <w:r>
              <w:rPr>
                <w:rFonts w:ascii="Times New Roman" w:hAnsi="Times New Roman"/>
                <w:sz w:val="20"/>
              </w:rPr>
              <w:t xml:space="preserve">39,598 </w:t>
            </w:r>
          </w:p>
        </w:tc>
        <w:tc>
          <w:tcPr>
            <w:tcW w:w="920" w:type="dxa"/>
            <w:vAlign w:val="top"/>
          </w:tcPr>
          <w:p>
            <w:pPr>
              <w:ind w:left="0" w:right="0" w:firstLine="0"/>
              <w:jc w:val="center"/>
            </w:pPr>
            <w:r>
              <w:rPr>
                <w:rFonts w:ascii="Times New Roman" w:hAnsi="Times New Roman"/>
                <w:sz w:val="20"/>
              </w:rPr>
              <w:t xml:space="preserve">42,773 </w:t>
            </w:r>
          </w:p>
        </w:tc>
        <w:tc>
          <w:tcPr>
            <w:tcW w:w="940" w:type="dxa"/>
            <w:vAlign w:val="top"/>
          </w:tcPr>
          <w:p>
            <w:pPr>
              <w:ind w:left="0" w:right="0" w:firstLine="0"/>
              <w:jc w:val="center"/>
            </w:pPr>
            <w:r>
              <w:rPr>
                <w:rFonts w:ascii="Times New Roman" w:hAnsi="Times New Roman"/>
                <w:sz w:val="20"/>
              </w:rPr>
              <w:t xml:space="preserve">44,865 </w:t>
            </w:r>
          </w:p>
        </w:tc>
        <w:tc>
          <w:tcPr>
            <w:tcW w:w="900" w:type="dxa"/>
            <w:vAlign w:val="top"/>
          </w:tcPr>
          <w:p>
            <w:pPr>
              <w:ind w:left="0" w:right="0" w:firstLine="0"/>
              <w:jc w:val="center"/>
            </w:pPr>
            <w:r>
              <w:rPr>
                <w:rFonts w:ascii="Times New Roman" w:hAnsi="Times New Roman"/>
                <w:sz w:val="20"/>
              </w:rPr>
              <w:t xml:space="preserve">43,439 </w:t>
            </w:r>
          </w:p>
        </w:tc>
        <w:tc>
          <w:tcPr>
            <w:tcW w:w="920" w:type="dxa"/>
            <w:vAlign w:val="top"/>
          </w:tcPr>
          <w:p>
            <w:pPr>
              <w:ind w:left="0" w:right="0" w:firstLine="0"/>
              <w:jc w:val="center"/>
            </w:pPr>
            <w:r>
              <w:rPr>
                <w:rFonts w:ascii="Times New Roman" w:hAnsi="Times New Roman"/>
                <w:sz w:val="20"/>
              </w:rPr>
              <w:t xml:space="preserve">46,611 </w:t>
            </w:r>
          </w:p>
        </w:tc>
        <w:tc>
          <w:tcPr>
            <w:tcW w:w="980" w:type="dxa"/>
            <w:vAlign w:val="top"/>
          </w:tcPr>
          <w:p>
            <w:pPr>
              <w:ind w:left="0" w:right="0" w:firstLine="0"/>
              <w:jc w:val="center"/>
            </w:pPr>
            <w:r>
              <w:rPr>
                <w:rFonts w:ascii="Times New Roman" w:hAnsi="Times New Roman"/>
                <w:sz w:val="20"/>
              </w:rPr>
              <w:t xml:space="preserve">48,704 </w:t>
            </w:r>
          </w:p>
        </w:tc>
      </w:tr>
      <w:tr>
        <w:tc>
          <w:tcPr>
            <w:tcW w:w="1180" w:type="dxa"/>
            <w:vAlign w:val="top"/>
          </w:tcPr>
          <w:p>
            <w:pPr>
              <w:ind w:left="0" w:right="0" w:firstLine="0"/>
              <w:jc w:val="center"/>
            </w:pPr>
            <w:r>
              <w:rPr>
                <w:rFonts w:ascii="Times New Roman" w:hAnsi="Times New Roman"/>
                <w:sz w:val="20"/>
              </w:rPr>
              <w:t xml:space="preserve">4</w:t>
            </w:r>
          </w:p>
        </w:tc>
        <w:tc>
          <w:tcPr>
            <w:tcW w:w="1100" w:type="dxa"/>
            <w:vAlign w:val="top"/>
          </w:tcPr>
          <w:p>
            <w:pPr>
              <w:ind w:left="0" w:right="0" w:firstLine="0"/>
              <w:jc w:val="center"/>
            </w:pPr>
            <w:r>
              <w:rPr>
                <w:rFonts w:ascii="Times New Roman" w:hAnsi="Times New Roman"/>
                <w:sz w:val="20"/>
              </w:rPr>
              <w:t xml:space="preserve">36,917 </w:t>
            </w:r>
          </w:p>
        </w:tc>
        <w:tc>
          <w:tcPr>
            <w:tcW w:w="1120" w:type="dxa"/>
            <w:vAlign w:val="top"/>
          </w:tcPr>
          <w:p>
            <w:pPr>
              <w:ind w:left="0" w:right="0" w:firstLine="0"/>
              <w:jc w:val="center"/>
            </w:pPr>
            <w:r>
              <w:rPr>
                <w:rFonts w:ascii="Times New Roman" w:hAnsi="Times New Roman"/>
                <w:sz w:val="20"/>
              </w:rPr>
              <w:t xml:space="preserve">37,939 </w:t>
            </w:r>
          </w:p>
        </w:tc>
        <w:tc>
          <w:tcPr>
            <w:tcW w:w="1060" w:type="dxa"/>
            <w:vAlign w:val="top"/>
          </w:tcPr>
          <w:p>
            <w:pPr>
              <w:ind w:left="0" w:right="0" w:firstLine="0"/>
              <w:jc w:val="center"/>
            </w:pPr>
            <w:r>
              <w:rPr>
                <w:rFonts w:ascii="Times New Roman" w:hAnsi="Times New Roman"/>
                <w:sz w:val="20"/>
              </w:rPr>
              <w:t xml:space="preserve">38,961 </w:t>
            </w:r>
          </w:p>
        </w:tc>
        <w:tc>
          <w:tcPr>
            <w:tcW w:w="1040" w:type="dxa"/>
            <w:vAlign w:val="top"/>
          </w:tcPr>
          <w:p>
            <w:pPr>
              <w:ind w:left="0" w:right="0" w:firstLine="0"/>
              <w:jc w:val="center"/>
            </w:pPr>
            <w:r>
              <w:rPr>
                <w:rFonts w:ascii="Times New Roman" w:hAnsi="Times New Roman"/>
                <w:sz w:val="20"/>
              </w:rPr>
              <w:t xml:space="preserve">40,142 </w:t>
            </w:r>
          </w:p>
        </w:tc>
        <w:tc>
          <w:tcPr>
            <w:tcW w:w="920" w:type="dxa"/>
            <w:vAlign w:val="top"/>
          </w:tcPr>
          <w:p>
            <w:pPr>
              <w:ind w:left="0" w:right="0" w:firstLine="0"/>
              <w:jc w:val="center"/>
            </w:pPr>
            <w:r>
              <w:rPr>
                <w:rFonts w:ascii="Times New Roman" w:hAnsi="Times New Roman"/>
                <w:sz w:val="20"/>
              </w:rPr>
              <w:t xml:space="preserve">43,335 </w:t>
            </w:r>
          </w:p>
        </w:tc>
        <w:tc>
          <w:tcPr>
            <w:tcW w:w="940" w:type="dxa"/>
            <w:vAlign w:val="top"/>
          </w:tcPr>
          <w:p>
            <w:pPr>
              <w:ind w:left="0" w:right="0" w:firstLine="0"/>
              <w:jc w:val="center"/>
            </w:pPr>
            <w:r>
              <w:rPr>
                <w:rFonts w:ascii="Times New Roman" w:hAnsi="Times New Roman"/>
                <w:sz w:val="20"/>
              </w:rPr>
              <w:t xml:space="preserve">45,443 </w:t>
            </w:r>
          </w:p>
        </w:tc>
        <w:tc>
          <w:tcPr>
            <w:tcW w:w="900" w:type="dxa"/>
            <w:vAlign w:val="top"/>
          </w:tcPr>
          <w:p>
            <w:pPr>
              <w:ind w:left="0" w:right="0" w:firstLine="0"/>
              <w:jc w:val="center"/>
            </w:pPr>
            <w:r>
              <w:rPr>
                <w:rFonts w:ascii="Times New Roman" w:hAnsi="Times New Roman"/>
                <w:sz w:val="20"/>
              </w:rPr>
              <w:t xml:space="preserve">43,906 </w:t>
            </w:r>
          </w:p>
        </w:tc>
        <w:tc>
          <w:tcPr>
            <w:tcW w:w="920" w:type="dxa"/>
            <w:vAlign w:val="top"/>
          </w:tcPr>
          <w:p>
            <w:pPr>
              <w:ind w:left="0" w:right="0" w:firstLine="0"/>
              <w:jc w:val="center"/>
            </w:pPr>
            <w:r>
              <w:rPr>
                <w:rFonts w:ascii="Times New Roman" w:hAnsi="Times New Roman"/>
                <w:sz w:val="20"/>
              </w:rPr>
              <w:t xml:space="preserve">47,099 </w:t>
            </w:r>
          </w:p>
        </w:tc>
        <w:tc>
          <w:tcPr>
            <w:tcW w:w="980" w:type="dxa"/>
            <w:vAlign w:val="top"/>
          </w:tcPr>
          <w:p>
            <w:pPr>
              <w:ind w:left="0" w:right="0" w:firstLine="0"/>
              <w:jc w:val="center"/>
            </w:pPr>
            <w:r>
              <w:rPr>
                <w:rFonts w:ascii="Times New Roman" w:hAnsi="Times New Roman"/>
                <w:sz w:val="20"/>
              </w:rPr>
              <w:t xml:space="preserve">49,208 </w:t>
            </w:r>
          </w:p>
        </w:tc>
      </w:tr>
      <w:tr>
        <w:tc>
          <w:tcPr>
            <w:tcW w:w="1180" w:type="dxa"/>
            <w:vAlign w:val="top"/>
          </w:tcPr>
          <w:p>
            <w:pPr>
              <w:ind w:left="0" w:right="0" w:firstLine="0"/>
              <w:jc w:val="center"/>
            </w:pPr>
            <w:r>
              <w:rPr>
                <w:rFonts w:ascii="Times New Roman" w:hAnsi="Times New Roman"/>
                <w:sz w:val="20"/>
              </w:rPr>
              <w:t xml:space="preserve">5</w:t>
            </w:r>
          </w:p>
        </w:tc>
        <w:tc>
          <w:tcPr>
            <w:tcW w:w="1100" w:type="dxa"/>
            <w:vAlign w:val="top"/>
          </w:tcPr>
          <w:p>
            <w:pPr>
              <w:ind w:left="0" w:right="0" w:firstLine="0"/>
              <w:jc w:val="center"/>
            </w:pPr>
            <w:r>
              <w:rPr>
                <w:rFonts w:ascii="Times New Roman" w:hAnsi="Times New Roman"/>
                <w:sz w:val="20"/>
              </w:rPr>
              <w:t xml:space="preserve">37,387 </w:t>
            </w:r>
          </w:p>
        </w:tc>
        <w:tc>
          <w:tcPr>
            <w:tcW w:w="1120" w:type="dxa"/>
            <w:vAlign w:val="top"/>
          </w:tcPr>
          <w:p>
            <w:pPr>
              <w:ind w:left="0" w:right="0" w:firstLine="0"/>
              <w:jc w:val="center"/>
            </w:pPr>
            <w:r>
              <w:rPr>
                <w:rFonts w:ascii="Times New Roman" w:hAnsi="Times New Roman"/>
                <w:sz w:val="20"/>
              </w:rPr>
              <w:t xml:space="preserve">38,414 </w:t>
            </w:r>
          </w:p>
        </w:tc>
        <w:tc>
          <w:tcPr>
            <w:tcW w:w="1060" w:type="dxa"/>
            <w:vAlign w:val="top"/>
          </w:tcPr>
          <w:p>
            <w:pPr>
              <w:ind w:left="0" w:right="0" w:firstLine="0"/>
              <w:jc w:val="center"/>
            </w:pPr>
            <w:r>
              <w:rPr>
                <w:rFonts w:ascii="Times New Roman" w:hAnsi="Times New Roman"/>
                <w:sz w:val="20"/>
              </w:rPr>
              <w:t xml:space="preserve">39,445 </w:t>
            </w:r>
          </w:p>
        </w:tc>
        <w:tc>
          <w:tcPr>
            <w:tcW w:w="1040" w:type="dxa"/>
            <w:vAlign w:val="top"/>
          </w:tcPr>
          <w:p>
            <w:pPr>
              <w:ind w:left="0" w:right="0" w:firstLine="0"/>
              <w:jc w:val="center"/>
            </w:pPr>
            <w:r>
              <w:rPr>
                <w:rFonts w:ascii="Times New Roman" w:hAnsi="Times New Roman"/>
                <w:sz w:val="20"/>
              </w:rPr>
              <w:t xml:space="preserve">40,692 </w:t>
            </w:r>
          </w:p>
        </w:tc>
        <w:tc>
          <w:tcPr>
            <w:tcW w:w="920" w:type="dxa"/>
            <w:vAlign w:val="top"/>
          </w:tcPr>
          <w:p>
            <w:pPr>
              <w:ind w:left="0" w:right="0" w:firstLine="0"/>
              <w:jc w:val="center"/>
            </w:pPr>
            <w:r>
              <w:rPr>
                <w:rFonts w:ascii="Times New Roman" w:hAnsi="Times New Roman"/>
                <w:sz w:val="20"/>
              </w:rPr>
              <w:t xml:space="preserve">43,873 </w:t>
            </w:r>
          </w:p>
        </w:tc>
        <w:tc>
          <w:tcPr>
            <w:tcW w:w="940" w:type="dxa"/>
            <w:vAlign w:val="top"/>
          </w:tcPr>
          <w:p>
            <w:pPr>
              <w:ind w:left="0" w:right="0" w:firstLine="0"/>
              <w:jc w:val="center"/>
            </w:pPr>
            <w:r>
              <w:rPr>
                <w:rFonts w:ascii="Times New Roman" w:hAnsi="Times New Roman"/>
                <w:sz w:val="20"/>
              </w:rPr>
              <w:t xml:space="preserve">46,023 </w:t>
            </w:r>
          </w:p>
        </w:tc>
        <w:tc>
          <w:tcPr>
            <w:tcW w:w="900" w:type="dxa"/>
            <w:vAlign w:val="top"/>
          </w:tcPr>
          <w:p>
            <w:pPr>
              <w:ind w:left="0" w:right="0" w:firstLine="0"/>
              <w:jc w:val="center"/>
            </w:pPr>
            <w:r>
              <w:rPr>
                <w:rFonts w:ascii="Times New Roman" w:hAnsi="Times New Roman"/>
                <w:sz w:val="20"/>
              </w:rPr>
              <w:t xml:space="preserve">44,382 </w:t>
            </w:r>
          </w:p>
        </w:tc>
        <w:tc>
          <w:tcPr>
            <w:tcW w:w="920" w:type="dxa"/>
            <w:vAlign w:val="top"/>
          </w:tcPr>
          <w:p>
            <w:pPr>
              <w:ind w:left="0" w:right="0" w:firstLine="0"/>
              <w:jc w:val="center"/>
            </w:pPr>
            <w:r>
              <w:rPr>
                <w:rFonts w:ascii="Times New Roman" w:hAnsi="Times New Roman"/>
                <w:sz w:val="20"/>
              </w:rPr>
              <w:t xml:space="preserve">47,564 </w:t>
            </w:r>
          </w:p>
        </w:tc>
        <w:tc>
          <w:tcPr>
            <w:tcW w:w="980" w:type="dxa"/>
            <w:vAlign w:val="top"/>
          </w:tcPr>
          <w:p>
            <w:pPr>
              <w:ind w:left="0" w:right="0" w:firstLine="0"/>
              <w:jc w:val="center"/>
            </w:pPr>
            <w:r>
              <w:rPr>
                <w:rFonts w:ascii="Times New Roman" w:hAnsi="Times New Roman"/>
                <w:sz w:val="20"/>
              </w:rPr>
              <w:t xml:space="preserve">49,714 </w:t>
            </w:r>
          </w:p>
        </w:tc>
      </w:tr>
      <w:tr>
        <w:tc>
          <w:tcPr>
            <w:tcW w:w="1180" w:type="dxa"/>
            <w:vAlign w:val="top"/>
          </w:tcPr>
          <w:p>
            <w:pPr>
              <w:ind w:left="0" w:right="0" w:firstLine="0"/>
              <w:jc w:val="center"/>
            </w:pPr>
            <w:r>
              <w:rPr>
                <w:rFonts w:ascii="Times New Roman" w:hAnsi="Times New Roman"/>
                <w:sz w:val="20"/>
              </w:rPr>
              <w:t xml:space="preserve">6</w:t>
            </w:r>
          </w:p>
        </w:tc>
        <w:tc>
          <w:tcPr>
            <w:tcW w:w="1100" w:type="dxa"/>
            <w:vAlign w:val="top"/>
          </w:tcPr>
          <w:p>
            <w:pPr>
              <w:ind w:left="0" w:right="0" w:firstLine="0"/>
              <w:jc w:val="center"/>
            </w:pPr>
            <w:r>
              <w:rPr>
                <w:rFonts w:ascii="Times New Roman" w:hAnsi="Times New Roman"/>
                <w:sz w:val="20"/>
              </w:rPr>
              <w:t xml:space="preserve">37,869 </w:t>
            </w:r>
          </w:p>
        </w:tc>
        <w:tc>
          <w:tcPr>
            <w:tcW w:w="1120" w:type="dxa"/>
            <w:vAlign w:val="top"/>
          </w:tcPr>
          <w:p>
            <w:pPr>
              <w:ind w:left="0" w:right="0" w:firstLine="0"/>
              <w:jc w:val="center"/>
            </w:pPr>
            <w:r>
              <w:rPr>
                <w:rFonts w:ascii="Times New Roman" w:hAnsi="Times New Roman"/>
                <w:sz w:val="20"/>
              </w:rPr>
              <w:t xml:space="preserve">38,874 </w:t>
            </w:r>
          </w:p>
        </w:tc>
        <w:tc>
          <w:tcPr>
            <w:tcW w:w="1060" w:type="dxa"/>
            <w:vAlign w:val="top"/>
          </w:tcPr>
          <w:p>
            <w:pPr>
              <w:ind w:left="0" w:right="0" w:firstLine="0"/>
              <w:jc w:val="center"/>
            </w:pPr>
            <w:r>
              <w:rPr>
                <w:rFonts w:ascii="Times New Roman" w:hAnsi="Times New Roman"/>
                <w:sz w:val="20"/>
              </w:rPr>
              <w:t xml:space="preserve">39,941 </w:t>
            </w:r>
          </w:p>
        </w:tc>
        <w:tc>
          <w:tcPr>
            <w:tcW w:w="1040" w:type="dxa"/>
            <w:vAlign w:val="top"/>
          </w:tcPr>
          <w:p>
            <w:pPr>
              <w:ind w:left="0" w:right="0" w:firstLine="0"/>
              <w:jc w:val="center"/>
            </w:pPr>
            <w:r>
              <w:rPr>
                <w:rFonts w:ascii="Times New Roman" w:hAnsi="Times New Roman"/>
                <w:sz w:val="20"/>
              </w:rPr>
              <w:t xml:space="preserve">41,249 </w:t>
            </w:r>
          </w:p>
        </w:tc>
        <w:tc>
          <w:tcPr>
            <w:tcW w:w="920" w:type="dxa"/>
            <w:vAlign w:val="top"/>
          </w:tcPr>
          <w:p>
            <w:pPr>
              <w:ind w:left="0" w:right="0" w:firstLine="0"/>
              <w:jc w:val="center"/>
            </w:pPr>
            <w:r>
              <w:rPr>
                <w:rFonts w:ascii="Times New Roman" w:hAnsi="Times New Roman"/>
                <w:sz w:val="20"/>
              </w:rPr>
              <w:t xml:space="preserve">44,416 </w:t>
            </w:r>
          </w:p>
        </w:tc>
        <w:tc>
          <w:tcPr>
            <w:tcW w:w="940" w:type="dxa"/>
            <w:vAlign w:val="top"/>
          </w:tcPr>
          <w:p>
            <w:pPr>
              <w:ind w:left="0" w:right="0" w:firstLine="0"/>
              <w:jc w:val="center"/>
            </w:pPr>
            <w:r>
              <w:rPr>
                <w:rFonts w:ascii="Times New Roman" w:hAnsi="Times New Roman"/>
                <w:sz w:val="20"/>
              </w:rPr>
              <w:t xml:space="preserve">46,577 </w:t>
            </w:r>
          </w:p>
        </w:tc>
        <w:tc>
          <w:tcPr>
            <w:tcW w:w="900" w:type="dxa"/>
            <w:vAlign w:val="top"/>
          </w:tcPr>
          <w:p>
            <w:pPr>
              <w:ind w:left="0" w:right="0" w:firstLine="0"/>
              <w:jc w:val="center"/>
            </w:pPr>
            <w:r>
              <w:rPr>
                <w:rFonts w:ascii="Times New Roman" w:hAnsi="Times New Roman"/>
                <w:sz w:val="20"/>
              </w:rPr>
              <w:t xml:space="preserve">44,869 </w:t>
            </w:r>
          </w:p>
        </w:tc>
        <w:tc>
          <w:tcPr>
            <w:tcW w:w="920" w:type="dxa"/>
            <w:vAlign w:val="top"/>
          </w:tcPr>
          <w:p>
            <w:pPr>
              <w:ind w:left="0" w:right="0" w:firstLine="0"/>
              <w:jc w:val="center"/>
            </w:pPr>
            <w:r>
              <w:rPr>
                <w:rFonts w:ascii="Times New Roman" w:hAnsi="Times New Roman"/>
                <w:sz w:val="20"/>
              </w:rPr>
              <w:t xml:space="preserve">48,035 </w:t>
            </w:r>
          </w:p>
        </w:tc>
        <w:tc>
          <w:tcPr>
            <w:tcW w:w="980" w:type="dxa"/>
            <w:vAlign w:val="top"/>
          </w:tcPr>
          <w:p>
            <w:pPr>
              <w:ind w:left="0" w:right="0" w:firstLine="0"/>
              <w:jc w:val="center"/>
            </w:pPr>
            <w:r>
              <w:rPr>
                <w:rFonts w:ascii="Times New Roman" w:hAnsi="Times New Roman"/>
                <w:sz w:val="20"/>
              </w:rPr>
              <w:t xml:space="preserve">50,195 </w:t>
            </w:r>
          </w:p>
        </w:tc>
      </w:tr>
      <w:tr>
        <w:tc>
          <w:tcPr>
            <w:tcW w:w="1180" w:type="dxa"/>
            <w:vAlign w:val="top"/>
          </w:tcPr>
          <w:p>
            <w:pPr>
              <w:ind w:left="0" w:right="0" w:firstLine="0"/>
              <w:jc w:val="center"/>
            </w:pPr>
            <w:r>
              <w:rPr>
                <w:rFonts w:ascii="Times New Roman" w:hAnsi="Times New Roman"/>
                <w:sz w:val="20"/>
              </w:rPr>
              <w:t xml:space="preserve">7</w:t>
            </w:r>
          </w:p>
        </w:tc>
        <w:tc>
          <w:tcPr>
            <w:tcW w:w="1100" w:type="dxa"/>
            <w:vAlign w:val="top"/>
          </w:tcPr>
          <w:p>
            <w:pPr>
              <w:ind w:left="0" w:right="0" w:firstLine="0"/>
              <w:jc w:val="center"/>
            </w:pPr>
            <w:r>
              <w:rPr>
                <w:rFonts w:ascii="Times New Roman" w:hAnsi="Times New Roman"/>
                <w:sz w:val="20"/>
              </w:rPr>
              <w:t xml:space="preserve">38,718 </w:t>
            </w:r>
          </w:p>
        </w:tc>
        <w:tc>
          <w:tcPr>
            <w:tcW w:w="1120" w:type="dxa"/>
            <w:vAlign w:val="top"/>
          </w:tcPr>
          <w:p>
            <w:pPr>
              <w:ind w:left="0" w:right="0" w:firstLine="0"/>
              <w:jc w:val="center"/>
            </w:pPr>
            <w:r>
              <w:rPr>
                <w:rFonts w:ascii="Times New Roman" w:hAnsi="Times New Roman"/>
                <w:sz w:val="20"/>
              </w:rPr>
              <w:t xml:space="preserve">39,737 </w:t>
            </w:r>
          </w:p>
        </w:tc>
        <w:tc>
          <w:tcPr>
            <w:tcW w:w="1060" w:type="dxa"/>
            <w:vAlign w:val="top"/>
          </w:tcPr>
          <w:p>
            <w:pPr>
              <w:ind w:left="0" w:right="0" w:firstLine="0"/>
              <w:jc w:val="center"/>
            </w:pPr>
            <w:r>
              <w:rPr>
                <w:rFonts w:ascii="Times New Roman" w:hAnsi="Times New Roman"/>
                <w:sz w:val="20"/>
              </w:rPr>
              <w:t xml:space="preserve">40,818 </w:t>
            </w:r>
          </w:p>
        </w:tc>
        <w:tc>
          <w:tcPr>
            <w:tcW w:w="1040" w:type="dxa"/>
            <w:vAlign w:val="top"/>
          </w:tcPr>
          <w:p>
            <w:pPr>
              <w:ind w:left="0" w:right="0" w:firstLine="0"/>
              <w:jc w:val="center"/>
            </w:pPr>
            <w:r>
              <w:rPr>
                <w:rFonts w:ascii="Times New Roman" w:hAnsi="Times New Roman"/>
                <w:sz w:val="20"/>
              </w:rPr>
              <w:t xml:space="preserve">42,198 </w:t>
            </w:r>
          </w:p>
        </w:tc>
        <w:tc>
          <w:tcPr>
            <w:tcW w:w="920" w:type="dxa"/>
            <w:vAlign w:val="top"/>
          </w:tcPr>
          <w:p>
            <w:pPr>
              <w:ind w:left="0" w:right="0" w:firstLine="0"/>
              <w:jc w:val="center"/>
            </w:pPr>
            <w:r>
              <w:rPr>
                <w:rFonts w:ascii="Times New Roman" w:hAnsi="Times New Roman"/>
                <w:sz w:val="20"/>
              </w:rPr>
              <w:t xml:space="preserve">45,411 </w:t>
            </w:r>
          </w:p>
        </w:tc>
        <w:tc>
          <w:tcPr>
            <w:tcW w:w="940" w:type="dxa"/>
            <w:vAlign w:val="top"/>
          </w:tcPr>
          <w:p>
            <w:pPr>
              <w:ind w:left="0" w:right="0" w:firstLine="0"/>
              <w:jc w:val="center"/>
            </w:pPr>
            <w:r>
              <w:rPr>
                <w:rFonts w:ascii="Times New Roman" w:hAnsi="Times New Roman"/>
                <w:sz w:val="20"/>
              </w:rPr>
              <w:t xml:space="preserve">47,632 </w:t>
            </w:r>
          </w:p>
        </w:tc>
        <w:tc>
          <w:tcPr>
            <w:tcW w:w="900" w:type="dxa"/>
            <w:vAlign w:val="top"/>
          </w:tcPr>
          <w:p>
            <w:pPr>
              <w:ind w:left="0" w:right="0" w:firstLine="0"/>
              <w:jc w:val="center"/>
            </w:pPr>
            <w:r>
              <w:rPr>
                <w:rFonts w:ascii="Times New Roman" w:hAnsi="Times New Roman"/>
                <w:sz w:val="20"/>
              </w:rPr>
              <w:t xml:space="preserve">45,781 </w:t>
            </w:r>
          </w:p>
        </w:tc>
        <w:tc>
          <w:tcPr>
            <w:tcW w:w="920" w:type="dxa"/>
            <w:vAlign w:val="top"/>
          </w:tcPr>
          <w:p>
            <w:pPr>
              <w:ind w:left="0" w:right="0" w:firstLine="0"/>
              <w:jc w:val="center"/>
            </w:pPr>
            <w:r>
              <w:rPr>
                <w:rFonts w:ascii="Times New Roman" w:hAnsi="Times New Roman"/>
                <w:sz w:val="20"/>
              </w:rPr>
              <w:t xml:space="preserve">48,993 </w:t>
            </w:r>
          </w:p>
        </w:tc>
        <w:tc>
          <w:tcPr>
            <w:tcW w:w="980" w:type="dxa"/>
            <w:vAlign w:val="top"/>
          </w:tcPr>
          <w:p>
            <w:pPr>
              <w:ind w:left="0" w:right="0" w:firstLine="0"/>
              <w:jc w:val="center"/>
            </w:pPr>
            <w:r>
              <w:rPr>
                <w:rFonts w:ascii="Times New Roman" w:hAnsi="Times New Roman"/>
                <w:sz w:val="20"/>
              </w:rPr>
              <w:t xml:space="preserve">51,215 </w:t>
            </w:r>
          </w:p>
        </w:tc>
      </w:tr>
      <w:tr>
        <w:tc>
          <w:tcPr>
            <w:tcW w:w="1180" w:type="dxa"/>
            <w:vAlign w:val="top"/>
          </w:tcPr>
          <w:p>
            <w:pPr>
              <w:ind w:left="0" w:right="0" w:firstLine="0"/>
              <w:jc w:val="center"/>
            </w:pPr>
            <w:r>
              <w:rPr>
                <w:rFonts w:ascii="Times New Roman" w:hAnsi="Times New Roman"/>
                <w:sz w:val="20"/>
              </w:rPr>
              <w:t xml:space="preserve">8</w:t>
            </w:r>
          </w:p>
        </w:tc>
        <w:tc>
          <w:tcPr>
            <w:tcW w:w="1100" w:type="dxa"/>
            <w:vAlign w:val="top"/>
          </w:tcPr>
          <w:p>
            <w:pPr>
              <w:ind w:left="0" w:right="0" w:firstLine="0"/>
              <w:jc w:val="center"/>
            </w:pPr>
            <w:r>
              <w:rPr>
                <w:rFonts w:ascii="Times New Roman" w:hAnsi="Times New Roman"/>
                <w:sz w:val="20"/>
              </w:rPr>
              <w:t xml:space="preserve">39,959 </w:t>
            </w:r>
          </w:p>
        </w:tc>
        <w:tc>
          <w:tcPr>
            <w:tcW w:w="1120" w:type="dxa"/>
            <w:vAlign w:val="top"/>
          </w:tcPr>
          <w:p>
            <w:pPr>
              <w:ind w:left="0" w:right="0" w:firstLine="0"/>
              <w:jc w:val="center"/>
            </w:pPr>
            <w:r>
              <w:rPr>
                <w:rFonts w:ascii="Times New Roman" w:hAnsi="Times New Roman"/>
                <w:sz w:val="20"/>
              </w:rPr>
              <w:t xml:space="preserve">41,034 </w:t>
            </w:r>
          </w:p>
        </w:tc>
        <w:tc>
          <w:tcPr>
            <w:tcW w:w="1060" w:type="dxa"/>
            <w:vAlign w:val="top"/>
          </w:tcPr>
          <w:p>
            <w:pPr>
              <w:ind w:left="0" w:right="0" w:firstLine="0"/>
              <w:jc w:val="center"/>
            </w:pPr>
            <w:r>
              <w:rPr>
                <w:rFonts w:ascii="Times New Roman" w:hAnsi="Times New Roman"/>
                <w:sz w:val="20"/>
              </w:rPr>
              <w:t xml:space="preserve">42,141 </w:t>
            </w:r>
          </w:p>
        </w:tc>
        <w:tc>
          <w:tcPr>
            <w:tcW w:w="1040" w:type="dxa"/>
            <w:vAlign w:val="top"/>
          </w:tcPr>
          <w:p>
            <w:pPr>
              <w:ind w:left="0" w:right="0" w:firstLine="0"/>
              <w:jc w:val="center"/>
            </w:pPr>
            <w:r>
              <w:rPr>
                <w:rFonts w:ascii="Times New Roman" w:hAnsi="Times New Roman"/>
                <w:sz w:val="20"/>
              </w:rPr>
              <w:t xml:space="preserve">43,635 </w:t>
            </w:r>
          </w:p>
        </w:tc>
        <w:tc>
          <w:tcPr>
            <w:tcW w:w="920" w:type="dxa"/>
            <w:vAlign w:val="top"/>
          </w:tcPr>
          <w:p>
            <w:pPr>
              <w:ind w:left="0" w:right="0" w:firstLine="0"/>
              <w:jc w:val="center"/>
            </w:pPr>
            <w:r>
              <w:rPr>
                <w:rFonts w:ascii="Times New Roman" w:hAnsi="Times New Roman"/>
                <w:sz w:val="20"/>
              </w:rPr>
              <w:t xml:space="preserve">46,891 </w:t>
            </w:r>
          </w:p>
        </w:tc>
        <w:tc>
          <w:tcPr>
            <w:tcW w:w="940" w:type="dxa"/>
            <w:vAlign w:val="top"/>
          </w:tcPr>
          <w:p>
            <w:pPr>
              <w:ind w:left="0" w:right="0" w:firstLine="0"/>
              <w:jc w:val="center"/>
            </w:pPr>
            <w:r>
              <w:rPr>
                <w:rFonts w:ascii="Times New Roman" w:hAnsi="Times New Roman"/>
                <w:sz w:val="20"/>
              </w:rPr>
              <w:t xml:space="preserve">49,194 </w:t>
            </w:r>
          </w:p>
        </w:tc>
        <w:tc>
          <w:tcPr>
            <w:tcW w:w="900" w:type="dxa"/>
            <w:vAlign w:val="top"/>
          </w:tcPr>
          <w:p>
            <w:pPr>
              <w:ind w:left="0" w:right="0" w:firstLine="0"/>
              <w:jc w:val="center"/>
            </w:pPr>
            <w:r>
              <w:rPr>
                <w:rFonts w:ascii="Times New Roman" w:hAnsi="Times New Roman"/>
                <w:sz w:val="20"/>
              </w:rPr>
              <w:t xml:space="preserve">47,217 </w:t>
            </w:r>
          </w:p>
        </w:tc>
        <w:tc>
          <w:tcPr>
            <w:tcW w:w="920" w:type="dxa"/>
            <w:vAlign w:val="top"/>
          </w:tcPr>
          <w:p>
            <w:pPr>
              <w:ind w:left="0" w:right="0" w:firstLine="0"/>
              <w:jc w:val="center"/>
            </w:pPr>
            <w:r>
              <w:rPr>
                <w:rFonts w:ascii="Times New Roman" w:hAnsi="Times New Roman"/>
                <w:sz w:val="20"/>
              </w:rPr>
              <w:t xml:space="preserve">50,474 </w:t>
            </w:r>
          </w:p>
        </w:tc>
        <w:tc>
          <w:tcPr>
            <w:tcW w:w="980" w:type="dxa"/>
            <w:vAlign w:val="top"/>
          </w:tcPr>
          <w:p>
            <w:pPr>
              <w:ind w:left="0" w:right="0" w:firstLine="0"/>
              <w:jc w:val="center"/>
            </w:pPr>
            <w:r>
              <w:rPr>
                <w:rFonts w:ascii="Times New Roman" w:hAnsi="Times New Roman"/>
                <w:sz w:val="20"/>
              </w:rPr>
              <w:t xml:space="preserve">52,776 </w:t>
            </w:r>
          </w:p>
        </w:tc>
      </w:tr>
      <w:tr>
        <w:tc>
          <w:tcPr>
            <w:tcW w:w="1180" w:type="dxa"/>
            <w:vAlign w:val="top"/>
          </w:tcPr>
          <w:p>
            <w:pPr>
              <w:ind w:left="0" w:right="0" w:firstLine="0"/>
              <w:jc w:val="center"/>
            </w:pPr>
            <w:r>
              <w:rPr>
                <w:rFonts w:ascii="Times New Roman" w:hAnsi="Times New Roman"/>
                <w:sz w:val="20"/>
              </w:rPr>
              <w:t xml:space="preserve">9</w:t>
            </w:r>
          </w:p>
        </w:tc>
        <w:tc>
          <w:tcPr>
            <w:tcW w:w="1100" w:type="dxa"/>
            <w:vAlign w:val="top"/>
          </w:tcPr>
          <w:p>
            <w:pPr>
              <w:ind w:left="0" w:right="0" w:firstLine="0"/>
              <w:jc w:val="center"/>
            </w:pPr>
          </w:p>
        </w:tc>
        <w:tc>
          <w:tcPr>
            <w:tcW w:w="1120" w:type="dxa"/>
            <w:vAlign w:val="top"/>
          </w:tcPr>
          <w:p>
            <w:pPr>
              <w:ind w:left="0" w:right="0" w:firstLine="0"/>
              <w:jc w:val="center"/>
            </w:pPr>
            <w:r>
              <w:rPr>
                <w:rFonts w:ascii="Times New Roman" w:hAnsi="Times New Roman"/>
                <w:sz w:val="20"/>
              </w:rPr>
              <w:t xml:space="preserve">42,378 </w:t>
            </w:r>
          </w:p>
        </w:tc>
        <w:tc>
          <w:tcPr>
            <w:tcW w:w="1060" w:type="dxa"/>
            <w:vAlign w:val="top"/>
          </w:tcPr>
          <w:p>
            <w:pPr>
              <w:ind w:left="0" w:right="0" w:firstLine="0"/>
              <w:jc w:val="center"/>
            </w:pPr>
            <w:r>
              <w:rPr>
                <w:rFonts w:ascii="Times New Roman" w:hAnsi="Times New Roman"/>
                <w:sz w:val="20"/>
              </w:rPr>
              <w:t xml:space="preserve">43,539 </w:t>
            </w:r>
          </w:p>
        </w:tc>
        <w:tc>
          <w:tcPr>
            <w:tcW w:w="1040" w:type="dxa"/>
            <w:vAlign w:val="top"/>
          </w:tcPr>
          <w:p>
            <w:pPr>
              <w:ind w:left="0" w:right="0" w:firstLine="0"/>
              <w:jc w:val="center"/>
            </w:pPr>
            <w:r>
              <w:rPr>
                <w:rFonts w:ascii="Times New Roman" w:hAnsi="Times New Roman"/>
                <w:sz w:val="20"/>
              </w:rPr>
              <w:t xml:space="preserve">45,087 </w:t>
            </w:r>
          </w:p>
        </w:tc>
        <w:tc>
          <w:tcPr>
            <w:tcW w:w="920" w:type="dxa"/>
            <w:vAlign w:val="top"/>
          </w:tcPr>
          <w:p>
            <w:pPr>
              <w:ind w:left="0" w:right="0" w:firstLine="0"/>
              <w:jc w:val="center"/>
            </w:pPr>
            <w:r>
              <w:rPr>
                <w:rFonts w:ascii="Times New Roman" w:hAnsi="Times New Roman"/>
                <w:sz w:val="20"/>
              </w:rPr>
              <w:t xml:space="preserve">48,420 </w:t>
            </w:r>
          </w:p>
        </w:tc>
        <w:tc>
          <w:tcPr>
            <w:tcW w:w="940" w:type="dxa"/>
            <w:vAlign w:val="top"/>
          </w:tcPr>
          <w:p>
            <w:pPr>
              <w:ind w:left="0" w:right="0" w:firstLine="0"/>
              <w:jc w:val="center"/>
            </w:pPr>
            <w:r>
              <w:rPr>
                <w:rFonts w:ascii="Times New Roman" w:hAnsi="Times New Roman"/>
                <w:sz w:val="20"/>
              </w:rPr>
              <w:t xml:space="preserve">50,801 </w:t>
            </w:r>
          </w:p>
        </w:tc>
        <w:tc>
          <w:tcPr>
            <w:tcW w:w="900" w:type="dxa"/>
            <w:vAlign w:val="top"/>
          </w:tcPr>
          <w:p>
            <w:pPr>
              <w:ind w:left="0" w:right="0" w:firstLine="0"/>
              <w:jc w:val="center"/>
            </w:pPr>
            <w:r>
              <w:rPr>
                <w:rFonts w:ascii="Times New Roman" w:hAnsi="Times New Roman"/>
                <w:sz w:val="20"/>
              </w:rPr>
              <w:t xml:space="preserve">48,668 </w:t>
            </w:r>
          </w:p>
        </w:tc>
        <w:tc>
          <w:tcPr>
            <w:tcW w:w="920" w:type="dxa"/>
            <w:vAlign w:val="top"/>
          </w:tcPr>
          <w:p>
            <w:pPr>
              <w:ind w:left="0" w:right="0" w:firstLine="0"/>
              <w:jc w:val="center"/>
            </w:pPr>
            <w:r>
              <w:rPr>
                <w:rFonts w:ascii="Times New Roman" w:hAnsi="Times New Roman"/>
                <w:sz w:val="20"/>
              </w:rPr>
              <w:t xml:space="preserve">52,003 </w:t>
            </w:r>
          </w:p>
        </w:tc>
        <w:tc>
          <w:tcPr>
            <w:tcW w:w="980" w:type="dxa"/>
            <w:vAlign w:val="top"/>
          </w:tcPr>
          <w:p>
            <w:pPr>
              <w:ind w:left="0" w:right="0" w:firstLine="0"/>
              <w:jc w:val="center"/>
            </w:pPr>
            <w:r>
              <w:rPr>
                <w:rFonts w:ascii="Times New Roman" w:hAnsi="Times New Roman"/>
                <w:sz w:val="20"/>
              </w:rPr>
              <w:t xml:space="preserve">54,384 </w:t>
            </w:r>
          </w:p>
        </w:tc>
      </w:tr>
      <w:tr>
        <w:tc>
          <w:tcPr>
            <w:tcW w:w="1180" w:type="dxa"/>
            <w:vAlign w:val="top"/>
          </w:tcPr>
          <w:p>
            <w:pPr>
              <w:ind w:left="0" w:right="0" w:firstLine="0"/>
              <w:jc w:val="center"/>
            </w:pPr>
            <w:r>
              <w:rPr>
                <w:rFonts w:ascii="Times New Roman" w:hAnsi="Times New Roman"/>
                <w:sz w:val="20"/>
              </w:rPr>
              <w:t xml:space="preserve">10</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r>
              <w:rPr>
                <w:rFonts w:ascii="Times New Roman" w:hAnsi="Times New Roman"/>
                <w:sz w:val="20"/>
              </w:rPr>
              <w:t xml:space="preserve">44,954 </w:t>
            </w:r>
          </w:p>
        </w:tc>
        <w:tc>
          <w:tcPr>
            <w:tcW w:w="1040" w:type="dxa"/>
            <w:vAlign w:val="top"/>
          </w:tcPr>
          <w:p>
            <w:pPr>
              <w:ind w:left="0" w:right="0" w:firstLine="0"/>
              <w:jc w:val="center"/>
            </w:pPr>
            <w:r>
              <w:rPr>
                <w:rFonts w:ascii="Times New Roman" w:hAnsi="Times New Roman"/>
                <w:sz w:val="20"/>
              </w:rPr>
              <w:t xml:space="preserve">46,614 </w:t>
            </w:r>
          </w:p>
        </w:tc>
        <w:tc>
          <w:tcPr>
            <w:tcW w:w="920" w:type="dxa"/>
            <w:vAlign w:val="top"/>
          </w:tcPr>
          <w:p>
            <w:pPr>
              <w:ind w:left="0" w:right="0" w:firstLine="0"/>
              <w:jc w:val="center"/>
            </w:pPr>
            <w:r>
              <w:rPr>
                <w:rFonts w:ascii="Times New Roman" w:hAnsi="Times New Roman"/>
                <w:sz w:val="20"/>
              </w:rPr>
              <w:t xml:space="preserve">49,991 </w:t>
            </w:r>
          </w:p>
        </w:tc>
        <w:tc>
          <w:tcPr>
            <w:tcW w:w="940" w:type="dxa"/>
            <w:vAlign w:val="top"/>
          </w:tcPr>
          <w:p>
            <w:pPr>
              <w:ind w:left="0" w:right="0" w:firstLine="0"/>
              <w:jc w:val="center"/>
            </w:pPr>
            <w:r>
              <w:rPr>
                <w:rFonts w:ascii="Times New Roman" w:hAnsi="Times New Roman"/>
                <w:sz w:val="20"/>
              </w:rPr>
              <w:t xml:space="preserve">52,451 </w:t>
            </w:r>
          </w:p>
        </w:tc>
        <w:tc>
          <w:tcPr>
            <w:tcW w:w="900" w:type="dxa"/>
            <w:vAlign w:val="top"/>
          </w:tcPr>
          <w:p>
            <w:pPr>
              <w:ind w:left="0" w:right="0" w:firstLine="0"/>
              <w:jc w:val="center"/>
            </w:pPr>
            <w:r>
              <w:rPr>
                <w:rFonts w:ascii="Times New Roman" w:hAnsi="Times New Roman"/>
                <w:sz w:val="20"/>
              </w:rPr>
              <w:t xml:space="preserve">50,197 </w:t>
            </w:r>
          </w:p>
        </w:tc>
        <w:tc>
          <w:tcPr>
            <w:tcW w:w="920" w:type="dxa"/>
            <w:vAlign w:val="top"/>
          </w:tcPr>
          <w:p>
            <w:pPr>
              <w:ind w:left="0" w:right="0" w:firstLine="0"/>
              <w:jc w:val="center"/>
            </w:pPr>
            <w:r>
              <w:rPr>
                <w:rFonts w:ascii="Times New Roman" w:hAnsi="Times New Roman"/>
                <w:sz w:val="20"/>
              </w:rPr>
              <w:t xml:space="preserve">53,574 </w:t>
            </w:r>
          </w:p>
        </w:tc>
        <w:tc>
          <w:tcPr>
            <w:tcW w:w="980" w:type="dxa"/>
            <w:vAlign w:val="top"/>
          </w:tcPr>
          <w:p>
            <w:pPr>
              <w:ind w:left="0" w:right="0" w:firstLine="0"/>
              <w:jc w:val="center"/>
            </w:pPr>
            <w:r>
              <w:rPr>
                <w:rFonts w:ascii="Times New Roman" w:hAnsi="Times New Roman"/>
                <w:sz w:val="20"/>
              </w:rPr>
              <w:t xml:space="preserve">56,033 </w:t>
            </w:r>
          </w:p>
        </w:tc>
      </w:tr>
      <w:tr>
        <w:tc>
          <w:tcPr>
            <w:tcW w:w="1180" w:type="dxa"/>
            <w:vAlign w:val="top"/>
          </w:tcPr>
          <w:p>
            <w:pPr>
              <w:ind w:left="0" w:right="0" w:firstLine="0"/>
              <w:jc w:val="center"/>
            </w:pPr>
            <w:r>
              <w:rPr>
                <w:rFonts w:ascii="Times New Roman" w:hAnsi="Times New Roman"/>
                <w:sz w:val="20"/>
              </w:rPr>
              <w:t xml:space="preserve">11</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r>
              <w:rPr>
                <w:rFonts w:ascii="Times New Roman" w:hAnsi="Times New Roman"/>
                <w:sz w:val="20"/>
              </w:rPr>
              <w:t xml:space="preserve">48,186 </w:t>
            </w:r>
          </w:p>
        </w:tc>
        <w:tc>
          <w:tcPr>
            <w:tcW w:w="920" w:type="dxa"/>
            <w:vAlign w:val="top"/>
          </w:tcPr>
          <w:p>
            <w:pPr>
              <w:ind w:left="0" w:right="0" w:firstLine="0"/>
              <w:jc w:val="center"/>
            </w:pPr>
            <w:r>
              <w:rPr>
                <w:rFonts w:ascii="Times New Roman" w:hAnsi="Times New Roman"/>
                <w:sz w:val="20"/>
              </w:rPr>
              <w:t xml:space="preserve">51,636 </w:t>
            </w:r>
          </w:p>
        </w:tc>
        <w:tc>
          <w:tcPr>
            <w:tcW w:w="940" w:type="dxa"/>
            <w:vAlign w:val="top"/>
          </w:tcPr>
          <w:p>
            <w:pPr>
              <w:ind w:left="0" w:right="0" w:firstLine="0"/>
              <w:jc w:val="center"/>
            </w:pPr>
            <w:r>
              <w:rPr>
                <w:rFonts w:ascii="Times New Roman" w:hAnsi="Times New Roman"/>
                <w:sz w:val="20"/>
              </w:rPr>
              <w:t xml:space="preserve">54,146 </w:t>
            </w:r>
          </w:p>
        </w:tc>
        <w:tc>
          <w:tcPr>
            <w:tcW w:w="900" w:type="dxa"/>
            <w:vAlign w:val="top"/>
          </w:tcPr>
          <w:p>
            <w:pPr>
              <w:ind w:left="0" w:right="0" w:firstLine="0"/>
              <w:jc w:val="center"/>
            </w:pPr>
            <w:r>
              <w:rPr>
                <w:rFonts w:ascii="Times New Roman" w:hAnsi="Times New Roman"/>
                <w:sz w:val="20"/>
              </w:rPr>
              <w:t xml:space="preserve">51,768 </w:t>
            </w:r>
          </w:p>
        </w:tc>
        <w:tc>
          <w:tcPr>
            <w:tcW w:w="920" w:type="dxa"/>
            <w:vAlign w:val="top"/>
          </w:tcPr>
          <w:p>
            <w:pPr>
              <w:ind w:left="0" w:right="0" w:firstLine="0"/>
              <w:jc w:val="center"/>
            </w:pPr>
            <w:r>
              <w:rPr>
                <w:rFonts w:ascii="Times New Roman" w:hAnsi="Times New Roman"/>
                <w:sz w:val="20"/>
              </w:rPr>
              <w:t xml:space="preserve">55,219 </w:t>
            </w:r>
          </w:p>
        </w:tc>
        <w:tc>
          <w:tcPr>
            <w:tcW w:w="980" w:type="dxa"/>
            <w:vAlign w:val="top"/>
          </w:tcPr>
          <w:p>
            <w:pPr>
              <w:ind w:left="0" w:right="0" w:firstLine="0"/>
              <w:jc w:val="center"/>
            </w:pPr>
            <w:r>
              <w:rPr>
                <w:rFonts w:ascii="Times New Roman" w:hAnsi="Times New Roman"/>
                <w:sz w:val="20"/>
              </w:rPr>
              <w:t xml:space="preserve">57,728 </w:t>
            </w:r>
          </w:p>
        </w:tc>
      </w:tr>
      <w:tr>
        <w:tc>
          <w:tcPr>
            <w:tcW w:w="1180" w:type="dxa"/>
            <w:vAlign w:val="top"/>
          </w:tcPr>
          <w:p>
            <w:pPr>
              <w:ind w:left="0" w:right="0" w:firstLine="0"/>
              <w:jc w:val="center"/>
            </w:pPr>
            <w:r>
              <w:rPr>
                <w:rFonts w:ascii="Times New Roman" w:hAnsi="Times New Roman"/>
                <w:sz w:val="20"/>
              </w:rPr>
              <w:t xml:space="preserve">12</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r>
              <w:rPr>
                <w:rFonts w:ascii="Times New Roman" w:hAnsi="Times New Roman"/>
                <w:sz w:val="20"/>
              </w:rPr>
              <w:t xml:space="preserve">49,707 </w:t>
            </w:r>
          </w:p>
        </w:tc>
        <w:tc>
          <w:tcPr>
            <w:tcW w:w="920" w:type="dxa"/>
            <w:vAlign w:val="top"/>
          </w:tcPr>
          <w:p>
            <w:pPr>
              <w:ind w:left="0" w:right="0" w:firstLine="0"/>
              <w:jc w:val="center"/>
            </w:pPr>
            <w:r>
              <w:rPr>
                <w:rFonts w:ascii="Times New Roman" w:hAnsi="Times New Roman"/>
                <w:sz w:val="20"/>
              </w:rPr>
              <w:t xml:space="preserve">53,325 </w:t>
            </w:r>
          </w:p>
        </w:tc>
        <w:tc>
          <w:tcPr>
            <w:tcW w:w="940" w:type="dxa"/>
            <w:vAlign w:val="top"/>
          </w:tcPr>
          <w:p>
            <w:pPr>
              <w:ind w:left="0" w:right="0" w:firstLine="0"/>
              <w:jc w:val="center"/>
            </w:pPr>
            <w:r>
              <w:rPr>
                <w:rFonts w:ascii="Times New Roman" w:hAnsi="Times New Roman"/>
                <w:sz w:val="20"/>
              </w:rPr>
              <w:t xml:space="preserve">55,910 </w:t>
            </w:r>
          </w:p>
        </w:tc>
        <w:tc>
          <w:tcPr>
            <w:tcW w:w="900" w:type="dxa"/>
            <w:vAlign w:val="top"/>
          </w:tcPr>
          <w:p>
            <w:pPr>
              <w:ind w:left="0" w:right="0" w:firstLine="0"/>
              <w:jc w:val="center"/>
            </w:pPr>
            <w:r>
              <w:rPr>
                <w:rFonts w:ascii="Times New Roman" w:hAnsi="Times New Roman"/>
                <w:sz w:val="20"/>
              </w:rPr>
              <w:t xml:space="preserve">53,401 </w:t>
            </w:r>
          </w:p>
        </w:tc>
        <w:tc>
          <w:tcPr>
            <w:tcW w:w="920" w:type="dxa"/>
            <w:vAlign w:val="top"/>
          </w:tcPr>
          <w:p>
            <w:pPr>
              <w:ind w:left="0" w:right="0" w:firstLine="0"/>
              <w:jc w:val="center"/>
            </w:pPr>
            <w:r>
              <w:rPr>
                <w:rFonts w:ascii="Times New Roman" w:hAnsi="Times New Roman"/>
                <w:sz w:val="20"/>
              </w:rPr>
              <w:t xml:space="preserve">56,908 </w:t>
            </w:r>
          </w:p>
        </w:tc>
        <w:tc>
          <w:tcPr>
            <w:tcW w:w="980" w:type="dxa"/>
            <w:vAlign w:val="top"/>
          </w:tcPr>
          <w:p>
            <w:pPr>
              <w:ind w:left="0" w:right="0" w:firstLine="0"/>
              <w:jc w:val="center"/>
            </w:pPr>
            <w:r>
              <w:rPr>
                <w:rFonts w:ascii="Times New Roman" w:hAnsi="Times New Roman"/>
                <w:sz w:val="20"/>
              </w:rPr>
              <w:t xml:space="preserve">59,493 </w:t>
            </w:r>
          </w:p>
        </w:tc>
      </w:tr>
      <w:tr>
        <w:tc>
          <w:tcPr>
            <w:tcW w:w="1180" w:type="dxa"/>
            <w:vAlign w:val="top"/>
          </w:tcPr>
          <w:p>
            <w:pPr>
              <w:ind w:left="0" w:right="0" w:firstLine="0"/>
              <w:jc w:val="center"/>
            </w:pPr>
            <w:r>
              <w:rPr>
                <w:rFonts w:ascii="Times New Roman" w:hAnsi="Times New Roman"/>
                <w:sz w:val="20"/>
              </w:rPr>
              <w:t xml:space="preserve">13</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55,055 </w:t>
            </w:r>
          </w:p>
        </w:tc>
        <w:tc>
          <w:tcPr>
            <w:tcW w:w="940" w:type="dxa"/>
            <w:vAlign w:val="top"/>
          </w:tcPr>
          <w:p>
            <w:pPr>
              <w:ind w:left="0" w:right="0" w:firstLine="0"/>
              <w:jc w:val="center"/>
            </w:pPr>
            <w:r>
              <w:rPr>
                <w:rFonts w:ascii="Times New Roman" w:hAnsi="Times New Roman"/>
                <w:sz w:val="20"/>
              </w:rPr>
              <w:t xml:space="preserve">57,717 </w:t>
            </w:r>
          </w:p>
        </w:tc>
        <w:tc>
          <w:tcPr>
            <w:tcW w:w="900" w:type="dxa"/>
            <w:vAlign w:val="top"/>
          </w:tcPr>
          <w:p>
            <w:pPr>
              <w:ind w:left="0" w:right="0" w:firstLine="0"/>
              <w:jc w:val="center"/>
            </w:pPr>
            <w:r>
              <w:rPr>
                <w:rFonts w:ascii="Times New Roman" w:hAnsi="Times New Roman"/>
                <w:sz w:val="20"/>
              </w:rPr>
              <w:t xml:space="preserve">55,092 </w:t>
            </w:r>
          </w:p>
        </w:tc>
        <w:tc>
          <w:tcPr>
            <w:tcW w:w="920" w:type="dxa"/>
            <w:vAlign w:val="top"/>
          </w:tcPr>
          <w:p>
            <w:pPr>
              <w:ind w:left="0" w:right="0" w:firstLine="0"/>
              <w:jc w:val="center"/>
            </w:pPr>
            <w:r>
              <w:rPr>
                <w:rFonts w:ascii="Times New Roman" w:hAnsi="Times New Roman"/>
                <w:sz w:val="20"/>
              </w:rPr>
              <w:t xml:space="preserve">58,638 </w:t>
            </w:r>
          </w:p>
        </w:tc>
        <w:tc>
          <w:tcPr>
            <w:tcW w:w="980" w:type="dxa"/>
            <w:vAlign w:val="top"/>
          </w:tcPr>
          <w:p>
            <w:pPr>
              <w:ind w:left="0" w:right="0" w:firstLine="0"/>
              <w:jc w:val="center"/>
            </w:pPr>
            <w:r>
              <w:rPr>
                <w:rFonts w:ascii="Times New Roman" w:hAnsi="Times New Roman"/>
                <w:sz w:val="20"/>
              </w:rPr>
              <w:t xml:space="preserve">61,299 </w:t>
            </w:r>
          </w:p>
        </w:tc>
      </w:tr>
      <w:tr>
        <w:tc>
          <w:tcPr>
            <w:tcW w:w="1180" w:type="dxa"/>
            <w:vAlign w:val="top"/>
          </w:tcPr>
          <w:p>
            <w:pPr>
              <w:ind w:left="0" w:right="0" w:firstLine="0"/>
              <w:jc w:val="center"/>
            </w:pPr>
            <w:r>
              <w:rPr>
                <w:rFonts w:ascii="Times New Roman" w:hAnsi="Times New Roman"/>
                <w:sz w:val="20"/>
              </w:rPr>
              <w:t xml:space="preserve">14</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56,794 </w:t>
            </w:r>
          </w:p>
        </w:tc>
        <w:tc>
          <w:tcPr>
            <w:tcW w:w="940" w:type="dxa"/>
            <w:vAlign w:val="top"/>
          </w:tcPr>
          <w:p>
            <w:pPr>
              <w:ind w:left="0" w:right="0" w:firstLine="0"/>
              <w:jc w:val="center"/>
            </w:pPr>
            <w:r>
              <w:rPr>
                <w:rFonts w:ascii="Times New Roman" w:hAnsi="Times New Roman"/>
                <w:sz w:val="20"/>
              </w:rPr>
              <w:t xml:space="preserve">59,592 </w:t>
            </w:r>
          </w:p>
        </w:tc>
        <w:tc>
          <w:tcPr>
            <w:tcW w:w="900" w:type="dxa"/>
            <w:vAlign w:val="top"/>
          </w:tcPr>
          <w:p>
            <w:pPr>
              <w:ind w:left="0" w:right="0" w:firstLine="0"/>
              <w:jc w:val="center"/>
            </w:pPr>
            <w:r>
              <w:rPr>
                <w:rFonts w:ascii="Times New Roman" w:hAnsi="Times New Roman"/>
                <w:sz w:val="20"/>
              </w:rPr>
              <w:t xml:space="preserve">56,832 </w:t>
            </w:r>
          </w:p>
        </w:tc>
        <w:tc>
          <w:tcPr>
            <w:tcW w:w="920" w:type="dxa"/>
            <w:vAlign w:val="top"/>
          </w:tcPr>
          <w:p>
            <w:pPr>
              <w:ind w:left="0" w:right="0" w:firstLine="0"/>
              <w:jc w:val="center"/>
            </w:pPr>
            <w:r>
              <w:rPr>
                <w:rFonts w:ascii="Times New Roman" w:hAnsi="Times New Roman"/>
                <w:sz w:val="20"/>
              </w:rPr>
              <w:t xml:space="preserve">60,491 </w:t>
            </w:r>
          </w:p>
        </w:tc>
        <w:tc>
          <w:tcPr>
            <w:tcW w:w="980" w:type="dxa"/>
            <w:vAlign w:val="top"/>
          </w:tcPr>
          <w:p>
            <w:pPr>
              <w:ind w:left="0" w:right="0" w:firstLine="0"/>
              <w:jc w:val="center"/>
            </w:pPr>
            <w:r>
              <w:rPr>
                <w:rFonts w:ascii="Times New Roman" w:hAnsi="Times New Roman"/>
                <w:sz w:val="20"/>
              </w:rPr>
              <w:t xml:space="preserve">63,175 </w:t>
            </w:r>
          </w:p>
        </w:tc>
      </w:tr>
      <w:tr>
        <w:tc>
          <w:tcPr>
            <w:tcW w:w="1180" w:type="dxa"/>
            <w:vAlign w:val="top"/>
          </w:tcPr>
          <w:p>
            <w:pPr>
              <w:ind w:left="0" w:right="0" w:firstLine="0"/>
              <w:jc w:val="center"/>
            </w:pPr>
            <w:r>
              <w:rPr>
                <w:rFonts w:ascii="Times New Roman" w:hAnsi="Times New Roman"/>
                <w:sz w:val="20"/>
              </w:rPr>
              <w:t xml:space="preserve">15 </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58,272 </w:t>
            </w:r>
          </w:p>
        </w:tc>
        <w:tc>
          <w:tcPr>
            <w:tcW w:w="940" w:type="dxa"/>
            <w:vAlign w:val="top"/>
          </w:tcPr>
          <w:p>
            <w:pPr>
              <w:ind w:left="0" w:right="0" w:firstLine="0"/>
              <w:jc w:val="center"/>
            </w:pPr>
            <w:r>
              <w:rPr>
                <w:rFonts w:ascii="Times New Roman" w:hAnsi="Times New Roman"/>
                <w:sz w:val="20"/>
              </w:rPr>
              <w:t xml:space="preserve">61,143 </w:t>
            </w:r>
          </w:p>
        </w:tc>
        <w:tc>
          <w:tcPr>
            <w:tcW w:w="900" w:type="dxa"/>
            <w:vAlign w:val="top"/>
          </w:tcPr>
          <w:p>
            <w:pPr>
              <w:ind w:left="0" w:right="0" w:firstLine="0"/>
              <w:jc w:val="center"/>
            </w:pPr>
            <w:r>
              <w:rPr>
                <w:rFonts w:ascii="Times New Roman" w:hAnsi="Times New Roman"/>
                <w:sz w:val="20"/>
              </w:rPr>
              <w:t xml:space="preserve">58,310 </w:t>
            </w:r>
          </w:p>
        </w:tc>
        <w:tc>
          <w:tcPr>
            <w:tcW w:w="920" w:type="dxa"/>
            <w:vAlign w:val="top"/>
          </w:tcPr>
          <w:p>
            <w:pPr>
              <w:ind w:left="0" w:right="0" w:firstLine="0"/>
              <w:jc w:val="center"/>
            </w:pPr>
            <w:r>
              <w:rPr>
                <w:rFonts w:ascii="Times New Roman" w:hAnsi="Times New Roman"/>
                <w:sz w:val="20"/>
              </w:rPr>
              <w:t xml:space="preserve">62,063 </w:t>
            </w:r>
          </w:p>
        </w:tc>
        <w:tc>
          <w:tcPr>
            <w:tcW w:w="980" w:type="dxa"/>
            <w:vAlign w:val="top"/>
          </w:tcPr>
          <w:p>
            <w:pPr>
              <w:ind w:left="0" w:right="0" w:firstLine="0"/>
              <w:jc w:val="center"/>
            </w:pPr>
            <w:r>
              <w:rPr>
                <w:rFonts w:ascii="Times New Roman" w:hAnsi="Times New Roman"/>
                <w:sz w:val="20"/>
              </w:rPr>
              <w:t xml:space="preserve">64,818 </w:t>
            </w:r>
          </w:p>
        </w:tc>
      </w:tr>
      <w:tr>
        <w:tc>
          <w:tcPr>
            <w:tcW w:w="1180" w:type="dxa"/>
            <w:vAlign w:val="top"/>
          </w:tcPr>
          <w:p>
            <w:pPr>
              <w:ind w:left="0" w:right="0" w:firstLine="0"/>
              <w:jc w:val="center"/>
            </w:pPr>
            <w:r>
              <w:rPr>
                <w:rFonts w:ascii="Times New Roman" w:hAnsi="Times New Roman"/>
                <w:sz w:val="20"/>
              </w:rPr>
              <w:t xml:space="preserve">16 or more</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59,437 </w:t>
            </w:r>
          </w:p>
        </w:tc>
        <w:tc>
          <w:tcPr>
            <w:tcW w:w="940" w:type="dxa"/>
            <w:vAlign w:val="top"/>
          </w:tcPr>
          <w:p>
            <w:pPr>
              <w:ind w:left="0" w:right="0" w:firstLine="0"/>
              <w:jc w:val="center"/>
            </w:pPr>
            <w:r>
              <w:rPr>
                <w:rFonts w:ascii="Times New Roman" w:hAnsi="Times New Roman"/>
                <w:sz w:val="20"/>
              </w:rPr>
              <w:t xml:space="preserve">62,365 </w:t>
            </w:r>
          </w:p>
        </w:tc>
        <w:tc>
          <w:tcPr>
            <w:tcW w:w="900" w:type="dxa"/>
            <w:vAlign w:val="top"/>
          </w:tcPr>
          <w:p>
            <w:pPr>
              <w:ind w:left="0" w:right="0" w:firstLine="0"/>
              <w:jc w:val="center"/>
            </w:pPr>
            <w:r>
              <w:rPr>
                <w:rFonts w:ascii="Times New Roman" w:hAnsi="Times New Roman"/>
                <w:sz w:val="20"/>
              </w:rPr>
              <w:t xml:space="preserve">59,476 </w:t>
            </w:r>
          </w:p>
        </w:tc>
        <w:tc>
          <w:tcPr>
            <w:tcW w:w="920" w:type="dxa"/>
            <w:vAlign w:val="top"/>
          </w:tcPr>
          <w:p>
            <w:pPr>
              <w:ind w:left="0" w:right="0" w:firstLine="0"/>
              <w:jc w:val="center"/>
            </w:pPr>
            <w:r>
              <w:rPr>
                <w:rFonts w:ascii="Times New Roman" w:hAnsi="Times New Roman"/>
                <w:sz w:val="20"/>
              </w:rPr>
              <w:t xml:space="preserve">63,304 </w:t>
            </w:r>
          </w:p>
        </w:tc>
        <w:tc>
          <w:tcPr>
            <w:tcW w:w="980" w:type="dxa"/>
            <w:vAlign w:val="top"/>
          </w:tcPr>
          <w:p>
            <w:pPr>
              <w:ind w:left="0" w:right="0" w:firstLine="0"/>
              <w:jc w:val="center"/>
            </w:pPr>
            <w:r>
              <w:rPr>
                <w:rFonts w:ascii="Times New Roman" w:hAnsi="Times New Roman"/>
                <w:sz w:val="20"/>
              </w:rPr>
              <w:t xml:space="preserve">66,114 </w:t>
            </w:r>
          </w:p>
        </w:tc>
      </w:tr>
    </w:tbl>
    <w:p>
      <w:pPr>
        <w:ind w:left="0" w:right="0" w:firstLine="360"/>
        <w:jc w:val="both"/>
      </w:pPr>
      <w:r>
        <w:rPr/>
        <w:t xml:space="preserve">(b) As used in this subsection, the column headings "BA+(N)" refer to the number of credits earned since receiving the baccalaureate degree.</w:t>
      </w:r>
    </w:p>
    <w:p>
      <w:pPr>
        <w:ind w:left="0" w:right="0" w:firstLine="360"/>
        <w:jc w:val="both"/>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ind w:left="0" w:right="0" w:firstLine="360"/>
        <w:jc w:val="both"/>
      </w:pPr>
      <w:r>
        <w:rPr/>
        <w:t xml:space="preserve">(i) Credits earned since receiving the masters degree; and</w:t>
      </w:r>
    </w:p>
    <w:p>
      <w:pPr>
        <w:ind w:left="0" w:right="0" w:firstLine="360"/>
        <w:jc w:val="both"/>
      </w:pPr>
      <w:r>
        <w:rPr/>
        <w:t xml:space="preserve">(ii) Any credits in excess of forty-five credits that were earned after the baccalaureate degree but before the masters degree.</w:t>
      </w:r>
    </w:p>
    <w:p>
      <w:pPr>
        <w:ind w:left="0" w:right="0" w:firstLine="360"/>
        <w:jc w:val="both"/>
      </w:pPr>
      <w:r>
        <w:rPr/>
        <w:t xml:space="preserve">(5) For the purposes of this section:</w:t>
      </w:r>
    </w:p>
    <w:p>
      <w:pPr>
        <w:ind w:left="0" w:right="0" w:firstLine="360"/>
        <w:jc w:val="both"/>
      </w:pPr>
      <w:r>
        <w:rPr/>
        <w:t xml:space="preserve">(a) "BA" means a baccalaureate degree.</w:t>
      </w:r>
    </w:p>
    <w:p>
      <w:pPr>
        <w:ind w:left="0" w:right="0" w:firstLine="360"/>
        <w:jc w:val="both"/>
      </w:pPr>
      <w:r>
        <w:rPr/>
        <w:t xml:space="preserve">(b) "MA" means a masters degree.</w:t>
      </w:r>
    </w:p>
    <w:p>
      <w:pPr>
        <w:ind w:left="0" w:right="0" w:firstLine="360"/>
        <w:jc w:val="both"/>
      </w:pPr>
      <w:r>
        <w:rPr/>
        <w:t xml:space="preserve">(c) "PHD" means a doctorate degree.</w:t>
      </w:r>
    </w:p>
    <w:p>
      <w:pPr>
        <w:ind w:left="0" w:right="0" w:firstLine="360"/>
        <w:jc w:val="both"/>
      </w:pPr>
      <w:r>
        <w:rPr/>
        <w:t xml:space="preserve">(d) "Years of service" shall be calculated under the same rules adopted by the superintendent of public instruction.</w:t>
      </w:r>
    </w:p>
    <w:p>
      <w:pPr>
        <w:ind w:left="0" w:right="0" w:firstLine="360"/>
        <w:jc w:val="both"/>
      </w:pPr>
      <w:r>
        <w:rPr/>
        <w:t xml:space="preserve">(e) "Credits" means college quarter hour credits and equivalent in-service credits computed in accordance with RCW 28A.415.020 and 28A.415.023.</w:t>
      </w:r>
    </w:p>
    <w:p>
      <w:pPr>
        <w:ind w:left="0" w:right="0" w:firstLine="360"/>
        <w:jc w:val="both"/>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ind w:left="0" w:right="0" w:firstLine="360"/>
        <w:jc w:val="both"/>
      </w:pPr>
      <w:r>
        <w:rPr/>
        <w:t xml:space="preserve">(a) The employee has a masters degree; or</w:t>
      </w:r>
    </w:p>
    <w:p>
      <w:pPr>
        <w:ind w:left="0" w:right="0" w:firstLine="360"/>
        <w:jc w:val="both"/>
      </w:pPr>
      <w:r>
        <w:rPr/>
        <w:t xml:space="preserve">(b) The credits were used in generating state salary allocations before January 1, 1992.</w:t>
      </w:r>
    </w:p>
    <w:p>
      <w:pPr>
        <w:ind w:left="0" w:right="0" w:firstLine="360"/>
        <w:jc w:val="both"/>
      </w:pPr>
      <w:r>
        <w:rPr/>
        <w:t xml:space="preserve">(7) The salary allocation schedules established in this section are for allocation purposes only except as provided in RCW 28A.400.200(2).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$80,409,000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$161,192,000</w:t>
      </w:r>
    </w:p>
    <w:p>
      <w:pPr>
        <w:tabs>
          <w:tab w:val="right" w:leader="dot" w:pos="9936"/>
        </w:tabs>
        <w:ind w:left="0" w:right="0" w:firstLine="1440"/>
      </w:pPr>
      <w:r>
        <w:rPr/>
        <w:t xml:space="preserve">TOTAL APPROPRIATION</w:t>
      </w:r>
      <w:r>
        <w:tab/>
      </w:r>
      <w:r>
        <w:rPr/>
        <w:t xml:space="preserve">$241,601,000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 salary increase of 1.8 percent effective September 1, 2015, and another 1.2 percent increase effective September 1, 2016, the annual cost-of-living adjustments required under Initiative Measure No. 732.</w:t>
      </w:r>
    </w:p>
    <w:p>
      <w:pPr>
        <w:ind w:left="0" w:right="0" w:firstLine="360"/>
        <w:jc w:val="both"/>
      </w:pPr>
      <w:r>
        <w:rPr/>
        <w:t xml:space="preserve">(2)(a) Additional salary adjustments as necessary to fund the base salaries for certificated instructional staff as listed for each district in LEAP Document 2, defined in section 503(2)(b) of this act.</w:t>
      </w:r>
    </w:p>
    <w:p>
      <w:pPr>
        <w:ind w:left="0" w:right="0" w:firstLine="360"/>
        <w:jc w:val="both"/>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ind w:left="0" w:right="0" w:firstLine="360"/>
        <w:jc w:val="both"/>
      </w:pPr>
      <w:r>
        <w:rPr/>
        <w:t xml:space="preserve">(c) Additional salary adjustments to certain districts as necessary to fund the per full-time-equivalent salary allocations for classified staff as listed for each district in LEAP Document 2, defined in section 503(2)(b) of this act.</w:t>
      </w:r>
    </w:p>
    <w:p>
      <w:pPr>
        <w:ind w:left="0" w:right="0" w:firstLine="360"/>
        <w:jc w:val="both"/>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ind w:left="0" w:right="0" w:firstLine="360"/>
        <w:jc w:val="both"/>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ind w:left="0" w:right="0" w:firstLine="360"/>
        <w:jc w:val="both"/>
      </w:pPr>
      <w:r>
        <w:rPr/>
        <w:t xml:space="preserve">(f) The appropriations in this section include no salary adjustments for substitute teachers.</w:t>
      </w:r>
    </w:p>
    <w:p>
      <w:pPr>
        <w:ind w:left="0" w:right="0" w:firstLine="360"/>
        <w:jc w:val="both"/>
      </w:pPr>
      <w:r>
        <w:rPr/>
        <w:t xml:space="preserve">(3) The maintenance rate for insurance benefit allocations is $768.00 per month for the 2015-16 and 2016-17 school years. The appropriations in this section reflect the incremental change in cost of allocating rates of $768.00 per month for the 2015-16 school year and $768.00 per month for the 2016-17 school year.</w:t>
      </w:r>
    </w:p>
    <w:p>
      <w:pPr>
        <w:ind w:left="0" w:right="0" w:firstLine="360"/>
        <w:jc w:val="both"/>
      </w:pPr>
      <w:r>
        <w:rPr/>
        <w:t xml:space="preserve">(4) The rates specified in this section are subject to revision each year by the legislature.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$463,112,000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$465,128,000</w:t>
      </w:r>
    </w:p>
    <w:p>
      <w:pPr>
        <w:tabs>
          <w:tab w:val="right" w:leader="dot" w:pos="9936"/>
        </w:tabs>
        <w:ind w:left="0" w:right="0" w:firstLine="1440"/>
      </w:pPr>
      <w:r>
        <w:rPr/>
        <w:t xml:space="preserve">TOTAL APPROPRIATION</w:t>
      </w:r>
      <w:r>
        <w:tab/>
      </w:r>
      <w:r>
        <w:rPr/>
        <w:t xml:space="preserve">$928,240,000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ind w:left="0" w:right="0" w:firstLine="360"/>
        <w:jc w:val="both"/>
      </w:pPr>
      <w:r>
        <w:rPr/>
        <w:t xml:space="preserve">(b) For the 2015-16 and 2016-17 school years,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ind w:left="0" w:right="0" w:firstLine="360"/>
        <w:jc w:val="both"/>
      </w:pPr>
      <w:r>
        <w:rPr/>
        <w:t xml:space="preserve">(c) From July 1, 2015 to August 31, 2015, the superintendent shall allocate funding to school districts programs for the transportation of students as provided in section 505, chapter 4, Laws of 2013 2nd sp. sess., as amended.</w:t>
      </w:r>
    </w:p>
    <w:p>
      <w:pPr>
        <w:ind w:left="0" w:right="0" w:firstLine="360"/>
        <w:jc w:val="both"/>
      </w:pPr>
      <w:r>
        <w:rPr/>
        <w:t xml:space="preserve">(3) $698,000 of the general fund</w:t>
      </w:r>
      <w:r>
        <w:rPr>
          <w:rFonts w:ascii="Times New Roman" w:hAnsi="Times New Roman"/>
        </w:rPr>
        <w:t xml:space="preserve">—</w:t>
      </w:r>
      <w:r>
        <w:rPr/>
        <w:t xml:space="preserve">state appropriation for fiscal year 2016 and $698,000 of the general fund</w:t>
      </w:r>
      <w:r>
        <w:rPr>
          <w:rFonts w:ascii="Times New Roman" w:hAnsi="Times New Roman"/>
        </w:rPr>
        <w:t xml:space="preserve">—</w:t>
      </w:r>
      <w:r>
        <w:rPr/>
        <w:t xml:space="preserve">state appropriation for fiscal year 2017 are provided solely for pupil transportation expected cost funding formula adjustments as provided under this subsection. School districts with the following: (i) An efficiency rating in the prior year that is at least ninety-five percent; (ii) an expected cost allocation less than the 2013-14 allocation; and (iii) actual prior year costs exceeding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2016 and fiscal year 2017. Adjustments also may not exceed the difference between the district's school year 2013-14 allocation and the district's expected cost allocation. These adjustments are outside the program of basic education.</w:t>
      </w:r>
    </w:p>
    <w:p>
      <w:pPr>
        <w:ind w:left="0" w:right="0" w:firstLine="360"/>
        <w:jc w:val="both"/>
      </w:pPr>
      <w:r>
        <w:rPr/>
        <w:t xml:space="preserve">(4) A maximum of $892,000 of the general fund</w:t>
      </w:r>
      <w:r>
        <w:rPr>
          <w:rFonts w:ascii="Times New Roman" w:hAnsi="Times New Roman"/>
        </w:rPr>
        <w:t xml:space="preserve">—</w:t>
      </w:r>
      <w:r>
        <w:rPr/>
        <w:t xml:space="preserve">state appropriation for fiscal year 2016 and a maximum of $892,000 of the general fund</w:t>
      </w:r>
      <w:r>
        <w:rPr>
          <w:rFonts w:ascii="Times New Roman" w:hAnsi="Times New Roman"/>
        </w:rPr>
        <w:t xml:space="preserve">—</w:t>
      </w:r>
      <w:r>
        <w:rPr/>
        <w:t xml:space="preserve">state appropriation for fiscal year 2017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ind w:left="0" w:right="0" w:firstLine="360"/>
        <w:jc w:val="both"/>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ind w:left="0" w:right="0" w:firstLine="360"/>
        <w:jc w:val="both"/>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ind w:left="0" w:right="0" w:firstLine="360"/>
        <w:jc w:val="both"/>
      </w:pPr>
      <w:r>
        <w:rPr/>
        <w:t xml:space="preserve">(7) Funding levels in this section reflect waivers granted by the state board of education for four-day school weeks as allowed under RCW 28A.305.141.</w:t>
      </w:r>
    </w:p>
    <w:p>
      <w:pPr>
        <w:ind w:left="0" w:right="0" w:firstLine="360"/>
        <w:jc w:val="both"/>
      </w:pPr>
      <w:r>
        <w:rPr/>
        <w:t xml:space="preserve">(8) The office of the superintendent of public instruction shall annually disburse payments for bus depreciation in August.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t xml:space="preserve">$540,554,000</w:t>
      </w:r>
    </w:p>
    <w:p>
      <w:pPr>
        <w:ind w:left="0" w:right="0" w:firstLine="360"/>
        <w:jc w:val="both"/>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ind w:left="0" w:right="0" w:firstLine="360"/>
        <w:jc w:val="both"/>
      </w:pPr>
      <w:r>
        <w:rPr/>
        <w:t xml:space="preserve">(1) Elimination of breakfast copays for eligible public school students and lunch copays for eligible public school students in grades kindergarten through third grade who are eligible for reduced-price lunch;</w:t>
      </w:r>
    </w:p>
    <w:p>
      <w:pPr>
        <w:ind w:left="0" w:right="0" w:firstLine="360"/>
        <w:jc w:val="both"/>
      </w:pPr>
      <w:r>
        <w:rPr/>
        <w:t xml:space="preserve">(2) Assistance to school districts and authorized public and private nonprofit organizations for supporting summer food service programs, and initiating new summer food service programs in low-income areas;</w:t>
      </w:r>
    </w:p>
    <w:p>
      <w:pPr>
        <w:ind w:left="0" w:right="0" w:firstLine="360"/>
        <w:jc w:val="both"/>
      </w:pPr>
      <w:r>
        <w:rPr/>
        <w:t xml:space="preserve">(3) Reimbursements to school districts for school breakfasts served to students eligible for free and reduced-price lunch, pursuant to chapter 287, Laws of 2005; and</w:t>
      </w:r>
    </w:p>
    <w:p>
      <w:pPr>
        <w:ind w:left="0" w:right="0" w:firstLine="360"/>
        <w:jc w:val="both"/>
      </w:pPr>
      <w:r>
        <w:rPr/>
        <w:t xml:space="preserve">(4) Assistance to school districts in initiating and expanding school breakfast programs.</w:t>
      </w:r>
    </w:p>
    <w:p>
      <w:pPr>
        <w:ind w:left="0" w:right="0" w:firstLine="360"/>
        <w:jc w:val="both"/>
      </w:pPr>
      <w:r>
        <w:rPr/>
        <w:t xml:space="preserve">The office of the superintendent of public instruction shall report annually to the fiscal committees of the legislature on annual expenditures in (1), (2), and (3) of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$814,447,000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$864,599,000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$476,430,000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$2,210,170,000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ind w:left="0" w:right="0" w:firstLine="360"/>
        <w:jc w:val="both"/>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ind w:left="0" w:right="0" w:firstLine="360"/>
        <w:jc w:val="both"/>
      </w:pPr>
      <w:r>
        <w:rPr/>
        <w:t xml:space="preserve">(2)(a) The superintendent of public instruction shall ensure that:</w:t>
      </w:r>
    </w:p>
    <w:p>
      <w:pPr>
        <w:ind w:left="0" w:right="0" w:firstLine="360"/>
        <w:jc w:val="both"/>
      </w:pPr>
      <w:r>
        <w:rPr/>
        <w:t xml:space="preserve">(i) Special education students are basic education students first;</w:t>
      </w:r>
    </w:p>
    <w:p>
      <w:pPr>
        <w:ind w:left="0" w:right="0" w:firstLine="360"/>
        <w:jc w:val="both"/>
      </w:pPr>
      <w:r>
        <w:rPr/>
        <w:t xml:space="preserve">(ii) As a class, special education students are entitled to the full basic education allocation; and</w:t>
      </w:r>
    </w:p>
    <w:p>
      <w:pPr>
        <w:ind w:left="0" w:right="0" w:firstLine="360"/>
        <w:jc w:val="both"/>
      </w:pPr>
      <w:r>
        <w:rPr/>
        <w:t xml:space="preserve">(iii) Special education students are basic education students for the entire school day.</w:t>
      </w:r>
    </w:p>
    <w:p>
      <w:pPr>
        <w:ind w:left="0" w:right="0" w:firstLine="360"/>
        <w:jc w:val="both"/>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ind w:left="0" w:right="0" w:firstLine="360"/>
        <w:jc w:val="both"/>
      </w:pPr>
      <w:r>
        <w:rPr/>
        <w:t xml:space="preserve">(3) Each fiscal year appropriation includes such funds as are necessary to complete the school year ending in the fiscal year and for prior fiscal year adjustments.</w:t>
      </w:r>
    </w:p>
    <w:p>
      <w:pPr>
        <w:ind w:left="0" w:right="0" w:firstLine="360"/>
        <w:jc w:val="both"/>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and high poverty elementary schools as provided under section 502(4); and guidance counselors in prototypical middle schools and high poverty middle schools as provided under section 502(2)(a), which enhancements are within the program of basic education.</w:t>
      </w:r>
    </w:p>
    <w:p>
      <w:pPr>
        <w:ind w:left="0" w:right="0" w:firstLine="360"/>
        <w:jc w:val="both"/>
      </w:pPr>
      <w:r>
        <w:rPr/>
        <w:t xml:space="preserve">(b) From July 1, 2015 to August 31, 2015, the superintendent shall allocate funding to school district programs for special education students as provided in section 507, chapter 4, Laws of 2013 2nd sp. sess., as amended.</w:t>
      </w:r>
    </w:p>
    <w:p>
      <w:pPr>
        <w:ind w:left="0" w:right="0" w:firstLine="360"/>
        <w:jc w:val="both"/>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ind w:left="0" w:right="0" w:firstLine="360"/>
        <w:jc w:val="both"/>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ind w:left="0" w:right="0" w:firstLine="360"/>
        <w:jc w:val="both"/>
      </w:pPr>
      <w:r>
        <w:rPr/>
        <w:t xml:space="preserve">(7) $23,679,000 of the general fund</w:t>
      </w:r>
      <w:r>
        <w:rPr>
          <w:rFonts w:ascii="Times New Roman" w:hAnsi="Times New Roman"/>
        </w:rPr>
        <w:t xml:space="preserve">—</w:t>
      </w:r>
      <w:r>
        <w:rPr/>
        <w:t xml:space="preserve">state appropriation for fiscal year 2016, $28,092,000 of the general fund</w:t>
      </w:r>
      <w:r>
        <w:rPr>
          <w:rFonts w:ascii="Times New Roman" w:hAnsi="Times New Roman"/>
        </w:rPr>
        <w:t xml:space="preserve">—</w:t>
      </w:r>
      <w:r>
        <w:rPr/>
        <w:t xml:space="preserve">state appropriation for fiscal year 2017,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ind w:left="0" w:right="0" w:firstLine="360"/>
        <w:jc w:val="both"/>
      </w:pPr>
      <w:r>
        <w:rPr/>
        <w:t xml:space="preserve">(a) For the 2015-16 and 2016-17 school years, safety net funds shall be awarded by the state safety net oversight committee as provided in section 109(1) chapter 548, Laws of 2009 (ESHB 2261).</w:t>
      </w:r>
    </w:p>
    <w:p>
      <w:pPr>
        <w:ind w:left="0" w:right="0" w:firstLine="360"/>
        <w:jc w:val="both"/>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state school for the blind and the center for childhood deafness and hearing loss. Determinations on school district eligibility for state safety net awards shall be based on analysis of actual expenditure data from the current school year.</w:t>
      </w:r>
    </w:p>
    <w:p>
      <w:pPr>
        <w:ind w:left="0" w:right="0" w:firstLine="360"/>
        <w:jc w:val="both"/>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ind w:left="0" w:right="0" w:firstLine="360"/>
        <w:jc w:val="both"/>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ind w:left="0" w:right="0" w:firstLine="360"/>
        <w:jc w:val="both"/>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ind w:left="0" w:right="0" w:firstLine="360"/>
        <w:jc w:val="both"/>
      </w:pPr>
      <w:r>
        <w:rPr/>
        <w:t xml:space="preserve">(11) $252,000 of the general fund</w:t>
      </w:r>
      <w:r>
        <w:rPr>
          <w:rFonts w:ascii="Times New Roman" w:hAnsi="Times New Roman"/>
        </w:rPr>
        <w:t xml:space="preserve">—</w:t>
      </w:r>
      <w:r>
        <w:rPr/>
        <w:t xml:space="preserve">state appropriation for fiscal year 2016 and $252,000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ind w:left="0" w:right="0" w:firstLine="360"/>
        <w:jc w:val="both"/>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$8,205,000</w:t>
      </w:r>
    </w:p>
    <w:p>
      <w:pPr>
        <w:tabs>
          <w:tab w:val="right" w:leader="dot" w:pos="9936"/>
        </w:tabs>
        <w:ind w:left="0" w:right="0" w:firstLine="1440"/>
      </w:pPr>
      <w:r>
        <w:rPr/>
        <w:t xml:space="preserve">TOTAL APPROPRIATION</w:t>
      </w:r>
      <w:r>
        <w:tab/>
      </w:r>
      <w:r>
        <w:rPr/>
        <w:t xml:space="preserve">$16,423,000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educational service districts shall continue to furnish financial services required by the superintendent of public instruction and RCW 28A.310.190 (3) and (4).</w:t>
      </w:r>
    </w:p>
    <w:p>
      <w:pPr>
        <w:ind w:left="0" w:right="0" w:firstLine="360"/>
        <w:jc w:val="both"/>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ind w:left="0" w:right="0" w:firstLine="360"/>
        <w:jc w:val="both"/>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$369,555,000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$373,422,000</w:t>
      </w:r>
    </w:p>
    <w:p>
      <w:pPr>
        <w:tabs>
          <w:tab w:val="right" w:leader="dot" w:pos="9936"/>
        </w:tabs>
        <w:ind w:left="0" w:right="0" w:firstLine="1440"/>
      </w:pPr>
      <w:r>
        <w:rPr/>
        <w:t xml:space="preserve">TOTAL APPROPRIATION</w:t>
      </w:r>
      <w:r>
        <w:tab/>
      </w:r>
      <w:r>
        <w:rPr/>
        <w:t xml:space="preserve">$742,977,000</w:t>
      </w:r>
    </w:p>
    <w:p>
      <w:pPr>
        <w:ind w:left="0" w:right="0" w:firstLine="360"/>
        <w:jc w:val="both"/>
      </w:pPr>
      <w:r>
        <w:rPr/>
        <w:t xml:space="preserve">The appropriations in this section are subject to the following conditions and limitations: For purposes of RCW 84.52.0531, the increase per full-time equivalent student is 8.4 percent from the 2014-15 school year to the 2015-16 school year and 1.4 percent from the 2015-16 school year to the 2016-17 school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$13,967,000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$14,003,000</w:t>
      </w:r>
    </w:p>
    <w:p>
      <w:pPr>
        <w:tabs>
          <w:tab w:val="right" w:leader="dot" w:pos="9936"/>
        </w:tabs>
        <w:ind w:left="0" w:right="0" w:firstLine="1440"/>
      </w:pPr>
      <w:r>
        <w:rPr/>
        <w:t xml:space="preserve">TOTAL APPROPRIATION</w:t>
      </w:r>
      <w:r>
        <w:tab/>
      </w:r>
      <w:r>
        <w:rPr/>
        <w:t xml:space="preserve">$27,970,000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ind w:left="0" w:right="0" w:firstLine="360"/>
        <w:jc w:val="both"/>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ind w:left="0" w:right="0" w:firstLine="360"/>
        <w:jc w:val="both"/>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ind w:left="0" w:right="0" w:firstLine="360"/>
        <w:jc w:val="both"/>
      </w:pPr>
      <w:r>
        <w:rPr/>
        <w:t xml:space="preserve">(4) The funded staffing ratios for education programs for juveniles age 18 or less in department of corrections facilities shall be the same as those provided in the 1997-99 biennium.</w:t>
      </w:r>
    </w:p>
    <w:p>
      <w:pPr>
        <w:ind w:left="0" w:right="0" w:firstLine="360"/>
        <w:jc w:val="both"/>
      </w:pPr>
      <w:r>
        <w:rPr/>
        <w:t xml:space="preserve">(5) $685,000 of the general fund</w:t>
      </w:r>
      <w:r>
        <w:rPr>
          <w:rFonts w:ascii="Times New Roman" w:hAnsi="Times New Roman"/>
        </w:rPr>
        <w:t xml:space="preserve">—</w:t>
      </w:r>
      <w:r>
        <w:rPr/>
        <w:t xml:space="preserve">state appropriation for fiscal year 2016 and $685,000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ind w:left="0" w:right="0" w:firstLine="360"/>
        <w:jc w:val="both"/>
      </w:pPr>
      <w:r>
        <w:rPr/>
        <w:t xml:space="preserve">(6) Ten percent of the funds allocated for each institution may be carried over from one year to the next.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b/>
        </w:rPr>
        <w:t xml:space="preserve">FOR PROGRAMS FOR HIGHLY CAPABLE STUDENTS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$16,921,000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$18,925,000</w:t>
      </w:r>
    </w:p>
    <w:p>
      <w:pPr>
        <w:tabs>
          <w:tab w:val="right" w:leader="dot" w:pos="9936"/>
        </w:tabs>
        <w:ind w:left="0" w:right="0" w:firstLine="1440"/>
      </w:pPr>
      <w:r>
        <w:rPr/>
        <w:t xml:space="preserve">TOTAL APPROPRIATION</w:t>
      </w:r>
      <w:r>
        <w:tab/>
      </w:r>
      <w:r>
        <w:rPr/>
        <w:t xml:space="preserve">$35,846,000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Allocations shall be based on three percent of each school district's full-time equivalent basic education enrollment; (ii) additional instruction of 3.0 hours per week per funded highly capable program student; (iii) fifteen highly capable program students per teacher; (iv) 36 instructional weeks per year; (v) 900 instructional hours per teacher; and (vi) the district's average staff mix and compensation rates as provided in sections 503 and 504 of this act.</w:t>
      </w:r>
    </w:p>
    <w:p>
      <w:pPr>
        <w:ind w:left="0" w:right="0" w:firstLine="360"/>
        <w:jc w:val="both"/>
      </w:pPr>
      <w:r>
        <w:rPr/>
        <w:t xml:space="preserve">(b) From July 1, 2015, to August 31, 2015, the superintendent shall allocate funding to school districts programs for highly capable students as provided in section 511, chapter 4, Laws of 2013 2nd sp. sess., as amended.</w:t>
      </w:r>
    </w:p>
    <w:p>
      <w:pPr>
        <w:ind w:left="0" w:right="0" w:firstLine="360"/>
        <w:jc w:val="both"/>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$4,302,000</w:t>
      </w:r>
    </w:p>
    <w:p>
      <w:pPr>
        <w:tabs>
          <w:tab w:val="right" w:leader="dot" w:pos="9936"/>
        </w:tabs>
        <w:ind w:left="0" w:right="0" w:firstLine="1440"/>
      </w:pPr>
      <w:r>
        <w:rPr/>
        <w:t xml:space="preserve">TOTAL APPROPRIATION</w:t>
      </w:r>
      <w:r>
        <w:tab/>
      </w:r>
      <w:r>
        <w:rPr/>
        <w:t xml:space="preserve">$4,302,000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$114,822,000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$118,164,000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$94,057,000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$2,712,000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$1,605,000</w:t>
      </w:r>
    </w:p>
    <w:p>
      <w:pPr>
        <w:tabs>
          <w:tab w:val="right" w:leader="dot" w:pos="9936"/>
        </w:tabs>
        <w:ind w:left="0" w:right="0" w:firstLine="1440"/>
      </w:pPr>
      <w:r>
        <w:rPr/>
        <w:t xml:space="preserve">TOTAL APPROPRIATION</w:t>
      </w:r>
      <w:r>
        <w:tab/>
      </w:r>
      <w:r>
        <w:rPr/>
        <w:t xml:space="preserve">$331,360,000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$33,620,000 of the general fund</w:t>
      </w:r>
      <w:r>
        <w:rPr>
          <w:rFonts w:ascii="Times New Roman" w:hAnsi="Times New Roman"/>
        </w:rPr>
        <w:t xml:space="preserve">—</w:t>
      </w:r>
      <w:r>
        <w:rPr/>
        <w:t xml:space="preserve">state appropriation for fiscal year 2016, $34,504,000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w:t>
      </w:r>
    </w:p>
    <w:p>
      <w:pPr>
        <w:ind w:left="0" w:right="0" w:firstLine="360"/>
        <w:jc w:val="both"/>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ind w:left="0" w:right="0" w:firstLine="360"/>
        <w:jc w:val="both"/>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ind w:left="0" w:right="0" w:firstLine="360"/>
        <w:jc w:val="both"/>
      </w:pPr>
      <w:r>
        <w:rPr/>
        <w:t xml:space="preserve">(4) $49,877,000 of the general fund</w:t>
      </w:r>
      <w:r>
        <w:rPr>
          <w:rFonts w:ascii="Times New Roman" w:hAnsi="Times New Roman"/>
        </w:rPr>
        <w:t xml:space="preserve">—</w:t>
      </w:r>
      <w:r>
        <w:rPr/>
        <w:t xml:space="preserve">state appropriation for fiscal year 2016 and $50,334,000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ind w:left="0" w:right="0" w:firstLine="360"/>
        <w:jc w:val="both"/>
      </w:pPr>
      <w:r>
        <w:rPr/>
        <w:t xml:space="preserve">(a) For national board certified teachers, a bonus of $5,151 per teacher in the 2015-16 school year and a bonus of $5,239 per teacher in the 2016-17 school year;</w:t>
      </w:r>
    </w:p>
    <w:p>
      <w:pPr>
        <w:ind w:left="0" w:right="0" w:firstLine="360"/>
        <w:jc w:val="both"/>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ind w:left="0" w:right="0" w:firstLine="360"/>
        <w:jc w:val="both"/>
      </w:pPr>
      <w:r>
        <w:rPr/>
        <w:t xml:space="preserve">(c)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ind w:left="0" w:right="0" w:firstLine="360"/>
        <w:jc w:val="both"/>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ind w:left="0" w:right="0" w:firstLine="360"/>
        <w:jc w:val="both"/>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ind w:left="0" w:right="0" w:firstLine="360"/>
        <w:jc w:val="both"/>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ind w:left="0" w:right="0" w:firstLine="360"/>
        <w:jc w:val="both"/>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ind w:left="0" w:right="0" w:firstLine="360"/>
        <w:jc w:val="both"/>
      </w:pPr>
      <w:r>
        <w:rPr/>
        <w:t xml:space="preserve">(8)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ind w:left="0" w:right="0" w:firstLine="360"/>
        <w:jc w:val="both"/>
      </w:pPr>
      <w:r>
        <w:rPr/>
        <w:t xml:space="preserve">(9) $1,877,000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$900,000 of the 2016 appropriation and $900,000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ind w:left="0" w:right="0" w:firstLine="360"/>
        <w:jc w:val="both"/>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ind w:left="0" w:right="0" w:firstLine="360"/>
        <w:jc w:val="both"/>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ind w:left="0" w:right="0" w:firstLine="360"/>
        <w:jc w:val="both"/>
      </w:pPr>
      <w:r>
        <w:rPr/>
        <w:t xml:space="preserve">(12)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ind w:left="0" w:right="0" w:firstLine="360"/>
        <w:jc w:val="both"/>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ind w:left="0" w:right="0" w:firstLine="360"/>
        <w:jc w:val="both"/>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ind w:left="0" w:right="0" w:firstLine="360"/>
        <w:jc w:val="both"/>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ind w:left="0" w:right="0" w:firstLine="360"/>
        <w:jc w:val="both"/>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ind w:left="0" w:right="0" w:firstLine="360"/>
        <w:jc w:val="both"/>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ind w:left="0" w:right="0" w:firstLine="360"/>
        <w:jc w:val="both"/>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ind w:left="0" w:right="0" w:firstLine="360"/>
        <w:jc w:val="both"/>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w:t>
      </w:r>
    </w:p>
    <w:p>
      <w:pPr>
        <w:ind w:left="0" w:right="0" w:firstLine="360"/>
        <w:jc w:val="both"/>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ind w:left="0" w:right="0" w:firstLine="360"/>
        <w:jc w:val="both"/>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ind w:left="0" w:right="0" w:firstLine="360"/>
        <w:jc w:val="both"/>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$118,022,000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$121,838,000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$72,182,000</w:t>
      </w:r>
    </w:p>
    <w:p>
      <w:pPr>
        <w:tabs>
          <w:tab w:val="right" w:leader="dot" w:pos="9936"/>
        </w:tabs>
        <w:ind w:left="0" w:right="0" w:firstLine="1440"/>
      </w:pPr>
      <w:r>
        <w:rPr/>
        <w:t xml:space="preserve">TOTAL APPROPRIATION</w:t>
      </w:r>
      <w:r>
        <w:tab/>
      </w:r>
      <w:r>
        <w:rPr/>
        <w:t xml:space="preserve">$312,042,000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w:t>
      </w:r>
    </w:p>
    <w:p>
      <w:pPr>
        <w:ind w:left="0" w:right="0" w:firstLine="360"/>
        <w:jc w:val="both"/>
      </w:pPr>
      <w:r>
        <w:rPr/>
        <w:t xml:space="preserve">(b) From July 1, 2015, to August 31, 2015, the superintendent shall allocate funding to school districts for transitional bilingual instruction programs as provided in section 514, chapter 4, Laws of 2013, 2nd sp. sess., as amended.</w:t>
      </w:r>
    </w:p>
    <w:p>
      <w:pPr>
        <w:ind w:left="0" w:right="0" w:firstLine="360"/>
        <w:jc w:val="both"/>
      </w:pPr>
      <w:r>
        <w:rPr/>
        <w:t xml:space="preserve">(3) The superintendent may withhold allocations to school districts in subsection (2) of this section solely for the central provision of assessments as provided in RCW 28A.180.090 (1) and (2) up to the following amounts: 1.15 percent for school year 2015-16 and 1.12 percent for school year 2016-17.</w:t>
      </w:r>
    </w:p>
    <w:p>
      <w:pPr>
        <w:ind w:left="0" w:right="0" w:firstLine="360"/>
        <w:jc w:val="both"/>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ind w:left="0" w:right="0" w:firstLine="360"/>
        <w:jc w:val="both"/>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$223,380,000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$227,761,000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$448,444,000</w:t>
      </w:r>
    </w:p>
    <w:p>
      <w:pPr>
        <w:tabs>
          <w:tab w:val="right" w:leader="dot" w:pos="9936"/>
        </w:tabs>
        <w:ind w:left="0" w:right="0" w:firstLine="1440"/>
      </w:pPr>
      <w:r>
        <w:rPr/>
        <w:t xml:space="preserve">TOTAL APPROPRIATION</w:t>
      </w:r>
      <w:r>
        <w:tab/>
      </w:r>
      <w:r>
        <w:rPr/>
        <w:t xml:space="preserve">$899,585,000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ind w:left="0" w:right="0" w:firstLine="360"/>
        <w:jc w:val="both"/>
      </w:pPr>
      <w:r>
        <w:rPr/>
        <w:t xml:space="preserve">(a) The appropriations include such funds as are necessary to complete the school year ending in the fiscal year and for prior fiscal year adjustments.</w:t>
      </w:r>
    </w:p>
    <w:p>
      <w:pPr>
        <w:ind w:left="0" w:right="0" w:firstLine="360"/>
        <w:jc w:val="both"/>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ind w:left="0" w:right="0" w:firstLine="360"/>
        <w:jc w:val="both"/>
      </w:pPr>
      <w:r>
        <w:rPr/>
        <w:t xml:space="preserve">(ii) From July 1, 2015, to August 31, 2015, the superintendent shall allocate funding to school districts for learning assistance programs as provided in section 515, chapter 4, Laws of 2013, 2nd sp. sess., as amended.</w:t>
      </w:r>
    </w:p>
    <w:p>
      <w:pPr>
        <w:ind w:left="0" w:right="0" w:firstLine="360"/>
        <w:jc w:val="both"/>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ind w:left="0" w:right="0" w:firstLine="360"/>
        <w:jc w:val="both"/>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ind w:left="0" w:right="0" w:firstLine="360"/>
        <w:jc w:val="both"/>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ind w:left="0" w:right="0" w:firstLine="360"/>
        <w:jc w:val="both"/>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ind w:left="0" w:right="0" w:firstLine="360"/>
        <w:jc w:val="both"/>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ind w:left="0" w:right="0" w:firstLine="360"/>
        <w:jc w:val="both"/>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ind w:left="0" w:right="0" w:firstLine="360"/>
        <w:jc w:val="both"/>
      </w:pPr>
      <w:r>
        <w:rPr/>
        <w:t xml:space="preserve"> (4) As required by RCW 28A.710.110, the office of the superintendent of public instruction shall transmit the charter school authorizer oversight fee for the charter school commission to the charter school oversight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CHARTER SCHOOL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$48,000</w:t>
      </w:r>
    </w:p>
    <w:p>
      <w:pPr>
        <w:ind w:left="0" w:right="0" w:firstLine="0"/>
        <w:jc w:val="both"/>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$973,000</w:t>
      </w:r>
    </w:p>
    <w:p>
      <w:pPr>
        <w:tabs>
          <w:tab w:val="right" w:leader="dot" w:pos="9936"/>
        </w:tabs>
        <w:ind w:left="0" w:right="0" w:firstLine="1440"/>
      </w:pPr>
      <w:r>
        <w:rPr/>
        <w:t xml:space="preserve">TOTAL APPROPRIATION</w:t>
      </w:r>
      <w:r>
        <w:tab/>
      </w:r>
      <w:r>
        <w:rPr/>
        <w:t xml:space="preserve">$1,536,000</w:t>
      </w:r>
    </w:p>
    <w:p>
      <w:pPr>
        <w:ind w:left="0" w:right="0" w:firstLine="360"/>
        <w:jc w:val="center"/>
      </w:pPr>
      <w:r>
        <w:rPr>
          <w:b/>
        </w:rPr>
        <w:t xml:space="preserve">PART VI</w:t>
      </w:r>
    </w:p>
    <w:p>
      <w:pPr>
        <w:ind w:left="0" w:right="0" w:firstLine="360"/>
        <w:jc w:val="center"/>
      </w:pPr>
      <w:r>
        <w:rPr>
          <w:b/>
        </w:rPr>
        <w:t xml:space="preserve">HIGHER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ind w:left="0" w:right="0" w:firstLine="360"/>
        <w:jc w:val="both"/>
      </w:pPr>
      <w:r>
        <w:rPr/>
        <w:t xml:space="preserve">(1) "Institutions" means the institutions of higher education receiving appropriations under sections 605 through 611 of this act.</w:t>
      </w:r>
    </w:p>
    <w:p>
      <w:pPr>
        <w:ind w:left="0" w:right="0" w:firstLine="360"/>
        <w:jc w:val="both"/>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ind w:left="0" w:right="0" w:firstLine="360"/>
        <w:jc w:val="both"/>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ind w:left="0" w:right="0" w:firstLine="360"/>
        <w:jc w:val="both"/>
      </w:pPr>
      <w:r>
        <w:rPr/>
        <w:t xml:space="preserve">(4)(a) For institutions receiving appropriations in section 605 of this act, the only allowable salary increases provided are those with normally occurring promotions and increases related to faculty and staff retention.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ind w:left="0" w:right="0" w:firstLine="360"/>
        <w:jc w:val="both"/>
      </w:pPr>
      <w:r>
        <w:rPr/>
        <w:t xml:space="preserve">(b) For each institution of higher education receiving appropriations under sections 606 through 611 of this act:</w:t>
      </w:r>
    </w:p>
    <w:p>
      <w:pPr>
        <w:ind w:left="0" w:right="0" w:firstLine="360"/>
        <w:jc w:val="both"/>
      </w:pPr>
      <w:r>
        <w:rPr/>
        <w:t xml:space="preserve">(i) The only allowable salary increases are those associated with normally occurring promotions and increases related to faculty and staff retention; and</w:t>
      </w:r>
    </w:p>
    <w:p>
      <w:pPr>
        <w:ind w:left="0" w:right="0" w:firstLine="360"/>
        <w:jc w:val="both"/>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(4)(b)(ii)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(4)(b)(ii).</w:t>
      </w:r>
    </w:p>
    <w:p>
      <w:pPr>
        <w:ind w:left="0" w:right="0" w:firstLine="360"/>
        <w:jc w:val="both"/>
      </w:pPr>
      <w:r>
        <w:rPr/>
        <w:t xml:space="preserve">(5) Fiscal or related staff for institutions receiving appropriations in sections 605 through 611 of this act shall form a technical tuition calculation workgroup with staff from the office of financial management including the education research and data center, nonpartisan legislative fiscal staff, and staff from legislative evaluation and accountability program. The workgroup shall determine key elements, definitions, assumptions, and drivers to forecast tuition revenue. By December 1, 2015, the workgroup shall recommend a single methodology for budget, allotment, and budget scenario modeling purposes. The workgroup may consult with the caseload forecast council as needed.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ind w:left="0" w:right="0" w:firstLine="0"/>
              <w:jc w:val="both"/>
            </w:pPr>
          </w:p>
        </w:tc>
        <w:tc>
          <w:tcPr>
            <w:tcW w:w="338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Annual Average</w:t>
            </w:r>
          </w:p>
        </w:tc>
        <w:tc>
          <w:tcPr>
            <w:tcW w:w="338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Annual Average</w:t>
            </w:r>
          </w:p>
        </w:tc>
      </w:tr>
      <w:tr>
        <w:tc>
          <w:tcPr>
            <w:tcW w:w="3400" w:type="dxa"/>
            <w:vAlign w:val="top"/>
          </w:tcPr>
          <w:p>
            <w:pPr>
              <w:ind w:left="0" w:right="0" w:firstLine="0"/>
              <w:jc w:val="both"/>
            </w:pPr>
            <w:r>
              <w:rPr>
                <w:rFonts w:ascii="Times New Roman" w:hAnsi="Times New Roman"/>
                <w:sz w:val="20"/>
              </w:rPr>
              <w:t xml:space="preserve">University of Washington</w:t>
            </w:r>
          </w:p>
        </w:tc>
        <w:tc>
          <w:tcPr>
            <w:tcW w:w="3380" w:type="dxa"/>
            <w:vAlign w:val="top"/>
          </w:tcPr>
          <w:p>
            <w:pPr>
              <w:ind w:left="0" w:right="0" w:firstLine="0"/>
              <w:jc w:val="center"/>
            </w:pPr>
            <w:r>
              <w:rPr>
                <w:rFonts w:ascii="Times New Roman" w:hAnsi="Times New Roman"/>
                <w:sz w:val="20"/>
              </w:rPr>
              <w:t xml:space="preserve">37,162</w:t>
            </w:r>
          </w:p>
        </w:tc>
        <w:tc>
          <w:tcPr>
            <w:tcW w:w="3380" w:type="dxa"/>
            <w:vAlign w:val="top"/>
          </w:tcPr>
          <w:p>
            <w:pPr>
              <w:ind w:left="0" w:right="0" w:firstLine="0"/>
              <w:jc w:val="center"/>
            </w:pPr>
            <w:r>
              <w:rPr>
                <w:rFonts w:ascii="Times New Roman" w:hAnsi="Times New Roman"/>
                <w:sz w:val="20"/>
              </w:rPr>
              <w:t xml:space="preserve">37,162</w:t>
            </w:r>
          </w:p>
        </w:tc>
      </w:tr>
      <w:tr>
        <w:tc>
          <w:tcPr>
            <w:tcW w:w="3400" w:type="dxa"/>
            <w:vAlign w:val="top"/>
          </w:tcPr>
          <w:p>
            <w:pPr>
              <w:ind w:left="0" w:right="0" w:firstLine="0"/>
              <w:jc w:val="both"/>
            </w:pPr>
            <w:r>
              <w:rPr>
                <w:rFonts w:ascii="Times New Roman" w:hAnsi="Times New Roman"/>
                <w:sz w:val="20"/>
              </w:rPr>
              <w:t xml:space="preserve">Washington State University</w:t>
            </w:r>
          </w:p>
        </w:tc>
        <w:tc>
          <w:tcPr>
            <w:tcW w:w="3380" w:type="dxa"/>
            <w:vAlign w:val="top"/>
          </w:tcPr>
          <w:p>
            <w:pPr>
              <w:ind w:left="0" w:right="0" w:firstLine="0"/>
              <w:jc w:val="center"/>
            </w:pPr>
            <w:r>
              <w:rPr>
                <w:rFonts w:ascii="Times New Roman" w:hAnsi="Times New Roman"/>
                <w:sz w:val="20"/>
              </w:rPr>
              <w:t xml:space="preserve">22,538</w:t>
            </w:r>
          </w:p>
        </w:tc>
        <w:tc>
          <w:tcPr>
            <w:tcW w:w="3380" w:type="dxa"/>
            <w:vAlign w:val="top"/>
          </w:tcPr>
          <w:p>
            <w:pPr>
              <w:ind w:left="0" w:right="0" w:firstLine="0"/>
              <w:jc w:val="center"/>
            </w:pPr>
            <w:r>
              <w:rPr>
                <w:rFonts w:ascii="Times New Roman" w:hAnsi="Times New Roman"/>
                <w:sz w:val="20"/>
              </w:rPr>
              <w:t xml:space="preserve"> 22,538</w:t>
            </w:r>
          </w:p>
        </w:tc>
      </w:tr>
      <w:tr>
        <w:tc>
          <w:tcPr>
            <w:tcW w:w="3400" w:type="dxa"/>
            <w:vAlign w:val="top"/>
          </w:tcPr>
          <w:p>
            <w:pPr>
              <w:ind w:left="0" w:right="0" w:firstLine="0"/>
              <w:jc w:val="both"/>
            </w:pPr>
            <w:r>
              <w:rPr>
                <w:rFonts w:ascii="Times New Roman" w:hAnsi="Times New Roman"/>
                <w:sz w:val="20"/>
              </w:rPr>
              <w:t xml:space="preserve">Central Washington University</w:t>
            </w:r>
          </w:p>
        </w:tc>
        <w:tc>
          <w:tcPr>
            <w:tcW w:w="3380" w:type="dxa"/>
            <w:vAlign w:val="top"/>
          </w:tcPr>
          <w:p>
            <w:pPr>
              <w:ind w:left="0" w:right="0" w:firstLine="0"/>
              <w:jc w:val="center"/>
            </w:pPr>
            <w:r>
              <w:rPr>
                <w:rFonts w:ascii="Times New Roman" w:hAnsi="Times New Roman"/>
                <w:sz w:val="20"/>
              </w:rPr>
              <w:t xml:space="preserve">9,105</w:t>
            </w:r>
          </w:p>
        </w:tc>
        <w:tc>
          <w:tcPr>
            <w:tcW w:w="3380" w:type="dxa"/>
            <w:vAlign w:val="top"/>
          </w:tcPr>
          <w:p>
            <w:pPr>
              <w:ind w:left="0" w:right="0" w:firstLine="0"/>
              <w:jc w:val="center"/>
            </w:pPr>
            <w:r>
              <w:rPr>
                <w:rFonts w:ascii="Times New Roman" w:hAnsi="Times New Roman"/>
                <w:sz w:val="20"/>
              </w:rPr>
              <w:t xml:space="preserve">9,105</w:t>
            </w:r>
          </w:p>
        </w:tc>
      </w:tr>
      <w:tr>
        <w:tc>
          <w:tcPr>
            <w:tcW w:w="3400" w:type="dxa"/>
            <w:vAlign w:val="top"/>
          </w:tcPr>
          <w:p>
            <w:pPr>
              <w:ind w:left="0" w:right="0" w:firstLine="0"/>
              <w:jc w:val="both"/>
            </w:pPr>
            <w:r>
              <w:rPr>
                <w:rFonts w:ascii="Times New Roman" w:hAnsi="Times New Roman"/>
                <w:sz w:val="20"/>
              </w:rPr>
              <w:t xml:space="preserve">Eastern Washington University</w:t>
            </w:r>
          </w:p>
        </w:tc>
        <w:tc>
          <w:tcPr>
            <w:tcW w:w="3380" w:type="dxa"/>
            <w:vAlign w:val="top"/>
          </w:tcPr>
          <w:p>
            <w:pPr>
              <w:ind w:left="0" w:right="0" w:firstLine="0"/>
              <w:jc w:val="center"/>
            </w:pPr>
            <w:r>
              <w:rPr>
                <w:rFonts w:ascii="Times New Roman" w:hAnsi="Times New Roman"/>
                <w:sz w:val="20"/>
              </w:rPr>
              <w:t xml:space="preserve">8,734</w:t>
            </w:r>
          </w:p>
        </w:tc>
        <w:tc>
          <w:tcPr>
            <w:tcW w:w="3380" w:type="dxa"/>
            <w:vAlign w:val="top"/>
          </w:tcPr>
          <w:p>
            <w:pPr>
              <w:ind w:left="0" w:right="0" w:firstLine="0"/>
              <w:jc w:val="center"/>
            </w:pPr>
            <w:r>
              <w:rPr>
                <w:rFonts w:ascii="Times New Roman" w:hAnsi="Times New Roman"/>
                <w:sz w:val="20"/>
              </w:rPr>
              <w:t xml:space="preserve">8,734</w:t>
            </w:r>
          </w:p>
        </w:tc>
      </w:tr>
      <w:tr>
        <w:tc>
          <w:tcPr>
            <w:tcW w:w="3400" w:type="dxa"/>
            <w:vAlign w:val="top"/>
          </w:tcPr>
          <w:p>
            <w:pPr>
              <w:ind w:left="0" w:right="0" w:firstLine="0"/>
              <w:jc w:val="both"/>
            </w:pPr>
            <w:r>
              <w:rPr>
                <w:rFonts w:ascii="Times New Roman" w:hAnsi="Times New Roman"/>
                <w:sz w:val="20"/>
              </w:rPr>
              <w:t xml:space="preserve">The Evergreen State College</w:t>
            </w:r>
          </w:p>
        </w:tc>
        <w:tc>
          <w:tcPr>
            <w:tcW w:w="3380" w:type="dxa"/>
            <w:vAlign w:val="top"/>
          </w:tcPr>
          <w:p>
            <w:pPr>
              <w:ind w:left="0" w:right="0" w:firstLine="0"/>
              <w:jc w:val="center"/>
            </w:pPr>
            <w:r>
              <w:rPr>
                <w:rFonts w:ascii="Times New Roman" w:hAnsi="Times New Roman"/>
                <w:sz w:val="20"/>
              </w:rPr>
              <w:t xml:space="preserve"> 4,213</w:t>
            </w:r>
          </w:p>
        </w:tc>
        <w:tc>
          <w:tcPr>
            <w:tcW w:w="3380" w:type="dxa"/>
            <w:vAlign w:val="top"/>
          </w:tcPr>
          <w:p>
            <w:pPr>
              <w:ind w:left="0" w:right="0" w:firstLine="0"/>
              <w:jc w:val="center"/>
            </w:pPr>
            <w:r>
              <w:rPr>
                <w:rFonts w:ascii="Times New Roman" w:hAnsi="Times New Roman"/>
                <w:sz w:val="20"/>
              </w:rPr>
              <w:t xml:space="preserve"> 4,213</w:t>
            </w:r>
          </w:p>
        </w:tc>
      </w:tr>
      <w:tr>
        <w:tc>
          <w:tcPr>
            <w:tcW w:w="3400" w:type="dxa"/>
            <w:vAlign w:val="top"/>
          </w:tcPr>
          <w:p>
            <w:pPr>
              <w:ind w:left="0" w:right="0" w:firstLine="0"/>
              <w:jc w:val="both"/>
            </w:pPr>
            <w:r>
              <w:rPr>
                <w:rFonts w:ascii="Times New Roman" w:hAnsi="Times New Roman"/>
                <w:sz w:val="20"/>
              </w:rPr>
              <w:t xml:space="preserve">Western Washington University</w:t>
            </w:r>
          </w:p>
        </w:tc>
        <w:tc>
          <w:tcPr>
            <w:tcW w:w="3380" w:type="dxa"/>
            <w:vAlign w:val="top"/>
          </w:tcPr>
          <w:p>
            <w:pPr>
              <w:ind w:left="0" w:right="0" w:firstLine="0"/>
              <w:jc w:val="center"/>
            </w:pPr>
            <w:r>
              <w:rPr>
                <w:rFonts w:ascii="Times New Roman" w:hAnsi="Times New Roman"/>
                <w:sz w:val="20"/>
              </w:rPr>
              <w:t xml:space="preserve"> 11,762</w:t>
            </w:r>
          </w:p>
        </w:tc>
        <w:tc>
          <w:tcPr>
            <w:tcW w:w="3380" w:type="dxa"/>
            <w:vAlign w:val="top"/>
          </w:tcPr>
          <w:p>
            <w:pPr>
              <w:ind w:left="0" w:right="0" w:firstLine="0"/>
              <w:jc w:val="center"/>
            </w:pPr>
            <w:r>
              <w:rPr>
                <w:rFonts w:ascii="Times New Roman" w:hAnsi="Times New Roman"/>
                <w:sz w:val="20"/>
              </w:rPr>
              <w:t xml:space="preserve"> 11,762</w:t>
            </w:r>
          </w:p>
        </w:tc>
      </w:tr>
      <w:tr>
        <w:tc>
          <w:tcPr>
            <w:tcW w:w="3400" w:type="dxa"/>
            <w:vAlign w:val="top"/>
          </w:tcPr>
          <w:p>
            <w:pPr>
              <w:ind w:left="0" w:right="0" w:firstLine="0"/>
              <w:jc w:val="both"/>
            </w:pPr>
            <w:r>
              <w:rPr>
                <w:rFonts w:ascii="Times New Roman" w:hAnsi="Times New Roman"/>
                <w:sz w:val="20"/>
              </w:rPr>
              <w:t xml:space="preserve">State Board for Community &amp;</w:t>
            </w:r>
          </w:p>
          <w:p>
            <w:pPr>
              <w:ind w:left="0" w:right="0" w:firstLine="180"/>
              <w:jc w:val="both"/>
            </w:pPr>
            <w:r>
              <w:rPr>
                <w:rFonts w:ascii="Times New Roman" w:hAnsi="Times New Roman"/>
                <w:sz w:val="20"/>
              </w:rPr>
              <w:t xml:space="preserve">Technical Colleges</w:t>
            </w:r>
          </w:p>
        </w:tc>
        <w:tc>
          <w:tcPr>
            <w:tcW w:w="3380" w:type="dxa"/>
            <w:vAlign w:val="top"/>
          </w:tcPr>
          <w:p>
            <w:pPr>
              <w:ind w:left="0" w:right="0" w:firstLine="0"/>
              <w:jc w:val="center"/>
            </w:pPr>
          </w:p>
        </w:tc>
        <w:tc>
          <w:tcPr>
            <w:tcW w:w="3380" w:type="dxa"/>
            <w:vAlign w:val="top"/>
          </w:tcPr>
          <w:p>
            <w:pPr>
              <w:ind w:left="0" w:right="0" w:firstLine="0"/>
              <w:jc w:val="center"/>
            </w:pPr>
          </w:p>
        </w:tc>
      </w:tr>
      <w:tr>
        <w:tc>
          <w:tcPr>
            <w:tcW w:w="3400" w:type="dxa"/>
            <w:vAlign w:val="top"/>
          </w:tcPr>
          <w:p>
            <w:pPr>
              <w:ind w:left="0" w:right="0" w:firstLine="360"/>
              <w:jc w:val="both"/>
            </w:pPr>
            <w:r>
              <w:rPr>
                <w:rFonts w:ascii="Times New Roman" w:hAnsi="Times New Roman"/>
                <w:sz w:val="20"/>
              </w:rPr>
              <w:t xml:space="preserve">Adult Students</w:t>
            </w:r>
          </w:p>
        </w:tc>
        <w:tc>
          <w:tcPr>
            <w:tcW w:w="3380" w:type="dxa"/>
            <w:vAlign w:val="top"/>
          </w:tcPr>
          <w:p>
            <w:pPr>
              <w:ind w:left="0" w:right="0" w:firstLine="0"/>
              <w:jc w:val="center"/>
            </w:pPr>
            <w:r>
              <w:rPr>
                <w:rFonts w:ascii="Times New Roman" w:hAnsi="Times New Roman"/>
                <w:sz w:val="20"/>
              </w:rPr>
              <w:t xml:space="preserve">139,927</w:t>
            </w:r>
          </w:p>
        </w:tc>
        <w:tc>
          <w:tcPr>
            <w:tcW w:w="3380" w:type="dxa"/>
            <w:vAlign w:val="top"/>
          </w:tcPr>
          <w:p>
            <w:pPr>
              <w:ind w:left="0" w:right="0" w:firstLine="0"/>
              <w:jc w:val="center"/>
            </w:pPr>
            <w:r>
              <w:rPr>
                <w:rFonts w:ascii="Times New Roman" w:hAnsi="Times New Roman"/>
                <w:sz w:val="20"/>
              </w:rPr>
              <w:t xml:space="preserve"> 139,927</w:t>
            </w:r>
          </w:p>
        </w:tc>
      </w:tr>
      <w:tr>
        <w:tc>
          <w:tcPr>
            <w:tcW w:w="3400" w:type="dxa"/>
            <w:vAlign w:val="top"/>
          </w:tcPr>
          <w:p>
            <w:pPr>
              <w:ind w:left="0" w:right="0" w:firstLine="360"/>
              <w:jc w:val="both"/>
            </w:pPr>
            <w:r>
              <w:rPr>
                <w:rFonts w:ascii="Times New Roman" w:hAnsi="Times New Roman"/>
                <w:sz w:val="20"/>
              </w:rPr>
              <w:t xml:space="preserve">Running Start Students</w:t>
            </w:r>
          </w:p>
        </w:tc>
        <w:tc>
          <w:tcPr>
            <w:tcW w:w="3380" w:type="dxa"/>
            <w:vAlign w:val="top"/>
          </w:tcPr>
          <w:p>
            <w:pPr>
              <w:ind w:left="0" w:right="0" w:firstLine="0"/>
              <w:jc w:val="center"/>
            </w:pPr>
            <w:r>
              <w:rPr>
                <w:rFonts w:ascii="Times New Roman" w:hAnsi="Times New Roman"/>
                <w:sz w:val="20"/>
              </w:rPr>
              <w:t xml:space="preserve">11,558</w:t>
            </w:r>
          </w:p>
        </w:tc>
        <w:tc>
          <w:tcPr>
            <w:tcW w:w="3380" w:type="dxa"/>
            <w:vAlign w:val="top"/>
          </w:tcPr>
          <w:p>
            <w:pPr>
              <w:ind w:left="0" w:right="0" w:firstLine="0"/>
              <w:jc w:val="center"/>
            </w:pPr>
            <w:r>
              <w:rPr>
                <w:rFonts w:ascii="Times New Roman" w:hAnsi="Times New Roman"/>
                <w:sz w:val="20"/>
              </w:rPr>
              <w:t xml:space="preserve">11,558</w:t>
            </w:r>
          </w:p>
        </w:tc>
      </w:tr>
    </w:tbl>
    <w:p>
      <w:pPr>
        <w:ind w:left="0" w:right="0" w:firstLine="360"/>
        <w:jc w:val="both"/>
      </w:pPr>
      <w:r>
        <w:rPr/>
        <w:t xml:space="preserve">(2) In achieving or exceeding these enrollment targets, each institution shall seek to:</w:t>
      </w:r>
    </w:p>
    <w:p>
      <w:pPr>
        <w:ind w:left="0" w:right="0" w:firstLine="360"/>
        <w:jc w:val="both"/>
      </w:pPr>
      <w:r>
        <w:rPr/>
        <w:t xml:space="preserve">(a) Maintain and to the extent possible increase enrollment opportunities at branch campuses;</w:t>
      </w:r>
    </w:p>
    <w:p>
      <w:pPr>
        <w:ind w:left="0" w:right="0" w:firstLine="360"/>
        <w:jc w:val="both"/>
      </w:pPr>
      <w:r>
        <w:rPr/>
        <w:t xml:space="preserve">(b) Maintain and to the extent possible increase enrollment opportunities at university centers and other partnership programs that enable students to earn baccalaureate degrees on community college campuses; and</w:t>
      </w:r>
    </w:p>
    <w:p>
      <w:pPr>
        <w:ind w:left="0" w:right="0" w:firstLine="360"/>
        <w:jc w:val="both"/>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ind w:left="0" w:right="0" w:firstLine="360"/>
        <w:jc w:val="both"/>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ind w:left="0" w:right="0" w:firstLine="360"/>
        <w:jc w:val="both"/>
      </w:pPr>
      <w:r>
        <w:rPr/>
        <w:t xml:space="preserve">(1) For the purposes of RCW 28B.15.067(6) as amended by Engrossed Substitute Senate Bill No. 5954 (college affordability program), the 2015-16 academic year tuition operating fee for the state universities as defined in RCW 28B.15.005 shall be eighteen percent of the state average wage as defined in RCW 50.04.355.</w:t>
      </w:r>
    </w:p>
    <w:p>
      <w:pPr>
        <w:ind w:left="0" w:right="0" w:firstLine="360"/>
        <w:jc w:val="both"/>
      </w:pPr>
      <w:r>
        <w:rPr/>
        <w:t xml:space="preserve">(2) For the purposes of RCW 28B.15.067(6) as amended by Engrossed Substitute Senate Bill No. 5954 (college affordability program), the 2015-16 academic year tuition operating fee for the regional universities as defined in RCW 28B.15.005 and The Evergreen State College shall be twelve percent of the state average wage as defined in RCW 50.04.355.</w:t>
      </w:r>
    </w:p>
    <w:p>
      <w:pPr>
        <w:ind w:left="0" w:right="0" w:firstLine="360"/>
        <w:jc w:val="both"/>
      </w:pPr>
      <w:r>
        <w:rPr/>
        <w:t xml:space="preserve">(3)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ind w:left="0" w:right="0" w:firstLine="360"/>
        <w:jc w:val="both"/>
      </w:pPr>
      <w:r>
        <w:rPr/>
        <w:t xml:space="preserve">(1) For the purposes of RCW 28B.15.067(3) as amended by Engrossed Substitute Senate Bill No. 5954 (college affordability program), the 2015-16 academic year tuition operating fee shall be the same as the tuition operating fee in the 2014-15 academic year.</w:t>
      </w:r>
    </w:p>
    <w:p>
      <w:pPr>
        <w:ind w:left="0" w:right="0" w:firstLine="360"/>
        <w:jc w:val="both"/>
      </w:pPr>
      <w:r>
        <w:rPr/>
        <w:t xml:space="preserve">(2) For the 2015-16 and 2016-17 academic years, the state board shall not increase tuition fees charged to resident undergraduates enrolled in upper division applied baccalaureate programs as specified in subsection (2)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$607,902,000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$630,253,000</w:t>
      </w:r>
    </w:p>
    <w:p>
      <w:pPr>
        <w:ind w:left="0" w:right="0" w:firstLine="0"/>
        <w:jc w:val="both"/>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$96,075,000</w:t>
      </w:r>
    </w:p>
    <w:p>
      <w:pPr>
        <w:ind w:left="0" w:right="0" w:firstLine="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0"/>
        <w:jc w:val="both"/>
        <w:tabs>
          <w:tab w:val="right" w:leader="dot" w:pos="9936"/>
        </w:tabs>
      </w:pPr>
      <w:r>
        <w:rPr/>
        <w:t xml:space="preserve">State Appropriation </w:t>
      </w:r>
      <w:r>
        <w:tab/>
      </w:r>
      <w:r>
        <w:rPr/>
        <w:t xml:space="preserve">$17,548,000</w:t>
      </w:r>
    </w:p>
    <w:p>
      <w:pPr>
        <w:tabs>
          <w:tab w:val="right" w:leader="dot" w:pos="9936"/>
        </w:tabs>
        <w:ind w:left="0" w:right="0" w:firstLine="1440"/>
      </w:pPr>
      <w:r>
        <w:rPr/>
        <w:t xml:space="preserve">TOTAL APPROPRIATION</w:t>
      </w:r>
      <w:r>
        <w:tab/>
      </w:r>
      <w:r>
        <w:rPr/>
        <w:t xml:space="preserve">$1,351,778,000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ind w:left="0" w:right="0" w:firstLine="360"/>
        <w:jc w:val="both"/>
      </w:pPr>
      <w:r>
        <w:rPr/>
        <w:t xml:space="preserve">(2) $2,725,000 of the general fund</w:t>
      </w:r>
      <w:r>
        <w:rPr>
          <w:rFonts w:ascii="Times New Roman" w:hAnsi="Times New Roman"/>
        </w:rPr>
        <w:t xml:space="preserve">—</w:t>
      </w:r>
      <w:r>
        <w:rPr/>
        <w:t xml:space="preserve">state appropriation for fiscal year 2016 and $2,725,000 of the general fund</w:t>
      </w:r>
      <w:r>
        <w:rPr>
          <w:rFonts w:ascii="Times New Roman" w:hAnsi="Times New Roman"/>
        </w:rPr>
        <w:t xml:space="preserve">—</w:t>
      </w:r>
      <w:r>
        <w:rPr/>
        <w:t xml:space="preserve">state appropriation for fiscal year 2017 are provided solely for administration and customized training contracts through the job skills program. The state board must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ind w:left="0" w:right="0" w:firstLine="360"/>
        <w:jc w:val="both"/>
      </w:pPr>
      <w:r>
        <w:rPr/>
        <w:t xml:space="preserve">(3)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ind w:left="0" w:right="0" w:firstLine="360"/>
        <w:jc w:val="both"/>
      </w:pPr>
      <w:r>
        <w:rPr/>
        <w:t xml:space="preserve">(a) Increase statewide communications and outreach between industry sectors, industry organizations, businesses, K-12 schools, colleges, and universities;</w:t>
      </w:r>
    </w:p>
    <w:p>
      <w:pPr>
        <w:ind w:left="0" w:right="0" w:firstLine="360"/>
        <w:jc w:val="both"/>
      </w:pPr>
      <w:r>
        <w:rPr/>
        <w:t xml:space="preserve">(b) Enhance information technology to increase business and student accessibility and use of the center's web site; and</w:t>
      </w:r>
    </w:p>
    <w:p>
      <w:pPr>
        <w:ind w:left="0" w:right="0" w:firstLine="360"/>
        <w:jc w:val="both"/>
      </w:pPr>
      <w:r>
        <w:rPr/>
        <w:t xml:space="preserve">(c) Act as the information entry point for prospective students and job seekers regarding education, training, and employment in the industry.</w:t>
      </w:r>
    </w:p>
    <w:p>
      <w:pPr>
        <w:ind w:left="0" w:right="0" w:firstLine="360"/>
        <w:jc w:val="both"/>
      </w:pPr>
      <w:r>
        <w:rPr/>
        <w:t xml:space="preserve">(4) $10,236,000 of the general fund</w:t>
      </w:r>
      <w:r>
        <w:rPr>
          <w:rFonts w:ascii="Times New Roman" w:hAnsi="Times New Roman"/>
        </w:rPr>
        <w:t xml:space="preserve">—</w:t>
      </w:r>
      <w:r>
        <w:rPr/>
        <w:t xml:space="preserve">state appropriation for fiscal year 2017 is provided solely for the implementation of Engrossed Substitute Senate Bill No. 5954 (college affordability program). If the bill is not enacted by June 30, 2015, the amounts provided in this subsection shall lapse.</w:t>
      </w:r>
    </w:p>
    <w:p>
      <w:pPr>
        <w:ind w:left="0" w:right="0" w:firstLine="360"/>
        <w:jc w:val="both"/>
      </w:pPr>
      <w:r>
        <w:rPr/>
        <w:t xml:space="preserve">(5) $110,000 of the general fund</w:t>
      </w:r>
      <w:r>
        <w:rPr>
          <w:rFonts w:ascii="Times New Roman" w:hAnsi="Times New Roman"/>
        </w:rPr>
        <w:t xml:space="preserve">—</w:t>
      </w:r>
      <w:r>
        <w:rPr/>
        <w:t xml:space="preserve">state appropriation for fiscal year 2016 and $5,000 of the general fund</w:t>
      </w:r>
      <w:r>
        <w:rPr>
          <w:rFonts w:ascii="Times New Roman" w:hAnsi="Times New Roman"/>
        </w:rPr>
        <w:t xml:space="preserve">—</w:t>
      </w:r>
      <w:r>
        <w:rPr/>
        <w:t xml:space="preserve">state appropriation for fiscal year 2017 are provided solely for the implementation of Engrossed Second Substitute Senate Bill No. 5179 (paraeducators). If the bill is not enacted by June 30, 2015, the amounts provided in this subsection shall lapse.</w:t>
      </w:r>
    </w:p>
    <w:p>
      <w:pPr>
        <w:ind w:left="0" w:right="0" w:firstLine="360"/>
        <w:jc w:val="both"/>
      </w:pPr>
      <w:r>
        <w:rPr/>
        <w:t xml:space="preserve">(6)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ind w:left="0" w:right="0" w:firstLine="360"/>
        <w:jc w:val="both"/>
      </w:pPr>
      <w:r>
        <w:rPr/>
        <w:t xml:space="preserve">(7) Pursuant to aerospace industry appropriations (chapter 1, Laws of 2013 3rd sp. sess.), $8,000,000 of the general fund</w:t>
      </w:r>
      <w:r>
        <w:rPr>
          <w:rFonts w:ascii="Times New Roman" w:hAnsi="Times New Roman"/>
        </w:rPr>
        <w:t xml:space="preserve">—</w:t>
      </w:r>
      <w:r>
        <w:rPr/>
        <w:t xml:space="preserve">state appropriation for fiscal year 2016 and $8,000,000 of the general fund</w:t>
      </w:r>
      <w:r>
        <w:rPr>
          <w:rFonts w:ascii="Times New Roman" w:hAnsi="Times New Roman"/>
        </w:rPr>
        <w:t xml:space="preserve">—</w:t>
      </w:r>
      <w:r>
        <w:rPr/>
        <w:t xml:space="preserve">state appropriation for fiscal year 2017 are provided solely to maintain one thousand full-time equivalent students high demand aerospace enrollments for the 2015-16 and 2016-17 academic years in programs and at sites recommended by the Washington aerospace and advanced manufacturing pipeline advisory committee or its successor committee.</w:t>
      </w:r>
    </w:p>
    <w:p>
      <w:pPr>
        <w:ind w:left="0" w:right="0" w:firstLine="360"/>
        <w:jc w:val="both"/>
      </w:pPr>
      <w:r>
        <w:rPr/>
        <w:t xml:space="preserve">(8) $6,245,000 of the general fund</w:t>
      </w:r>
      <w:r>
        <w:rPr>
          <w:rFonts w:ascii="Times New Roman" w:hAnsi="Times New Roman"/>
        </w:rPr>
        <w:t xml:space="preserve">—</w:t>
      </w:r>
      <w:r>
        <w:rPr/>
        <w:t xml:space="preserve">state appropriation for fiscal year 2016, $10,560,000 of the general fund</w:t>
      </w:r>
      <w:r>
        <w:rPr>
          <w:rFonts w:ascii="Times New Roman" w:hAnsi="Times New Roman"/>
        </w:rPr>
        <w:t xml:space="preserve">—</w:t>
      </w:r>
      <w:r>
        <w:rPr/>
        <w:t xml:space="preserve">state appropriation for fiscal year 2017, and $128,000 of the education legacy trust account</w:t>
      </w:r>
      <w:r>
        <w:rPr>
          <w:rFonts w:ascii="Times New Roman" w:hAnsi="Times New Roman"/>
        </w:rPr>
        <w:t xml:space="preserve">—</w:t>
      </w:r>
      <w:r>
        <w:rPr/>
        <w:t xml:space="preserve">state appropriation are provided solely for the cost-of-living salary adjustments under Initiative 732.</w:t>
      </w:r>
    </w:p>
    <w:p>
      <w:pPr>
        <w:ind w:left="0" w:right="0" w:firstLine="360"/>
        <w:jc w:val="both"/>
      </w:pPr>
      <w:r>
        <w:rPr/>
        <w:t xml:space="preserve">(9) $7,117,000 of the general fund</w:t>
      </w:r>
      <w:r>
        <w:rPr>
          <w:rFonts w:ascii="Times New Roman" w:hAnsi="Times New Roman"/>
        </w:rPr>
        <w:t xml:space="preserve">—</w:t>
      </w:r>
      <w:r>
        <w:rPr/>
        <w:t xml:space="preserve">state appropriation for fiscal year 2016, $14,336,000 of the general fund</w:t>
      </w:r>
      <w:r>
        <w:rPr>
          <w:rFonts w:ascii="Times New Roman" w:hAnsi="Times New Roman"/>
        </w:rPr>
        <w:t xml:space="preserve">—</w:t>
      </w:r>
      <w:r>
        <w:rPr/>
        <w:t xml:space="preserve">state appropriation for fiscal year 2017, and $180,000 of the education legacy trust account</w:t>
      </w:r>
      <w:r>
        <w:rPr>
          <w:rFonts w:ascii="Times New Roman" w:hAnsi="Times New Roman"/>
        </w:rPr>
        <w:t xml:space="preserve">—</w:t>
      </w:r>
      <w:r>
        <w:rPr/>
        <w:t xml:space="preserve">state appropriation are provided solely for an increase in employee wages.</w:t>
      </w:r>
    </w:p>
    <w:p>
      <w:pPr>
        <w:ind w:left="0" w:right="0" w:firstLine="360"/>
        <w:jc w:val="both"/>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ind w:left="0" w:right="0" w:firstLine="360"/>
        <w:jc w:val="both"/>
      </w:pPr>
      <w:r>
        <w:rPr/>
        <w:t xml:space="preserve">(11) If, by December 31, 2015, the department of enterprise services and the office of financial management do not complete the competitive procurement under RCW 43.19.008(5) to determine if a private vendor should perform real estate services for state agencies, the state board of community and technical colleges shall suspend all payments to the department of enterprise services for real estate services. The state board of community and technical colleges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t xml:space="preserve">(12) The state board for community and technical colleges shall not use funds appropriated in this section to support intercollegiate athletics programs.</w:t>
      </w:r>
    </w:p>
    <w:p>
      <w:pPr>
        <w:ind w:left="0" w:right="0" w:firstLine="360"/>
        <w:jc w:val="both"/>
      </w:pPr>
      <w:r>
        <w:rPr/>
        <w:t xml:space="preserve">(13)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ind w:left="0" w:right="0" w:firstLine="360"/>
        <w:jc w:val="both"/>
      </w:pPr>
      <w:r>
        <w:rPr/>
        <w:t xml:space="preserve">(14) Pursuant to aerospace industry appropriations (chapter 1, Laws of 2013 3rd sp. sess.), $8,000,000 of the general fund</w:t>
      </w:r>
      <w:r>
        <w:rPr>
          <w:rFonts w:ascii="Times New Roman" w:hAnsi="Times New Roman"/>
        </w:rPr>
        <w:t xml:space="preserve">—</w:t>
      </w:r>
      <w:r>
        <w:rPr/>
        <w:t xml:space="preserve">state appropriation for fiscal year 2016 and $8,000,000 of the general fund—state appropriation for fiscal year 2017 are provided solely to maintain one thousand full-time equivalent students high demand aerospace enrollments for the 2015-16 and 2016-17 academic years in programs and at sites recommended by the Washington aerospace and advanced manufacturing pipeline advisory committee or its successor committee.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$301,768,000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$358,631,000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ind w:left="0" w:right="0" w:firstLine="0"/>
        <w:jc w:val="both"/>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$3,000,000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$393,000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$6,902,000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$6,617,000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$1,700,000</w:t>
      </w:r>
    </w:p>
    <w:p>
      <w:pPr>
        <w:tabs>
          <w:tab w:val="right" w:leader="dot" w:pos="9936"/>
        </w:tabs>
        <w:ind w:left="0" w:right="0" w:firstLine="1440"/>
      </w:pPr>
      <w:r>
        <w:rPr/>
        <w:t xml:space="preserve">TOTAL APPROPRIATION</w:t>
      </w:r>
      <w:r>
        <w:tab/>
      </w:r>
      <w:r>
        <w:rPr/>
        <w:t xml:space="preserve">$693,009,000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university of forest resources.</w:t>
      </w:r>
    </w:p>
    <w:p>
      <w:pPr>
        <w:ind w:left="0" w:right="0" w:firstLine="360"/>
        <w:jc w:val="both"/>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ind w:left="0" w:right="0" w:firstLine="360"/>
        <w:jc w:val="both"/>
      </w:pPr>
      <w:r>
        <w:rPr/>
        <w:t xml:space="preserve">(3) $3,000,000 of the economic development strategic reserve account appropriation is provided solely to support the joint center for aerospace innovation technology.</w:t>
      </w:r>
    </w:p>
    <w:p>
      <w:pPr>
        <w:ind w:left="0" w:right="0" w:firstLine="360"/>
        <w:jc w:val="both"/>
      </w:pPr>
      <w:r>
        <w:rPr/>
        <w:t xml:space="preserve">(4) Within existing resources the University of Washington may: (a)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ind w:left="0" w:right="0" w:firstLine="360"/>
        <w:jc w:val="both"/>
      </w:pPr>
      <w:r>
        <w:rPr/>
        <w:t xml:space="preserve">(5) $1,700,000 of the state toxics control account</w:t>
      </w:r>
      <w:r>
        <w:rPr>
          <w:rFonts w:ascii="Times New Roman" w:hAnsi="Times New Roman"/>
        </w:rPr>
        <w:t xml:space="preserve">—</w:t>
      </w:r>
      <w:r>
        <w:rPr/>
        <w:t xml:space="preserve">state appropriation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ind w:left="0" w:right="0" w:firstLine="360"/>
        <w:jc w:val="both"/>
      </w:pPr>
      <w:r>
        <w:rPr/>
        <w:t xml:space="preserve">(6) $27,266,000 of the general fund</w:t>
      </w:r>
      <w:r>
        <w:rPr>
          <w:rFonts w:ascii="Times New Roman" w:hAnsi="Times New Roman"/>
        </w:rPr>
        <w:t xml:space="preserve">—</w:t>
      </w:r>
      <w:r>
        <w:rPr/>
        <w:t xml:space="preserve">state appropriation for fiscal year 2016 and $68,532,000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ind w:left="0" w:right="0" w:firstLine="360"/>
        <w:jc w:val="both"/>
      </w:pPr>
      <w:r>
        <w:rPr/>
        <w:t xml:space="preserve">(7)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ind w:left="0" w:right="0" w:firstLine="360"/>
        <w:jc w:val="both"/>
      </w:pPr>
      <w:r>
        <w:rPr/>
        <w:t xml:space="preserve">(8) $1,250,000 of the general fund</w:t>
      </w:r>
      <w:r>
        <w:rPr>
          <w:rFonts w:ascii="Times New Roman" w:hAnsi="Times New Roman"/>
        </w:rPr>
        <w:t xml:space="preserve">—</w:t>
      </w:r>
      <w:r>
        <w:rPr/>
        <w:t xml:space="preserve">state appropriation for fiscal year 2016 and $1,250,000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w:t>
      </w:r>
    </w:p>
    <w:p>
      <w:pPr>
        <w:ind w:left="0" w:right="0" w:firstLine="360"/>
        <w:jc w:val="both"/>
      </w:pPr>
      <w:r>
        <w:rPr/>
        <w:t xml:space="preserve">(9) $16,532,000 of the general fund</w:t>
      </w:r>
      <w:r>
        <w:rPr>
          <w:rFonts w:ascii="Times New Roman" w:hAnsi="Times New Roman"/>
        </w:rPr>
        <w:t xml:space="preserve">—</w:t>
      </w:r>
      <w:r>
        <w:rPr/>
        <w:t xml:space="preserve">state appropriation for fiscal year 2016 and $33,065,000 of the general fund</w:t>
      </w:r>
      <w:r>
        <w:rPr>
          <w:rFonts w:ascii="Times New Roman" w:hAnsi="Times New Roman"/>
        </w:rPr>
        <w:t xml:space="preserve">—</w:t>
      </w:r>
      <w:r>
        <w:rPr/>
        <w:t xml:space="preserve">state appropriation for fiscal year 2017 are provided solely for an increase in employee wages.</w:t>
      </w:r>
    </w:p>
    <w:p>
      <w:pPr>
        <w:ind w:left="0" w:right="0" w:firstLine="360"/>
        <w:jc w:val="both"/>
      </w:pPr>
      <w:r>
        <w:rPr/>
        <w:t xml:space="preserve">(10) Within the amounts provided in this section, the University of Washington Medicine shall enter into an inter-agency agreement with the special commitment center within the department of social and health services and also enter into an inter-agency agreement with the department of corrections. The inter-agency agreements shall allow each entity to receive drug pricing under 340B of the public health services act, at the very least, for drug purchases associated with treating patients with hepatitis C, whereby the university is acting as the covered entity or safety-net provider beginning January 1, 2016.</w:t>
      </w:r>
    </w:p>
    <w:p>
      <w:pPr>
        <w:ind w:left="0" w:right="0" w:firstLine="360"/>
        <w:jc w:val="both"/>
      </w:pPr>
      <w:r>
        <w:rPr/>
        <w:t xml:space="preserve">(11) The University of Washington shall not use funds appropriated in this section to support intercollegiate athletics programs.</w:t>
      </w:r>
    </w:p>
    <w:p>
      <w:pPr>
        <w:ind w:left="0" w:right="0" w:firstLine="360"/>
        <w:jc w:val="both"/>
      </w:pPr>
      <w:r>
        <w:rPr/>
        <w:t xml:space="preserve">(12) The University of Washington shall not increase the number of partner states to the Washington, Wyoming, Alaska, Montana, Idaho medical school program after the effective date of this section without legislative approval.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$184,822,000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$218,618,000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ind w:left="0" w:right="0" w:firstLine="0"/>
        <w:jc w:val="both"/>
        <w:tabs>
          <w:tab w:val="right" w:leader="dot" w:pos="9936"/>
        </w:tabs>
      </w:pPr>
      <w:pPr>
        <w:tabs>
          <w:tab w:val="right" w:leader="dot" w:pos="9360"/>
        </w:tabs>
      </w:pPr>
      <w:r>
        <w:rPr/>
        <w:t xml:space="preserve">Washington Nuclear Energy Education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$105,000</w:t>
      </w:r>
    </w:p>
    <w:p>
      <w:pPr>
        <w:tabs>
          <w:tab w:val="right" w:leader="dot" w:pos="9936"/>
        </w:tabs>
        <w:ind w:left="0" w:right="0" w:firstLine="1440"/>
      </w:pPr>
      <w:r>
        <w:rPr/>
        <w:t xml:space="preserve">TOTAL APPROPRIATION</w:t>
      </w:r>
      <w:r>
        <w:tab/>
      </w:r>
      <w:r>
        <w:rPr/>
        <w:t xml:space="preserve">$437,540,000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ind w:left="0" w:right="0" w:firstLine="360"/>
        <w:jc w:val="both"/>
      </w:pPr>
      <w:r>
        <w:rPr/>
        <w:t xml:space="preserve">(2) $12,906,000 of the general fund</w:t>
      </w:r>
      <w:r>
        <w:rPr>
          <w:rFonts w:ascii="Times New Roman" w:hAnsi="Times New Roman"/>
        </w:rPr>
        <w:t xml:space="preserve">—</w:t>
      </w:r>
      <w:r>
        <w:rPr/>
        <w:t xml:space="preserve">state appropriation for fiscal year 2016 and $41,557,000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ind w:left="0" w:right="0" w:firstLine="360"/>
        <w:jc w:val="both"/>
      </w:pPr>
      <w:r>
        <w:rPr/>
        <w:t xml:space="preserve">(3)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ind w:left="0" w:right="0" w:firstLine="360"/>
        <w:jc w:val="both"/>
      </w:pPr>
      <w:r>
        <w:rPr/>
        <w:t xml:space="preserve">(4) $1,122,000 of the general fund</w:t>
      </w:r>
      <w:r>
        <w:rPr>
          <w:rFonts w:ascii="Times New Roman" w:hAnsi="Times New Roman"/>
        </w:rPr>
        <w:t xml:space="preserve">—</w:t>
      </w:r>
      <w:r>
        <w:rPr/>
        <w:t xml:space="preserve">state appropriation for fiscal year 2016 and $1,123,000 of the general fund</w:t>
      </w:r>
      <w:r>
        <w:rPr>
          <w:rFonts w:ascii="Times New Roman" w:hAnsi="Times New Roman"/>
        </w:rPr>
        <w:t xml:space="preserve">—</w:t>
      </w:r>
      <w:r>
        <w:rPr/>
        <w:t xml:space="preserve">state appropriation for fiscal year 2017 are provided solely for new academic programs in software engineering, sustainable food systems, data analytics, and aviation management at the university center of north Puget Sound. </w:t>
      </w:r>
    </w:p>
    <w:p>
      <w:pPr>
        <w:ind w:left="0" w:right="0" w:firstLine="360"/>
        <w:jc w:val="both"/>
      </w:pPr>
      <w:r>
        <w:rPr/>
        <w:t xml:space="preserve">(5)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the implementation of Substitute House Bill No. 1559 (higher education programs). If the bill is not enacted by June 30, 2015, the amounts provided in this subsection shall lapse.</w:t>
      </w:r>
    </w:p>
    <w:p>
      <w:pPr>
        <w:ind w:left="0" w:right="0" w:firstLine="360"/>
        <w:jc w:val="both"/>
      </w:pPr>
      <w:r>
        <w:rPr/>
        <w:t xml:space="preserve">(6) Within the amounts appropriated in this section, Washington State University must offer to the University of Washington to continue the services and operations of the WWAMI program in Spokane under the same conditions and limitations that existed in the 2013-2015 fiscal biennium prior to the dissolution of the WWAMI partnership between the University of Washington and Washington State University.</w:t>
      </w:r>
    </w:p>
    <w:p>
      <w:pPr>
        <w:ind w:left="0" w:right="0" w:firstLine="360"/>
        <w:jc w:val="both"/>
      </w:pPr>
      <w:r>
        <w:rPr/>
        <w:t xml:space="preserve">(7) $105,000 of the Washington nuclear energy education account</w:t>
      </w:r>
      <w:r>
        <w:rPr>
          <w:rFonts w:ascii="Times New Roman" w:hAnsi="Times New Roman"/>
        </w:rPr>
        <w:t xml:space="preserve">—</w:t>
      </w:r>
      <w:r>
        <w:rPr/>
        <w:t xml:space="preserve">state appropriation is provided solely for the implementation of Second Substitute Senate Bill No. 5093 (nuclear energy education). If the bill is not enacted by June 30, 2015, the amount provided in this subsection shall lapse.</w:t>
      </w:r>
    </w:p>
    <w:p>
      <w:pPr>
        <w:ind w:left="0" w:right="0" w:firstLine="360"/>
        <w:jc w:val="both"/>
      </w:pPr>
      <w:r>
        <w:rPr/>
        <w:t xml:space="preserve">(8) $4,271,000 of the general fund</w:t>
      </w:r>
      <w:r>
        <w:rPr>
          <w:rFonts w:ascii="Times New Roman" w:hAnsi="Times New Roman"/>
        </w:rPr>
        <w:t xml:space="preserve">—</w:t>
      </w:r>
      <w:r>
        <w:rPr/>
        <w:t xml:space="preserve">state appropriation for fiscal year 2016 and $8,543,000 of the general fund</w:t>
      </w:r>
      <w:r>
        <w:rPr>
          <w:rFonts w:ascii="Times New Roman" w:hAnsi="Times New Roman"/>
        </w:rPr>
        <w:t xml:space="preserve">—</w:t>
      </w:r>
      <w:r>
        <w:rPr/>
        <w:t xml:space="preserve">state appropriation for fiscal year 2017 are provided solely for an increase in employee wages.</w:t>
      </w:r>
    </w:p>
    <w:p>
      <w:pPr>
        <w:ind w:left="0" w:right="0" w:firstLine="360"/>
        <w:jc w:val="both"/>
      </w:pPr>
      <w:r>
        <w:rPr/>
        <w:t xml:space="preserve">(9)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ind w:left="0" w:right="0" w:firstLine="360"/>
        <w:jc w:val="both"/>
      </w:pPr>
      <w:r>
        <w:rPr/>
        <w:t xml:space="preserve">(10) Washington State University shall not use funds appropriated in this section to support intercollegiate athletic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$36,892,000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$44,636,000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$16,598,000</w:t>
      </w:r>
    </w:p>
    <w:p>
      <w:pPr>
        <w:tabs>
          <w:tab w:val="right" w:leader="dot" w:pos="9936"/>
        </w:tabs>
        <w:ind w:left="0" w:right="0" w:firstLine="1440"/>
      </w:pPr>
      <w:r>
        <w:rPr/>
        <w:t xml:space="preserve">TOTAL APPROPRIATION</w:t>
      </w:r>
      <w:r>
        <w:tab/>
      </w:r>
      <w:r>
        <w:rPr/>
        <w:t xml:space="preserve">$98,126,000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shall be expended on the Northwest autism center.</w:t>
      </w:r>
    </w:p>
    <w:p>
      <w:pPr>
        <w:ind w:left="0" w:right="0" w:firstLine="360"/>
        <w:jc w:val="both"/>
      </w:pPr>
      <w:r>
        <w:rPr/>
        <w:t xml:space="preserve">(2)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ind w:left="0" w:right="0" w:firstLine="360"/>
        <w:jc w:val="both"/>
      </w:pPr>
      <w:r>
        <w:rPr/>
        <w:t xml:space="preserve">(3) $1,254,000 of the general fund</w:t>
      </w:r>
      <w:r>
        <w:rPr>
          <w:rFonts w:ascii="Times New Roman" w:hAnsi="Times New Roman"/>
        </w:rPr>
        <w:t xml:space="preserve">—</w:t>
      </w:r>
      <w:r>
        <w:rPr/>
        <w:t xml:space="preserve">state appropriation for fiscal year 2016 and $7,818,000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ind w:left="0" w:right="0" w:firstLine="360"/>
        <w:jc w:val="both"/>
      </w:pPr>
      <w:r>
        <w:rPr/>
        <w:t xml:space="preserve">(4)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ind w:left="0" w:right="0" w:firstLine="360"/>
        <w:jc w:val="both"/>
      </w:pPr>
      <w:r>
        <w:rPr/>
        <w:t xml:space="preserve">(5) $1,222,000 of the general fund</w:t>
      </w:r>
      <w:r>
        <w:rPr>
          <w:rFonts w:ascii="Times New Roman" w:hAnsi="Times New Roman"/>
        </w:rPr>
        <w:t xml:space="preserve">—</w:t>
      </w:r>
      <w:r>
        <w:rPr/>
        <w:t xml:space="preserve">state appropriation for fiscal year 2016 and $2,445,000 of the general fund</w:t>
      </w:r>
      <w:r>
        <w:rPr>
          <w:rFonts w:ascii="Times New Roman" w:hAnsi="Times New Roman"/>
        </w:rPr>
        <w:t xml:space="preserve">—</w:t>
      </w:r>
      <w:r>
        <w:rPr/>
        <w:t xml:space="preserve">state appropriation for fiscal year 2017 are provided solely for an increase in employee wages.</w:t>
      </w:r>
    </w:p>
    <w:p>
      <w:pPr>
        <w:ind w:left="0" w:right="0" w:firstLine="360"/>
        <w:jc w:val="both"/>
      </w:pPr>
      <w:r>
        <w:rPr/>
        <w:t xml:space="preserve">(6) Eastern Washington University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$39,488,000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$48,462,000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t xml:space="preserve">$107,026,000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Amounts appropriated in this section are sufficient for the university to develop a plan to create an online degree granting entity that awards degrees based on an alternative credit model.</w:t>
      </w:r>
    </w:p>
    <w:p>
      <w:pPr>
        <w:ind w:left="0" w:right="0" w:firstLine="360"/>
        <w:jc w:val="both"/>
      </w:pPr>
      <w:r>
        <w:rPr/>
        <w:t xml:space="preserve">(2)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ind w:left="0" w:right="0" w:firstLine="360"/>
        <w:jc w:val="both"/>
      </w:pPr>
      <w:r>
        <w:rPr/>
        <w:t xml:space="preserve">(3) Central Washington University shall not use funds appropriated in this section to support intercollegiate athletics programs.</w:t>
      </w:r>
    </w:p>
    <w:p>
      <w:pPr>
        <w:ind w:left="0" w:right="0" w:firstLine="360"/>
        <w:jc w:val="both"/>
      </w:pPr>
      <w:r>
        <w:rPr/>
        <w:t xml:space="preserve">(4) $5,210,000 of the general fund</w:t>
      </w:r>
      <w:r>
        <w:rPr>
          <w:rFonts w:ascii="Times New Roman" w:hAnsi="Times New Roman"/>
        </w:rPr>
        <w:t xml:space="preserve">—</w:t>
      </w:r>
      <w:r>
        <w:rPr/>
        <w:t xml:space="preserve">state appropriation for fiscal year 2016 and $12,701,000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ind w:left="0" w:right="0" w:firstLine="360"/>
        <w:jc w:val="both"/>
      </w:pPr>
      <w:r>
        <w:rPr/>
        <w:t xml:space="preserve">(5)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ind w:left="0" w:right="0" w:firstLine="360"/>
        <w:jc w:val="both"/>
      </w:pPr>
      <w:r>
        <w:rPr/>
        <w:t xml:space="preserve">(6) $1,080,000 of the general fund</w:t>
      </w:r>
      <w:r>
        <w:rPr>
          <w:rFonts w:ascii="Times New Roman" w:hAnsi="Times New Roman"/>
        </w:rPr>
        <w:t xml:space="preserve">—</w:t>
      </w:r>
      <w:r>
        <w:rPr/>
        <w:t xml:space="preserve">state appropriation for fiscal year 2016 and $2,160,000 of the general fund</w:t>
      </w:r>
      <w:r>
        <w:rPr>
          <w:rFonts w:ascii="Times New Roman" w:hAnsi="Times New Roman"/>
        </w:rPr>
        <w:t xml:space="preserve">—</w:t>
      </w:r>
      <w:r>
        <w:rPr/>
        <w:t xml:space="preserve">state appropriation for fiscal year 2017 are provided solely for an increase in employee wages.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$23,378,000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$26,051,000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t xml:space="preserve">$54,879,000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Evergreen State College must work with the education research and data center to demonstrate progress in computer science enrollments. By September 1st of each year, the college shall provide a report including but not limited to the cost per student, student completion rates, and the number of low-income students enrolled, any process changes or best-practices implemented by the college, and how many students are enrolled in computer science programs above the prior academic year.</w:t>
      </w:r>
    </w:p>
    <w:p>
      <w:pPr>
        <w:ind w:left="0" w:right="0" w:firstLine="360"/>
        <w:jc w:val="both"/>
      </w:pPr>
      <w:r>
        <w:rPr/>
        <w:t xml:space="preserve">(2) $1,662,000 of the general fund</w:t>
      </w:r>
      <w:r>
        <w:rPr>
          <w:rFonts w:ascii="Times New Roman" w:hAnsi="Times New Roman"/>
        </w:rPr>
        <w:t xml:space="preserve">—</w:t>
      </w:r>
      <w:r>
        <w:rPr/>
        <w:t xml:space="preserve">state appropriation for fiscal year 2016 and $3,997,000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ind w:left="0" w:right="0" w:firstLine="360"/>
        <w:jc w:val="both"/>
      </w:pPr>
      <w:r>
        <w:rPr/>
        <w:t xml:space="preserve">(3)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Second Substitute Senate Bill No. 5851 (college bound). If the bill is not enacted by June 30, 2015, the amounts provided in this subsection shall lapse.</w:t>
      </w:r>
    </w:p>
    <w:p>
      <w:pPr>
        <w:ind w:left="0" w:right="0" w:firstLine="360"/>
        <w:jc w:val="both"/>
      </w:pPr>
      <w:r>
        <w:rPr/>
        <w:t xml:space="preserve">(4)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ind w:left="0" w:right="0" w:firstLine="360"/>
        <w:jc w:val="both"/>
      </w:pPr>
      <w:r>
        <w:rPr/>
        <w:t xml:space="preserve">(5) $37,000 of the general fund</w:t>
      </w:r>
      <w:r>
        <w:rPr>
          <w:rFonts w:ascii="Times New Roman" w:hAnsi="Times New Roman"/>
        </w:rPr>
        <w:t xml:space="preserve">—</w:t>
      </w:r>
      <w:r>
        <w:rPr/>
        <w:t xml:space="preserve">state appropriation for fiscal year 2016 and $158,000 of the general fund</w:t>
      </w:r>
      <w:r>
        <w:rPr>
          <w:rFonts w:ascii="Times New Roman" w:hAnsi="Times New Roman"/>
        </w:rPr>
        <w:t xml:space="preserve">—</w:t>
      </w:r>
      <w:r>
        <w:rPr/>
        <w:t xml:space="preserve">state appropriation for fiscal year 2017 are provided solely for the implementation of Engrossed Substitute Senate Bill No. 5915 (dynamic fiscal notes). If the bill is not enacted by June 30, 2015, the amounts provided in this subsection shall lapse.</w:t>
      </w:r>
    </w:p>
    <w:p>
      <w:pPr>
        <w:ind w:left="0" w:right="0" w:firstLine="360"/>
        <w:jc w:val="both"/>
      </w:pPr>
      <w:r>
        <w:rPr/>
        <w:t xml:space="preserve">(6) $98,000 of the general fund</w:t>
      </w:r>
      <w:r>
        <w:rPr>
          <w:rFonts w:ascii="Times New Roman" w:hAnsi="Times New Roman"/>
        </w:rPr>
        <w:t xml:space="preserve">—</w:t>
      </w:r>
      <w:r>
        <w:rPr/>
        <w:t xml:space="preserve">state appropriation for fiscal year 2016 is provided solely for the implementation of Substitute Senate Bill No. 5631 (domestic violence services). If the bill is not enacted by June 30, 2015, the amounts provided in this subsection shall lapse.</w:t>
      </w:r>
    </w:p>
    <w:p>
      <w:pPr>
        <w:ind w:left="0" w:right="0" w:firstLine="360"/>
        <w:jc w:val="both"/>
      </w:pPr>
      <w:r>
        <w:rPr/>
        <w:t xml:space="preserve">(7)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Washington state institute for public policy to conduct outcome evaluations of up to five programs that aim to prevent youth marijuana use and other substance use related outcomes, including the use of vaping devices, and are administered through the department of social and health services division of behavioral health and recovery. The institute's evaluations must use research methods designed to assess whether the prevention programs are evidence-based or research-based. The institute shall consult with the division of behavioral health and recovery in selecting programs for evaluation. The institute must report its findings to the relevant legislative committees by December 1, 2016.</w:t>
      </w:r>
    </w:p>
    <w:p>
      <w:pPr>
        <w:ind w:left="0" w:right="0" w:firstLine="360"/>
        <w:jc w:val="both"/>
      </w:pPr>
      <w:r>
        <w:rPr/>
        <w:t xml:space="preserve">(8)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the implementation of Engrossed Second Substitute Senate Bill No. 5452 (early start). If the bill is not enacted by June 30, 2015, the amounts provided in this subsection shall lapse.</w:t>
      </w:r>
    </w:p>
    <w:p>
      <w:pPr>
        <w:ind w:left="0" w:right="0" w:firstLine="360"/>
        <w:jc w:val="both"/>
      </w:pPr>
      <w:r>
        <w:rPr/>
        <w:t xml:space="preserve">(9) $50,000 of the general fund</w:t>
      </w:r>
      <w:r>
        <w:rPr>
          <w:rFonts w:ascii="Times New Roman" w:hAnsi="Times New Roman"/>
        </w:rPr>
        <w:t xml:space="preserve">—</w:t>
      </w:r>
      <w:r>
        <w:rPr/>
        <w:t xml:space="preserve">state appropriation for fiscal year 2017 is provided solely for the implementation of Engrossed Second Substitute Senate Bill No. 5179 (paraeducators). If the bill is not enacted by June 30, 2015, the amounts provided in this subsection shall lapse.</w:t>
      </w:r>
    </w:p>
    <w:p>
      <w:pPr>
        <w:ind w:left="0" w:right="0" w:firstLine="360"/>
        <w:jc w:val="both"/>
      </w:pPr>
      <w:r>
        <w:rPr/>
        <w:t xml:space="preserve">(10) $225,000 of the general fund</w:t>
      </w:r>
      <w:r>
        <w:rPr>
          <w:rFonts w:ascii="Times New Roman" w:hAnsi="Times New Roman"/>
        </w:rPr>
        <w:t xml:space="preserve">—</w:t>
      </w:r>
      <w:r>
        <w:rPr/>
        <w:t xml:space="preserve">state appropriation for fiscal year 2016 and $225,000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ind w:left="0" w:right="0" w:firstLine="360"/>
        <w:jc w:val="both"/>
      </w:pPr>
      <w:r>
        <w:rPr/>
        <w:t xml:space="preserve">(11) $506,000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an increase in employee wages.</w:t>
      </w:r>
    </w:p>
    <w:p>
      <w:pPr>
        <w:ind w:left="0" w:right="0" w:firstLine="360"/>
        <w:jc w:val="both"/>
      </w:pPr>
      <w:r>
        <w:rPr/>
        <w:t xml:space="preserve">(12) Funding provided in this section is sufficient for The Evergreen State College to continue operations of the Longhouse Center and the Northwest Indian applied research institute.</w:t>
      </w:r>
    </w:p>
    <w:p>
      <w:pPr>
        <w:ind w:left="0" w:right="0" w:firstLine="360"/>
        <w:jc w:val="both"/>
      </w:pPr>
      <w:r>
        <w:rPr/>
        <w:t xml:space="preserve">(13) Notwithstanding other provisions in this section, the board of directors for the Washington state institute for public policy may adjust due dates for projects included on the institute's 2015-2017 work plan as necessary to efficiently manage workload.</w:t>
      </w:r>
    </w:p>
    <w:p>
      <w:pPr>
        <w:ind w:left="0" w:right="0" w:firstLine="360"/>
        <w:jc w:val="both"/>
      </w:pPr>
      <w:r>
        <w:rPr/>
        <w:t xml:space="preserve">(14)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institute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ind w:left="0" w:right="0" w:firstLine="360"/>
        <w:jc w:val="both"/>
      </w:pPr>
      <w:r>
        <w:rPr/>
        <w:t xml:space="preserve">(15) The Evergreen State College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$57,243,000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$67,908,000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$14,007,000</w:t>
      </w:r>
    </w:p>
    <w:p>
      <w:pPr>
        <w:tabs>
          <w:tab w:val="right" w:leader="dot" w:pos="9936"/>
        </w:tabs>
        <w:ind w:left="0" w:right="0" w:firstLine="1440"/>
      </w:pPr>
      <w:r>
        <w:rPr/>
        <w:t xml:space="preserve">TOTAL APPROPRIATION</w:t>
      </w:r>
      <w:r>
        <w:tab/>
      </w:r>
      <w:r>
        <w:rPr/>
        <w:t xml:space="preserve">$139,158,000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ind w:left="0" w:right="0" w:firstLine="360"/>
        <w:jc w:val="both"/>
      </w:pPr>
      <w:r>
        <w:rPr/>
        <w:t xml:space="preserve">(2) $9,088,000 of the general fund</w:t>
      </w:r>
      <w:r>
        <w:rPr>
          <w:rFonts w:ascii="Times New Roman" w:hAnsi="Times New Roman"/>
        </w:rPr>
        <w:t xml:space="preserve">—</w:t>
      </w:r>
      <w:r>
        <w:rPr/>
        <w:t xml:space="preserve">state appropriation for fiscal year 2016 and $18,399,000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If the bill is not enacted by June 30, 2015, the amounts provided in this subsection shall lapse.</w:t>
      </w:r>
    </w:p>
    <w:p>
      <w:pPr>
        <w:ind w:left="0" w:right="0" w:firstLine="360"/>
        <w:jc w:val="both"/>
      </w:pPr>
      <w:r>
        <w:rPr/>
        <w:t xml:space="preserve">(3)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ind w:left="0" w:right="0" w:firstLine="360"/>
        <w:jc w:val="both"/>
      </w:pPr>
      <w:r>
        <w:rPr/>
        <w:t xml:space="preserve">(4) $1,324,000 of the general fund</w:t>
      </w:r>
      <w:r>
        <w:rPr>
          <w:rFonts w:ascii="Times New Roman" w:hAnsi="Times New Roman"/>
        </w:rPr>
        <w:t xml:space="preserve">—</w:t>
      </w:r>
      <w:r>
        <w:rPr/>
        <w:t xml:space="preserve">state appropriation for fiscal year 2016 and $2,647,000 of the general fund</w:t>
      </w:r>
      <w:r>
        <w:rPr>
          <w:rFonts w:ascii="Times New Roman" w:hAnsi="Times New Roman"/>
        </w:rPr>
        <w:t xml:space="preserve">—</w:t>
      </w:r>
      <w:r>
        <w:rPr/>
        <w:t xml:space="preserve">state appropriation for fiscal year 2017 are provided solely for an increase in employee wages.</w:t>
      </w:r>
    </w:p>
    <w:p>
      <w:pPr>
        <w:ind w:left="0" w:right="0" w:firstLine="360"/>
        <w:jc w:val="both"/>
      </w:pPr>
      <w:r>
        <w:rPr/>
        <w:t xml:space="preserve">(5) Western Washington University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$7,087,000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$7,095,000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$4,841,000</w:t>
      </w:r>
    </w:p>
    <w:p>
      <w:pPr>
        <w:tabs>
          <w:tab w:val="right" w:leader="dot" w:pos="9936"/>
        </w:tabs>
        <w:ind w:left="0" w:right="0" w:firstLine="1440"/>
      </w:pPr>
      <w:r>
        <w:rPr/>
        <w:t xml:space="preserve">TOTAL APPROPRIATION</w:t>
      </w:r>
      <w:r>
        <w:tab/>
      </w:r>
      <w:r>
        <w:rPr/>
        <w:t xml:space="preserve">$19,023,000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$262,825,000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$207,496,000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$11,730,000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$59,508,000</w:t>
      </w:r>
    </w:p>
    <w:p>
      <w:pPr>
        <w:ind w:left="0" w:right="0" w:firstLine="0"/>
        <w:jc w:val="both"/>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$135,000,000</w:t>
      </w:r>
    </w:p>
    <w:p>
      <w:pPr>
        <w:ind w:left="0" w:right="0" w:firstLine="0"/>
        <w:jc w:val="both"/>
        <w:tabs>
          <w:tab w:val="right" w:leader="dot" w:pos="9936"/>
        </w:tabs>
      </w:pPr>
      <w:pPr>
        <w:tabs>
          <w:tab w:val="right" w:leader="dot" w:pos="9360"/>
        </w:tabs>
      </w:pPr>
      <w:r>
        <w:rPr/>
        <w:t xml:space="preserve">Health Professionals Loan Repayment and Scholarship</w:t>
      </w:r>
    </w:p>
    <w:p>
      <w:pPr>
        <w:ind w:left="0" w:right="0" w:firstLine="360"/>
        <w:jc w:val="both"/>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rPr/>
        <w:t xml:space="preserve">$678,579,000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$227,893,000 of the general fund</w:t>
      </w:r>
      <w:r>
        <w:rPr>
          <w:rFonts w:ascii="Times New Roman" w:hAnsi="Times New Roman"/>
        </w:rPr>
        <w:t xml:space="preserve">—</w:t>
      </w:r>
      <w:r>
        <w:rPr/>
        <w:t xml:space="preserve">state appropriation for fiscal year 2016, and $194,411,000 of the general fund</w:t>
      </w:r>
      <w:r>
        <w:rPr>
          <w:rFonts w:ascii="Times New Roman" w:hAnsi="Times New Roman"/>
        </w:rPr>
        <w:t xml:space="preserve">—</w:t>
      </w:r>
      <w:r>
        <w:rPr/>
        <w:t xml:space="preserve">state appropriation for fiscal year 2017, $6,000,000 of the education legacy trust account</w:t>
      </w:r>
      <w:r>
        <w:rPr>
          <w:rFonts w:ascii="Times New Roman" w:hAnsi="Times New Roman"/>
        </w:rPr>
        <w:t xml:space="preserve">—</w:t>
      </w:r>
      <w:r>
        <w:rPr/>
        <w:t xml:space="preserve">state appropriation, and $135,000,000 of the Washington opportunity pathways account</w:t>
      </w:r>
      <w:r>
        <w:rPr>
          <w:rFonts w:ascii="Times New Roman" w:hAnsi="Times New Roman"/>
        </w:rPr>
        <w:t xml:space="preserve">—</w:t>
      </w:r>
      <w:r>
        <w:rPr/>
        <w:t xml:space="preserve">state appropriation are provided solely for the state need grant program and the implementation of Engrossed Substitute Senate Bill No. 5954 (college affordability program). Prior to disbursing annual state need grant amounts to institutions of higher education, the council shall retain an amount sufficient to provide maximum state need grant awards for participants in the college bound program as forecasted by the caseload forecast council in February preceding the academic year awards will be disbursed. The student achievement council shall disburse state need grant awards for college bound students in the same manner as college bound awards.</w:t>
      </w:r>
    </w:p>
    <w:p>
      <w:pPr>
        <w:ind w:left="0" w:right="0" w:firstLine="360"/>
        <w:jc w:val="both"/>
      </w:pPr>
      <w:r>
        <w:rPr/>
        <w:t xml:space="preserve">(2) To achieve the fiscal objectives provided in subsections (1) and (6) of this section, changes made to the state need grant program in the 2011-2013 and 2013-2015 fiscal biennia are continued in the 2015-2017 fiscal biennium except for aligning increases to private institutions. For the college bound scholarship awards and the state need grant awards given to private institutions, the percentage reductions in the annual tuition award for state universities pursuant to Engrossed Substitute Senate Bill No. 5954 (college affordability program) shall be the same for private institutions.</w:t>
      </w:r>
    </w:p>
    <w:p>
      <w:pPr>
        <w:ind w:left="0" w:right="0" w:firstLine="360"/>
        <w:jc w:val="both"/>
      </w:pPr>
      <w:r>
        <w:rPr/>
        <w:t xml:space="preserve">(3) Changes made to the state work study program in the 2011-2013 and 2013-2015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ind w:left="0" w:right="0" w:firstLine="360"/>
        <w:jc w:val="both"/>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ind w:left="0" w:right="0" w:firstLine="360"/>
        <w:jc w:val="both"/>
      </w:pPr>
      <w:r>
        <w:rPr/>
        <w:t xml:space="preserve">(5) Students who are eligible for the college bound scholarship shall be given priority for the state need grant program regardless of date of enrollment at the institution. These eligible college bound students whose family incomes are in the 0-65 median family income ranges shall be awarded the maximum state need grant for which they are eligible under the conditions and limitations in this section and may not be denied maximum state need grant funding due to institutional policies or delayed awarding of college bound scholarship students.</w:t>
      </w:r>
    </w:p>
    <w:p>
      <w:pPr>
        <w:ind w:left="0" w:right="0" w:firstLine="360"/>
        <w:jc w:val="both"/>
      </w:pPr>
      <w:r>
        <w:rPr/>
        <w:t xml:space="preserve">(6) $40,438,000 of the education legacy trust account</w:t>
      </w:r>
      <w:r>
        <w:rPr>
          <w:rFonts w:ascii="Times New Roman" w:hAnsi="Times New Roman"/>
        </w:rPr>
        <w:t xml:space="preserve">—</w:t>
      </w:r>
      <w:r>
        <w:rPr/>
        <w:t xml:space="preserve">state appropriation is provided solely for the college bound scholarship program and the implementation of Engrossed Substitute Senate Bill No. 5954 (college affordability program).</w:t>
      </w:r>
    </w:p>
    <w:p>
      <w:pPr>
        <w:ind w:left="0" w:right="0" w:firstLine="360"/>
        <w:jc w:val="both"/>
      </w:pPr>
      <w:r>
        <w:rPr/>
        <w:t xml:space="preserve">(7) $20,000,000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ind w:left="0" w:right="0" w:firstLine="360"/>
        <w:jc w:val="both"/>
      </w:pPr>
      <w:r>
        <w:rPr/>
        <w:t xml:space="preserve">(8) $3,825,000 of the general fund</w:t>
      </w:r>
      <w:r>
        <w:rPr>
          <w:rFonts w:ascii="Times New Roman" w:hAnsi="Times New Roman"/>
        </w:rPr>
        <w:t xml:space="preserve">—</w:t>
      </w:r>
      <w:r>
        <w:rPr/>
        <w:t xml:space="preserve">state appropriation for fiscal year 2016, $3,825,000 of the general fund</w:t>
      </w:r>
      <w:r>
        <w:rPr>
          <w:rFonts w:ascii="Times New Roman" w:hAnsi="Times New Roman"/>
        </w:rPr>
        <w:t xml:space="preserve">—</w:t>
      </w:r>
      <w:r>
        <w:rPr/>
        <w:t xml:space="preserve">state appropriation for fiscal year 2017, and $1,720,000 of the health professionals loan repayment and scholarship program account appropriation are provided solely to increase the number of licensed primary care health professionals to serve in licensed primary care health professional critical shortage areas.</w:t>
      </w:r>
    </w:p>
    <w:p>
      <w:pPr>
        <w:ind w:left="0" w:right="0" w:firstLine="360"/>
        <w:jc w:val="both"/>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 FORCE TRAINING AND EDUCATION COORDINATING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$1,414,000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$1,394,000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$54,923,000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$72,000</w:t>
      </w:r>
    </w:p>
    <w:p>
      <w:pPr>
        <w:tabs>
          <w:tab w:val="right" w:leader="dot" w:pos="9936"/>
        </w:tabs>
        <w:ind w:left="0" w:right="0" w:firstLine="1440"/>
      </w:pPr>
      <w:r>
        <w:rPr/>
        <w:t xml:space="preserve">TOTAL APPROPRIATION</w:t>
      </w:r>
      <w:r>
        <w:tab/>
      </w:r>
      <w:r>
        <w:rPr/>
        <w:t xml:space="preserve">$57,803,000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$79,477,000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$113,483,000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$290,969,000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$6,868,000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$25,228,000</w:t>
      </w:r>
    </w:p>
    <w:p>
      <w:pPr>
        <w:ind w:left="0" w:right="0" w:firstLine="0"/>
        <w:jc w:val="both"/>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$80,000,000</w:t>
      </w:r>
    </w:p>
    <w:p>
      <w:pPr>
        <w:tabs>
          <w:tab w:val="right" w:leader="dot" w:pos="9936"/>
        </w:tabs>
        <w:ind w:left="0" w:right="0" w:firstLine="1440"/>
      </w:pPr>
      <w:r>
        <w:rPr/>
        <w:t xml:space="preserve">TOTAL APPROPRIATION</w:t>
      </w:r>
      <w:r>
        <w:tab/>
      </w:r>
      <w:r>
        <w:rPr/>
        <w:t xml:space="preserve">$596,025,000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$51,630,000 of the general fund</w:t>
      </w:r>
      <w:r>
        <w:rPr>
          <w:rFonts w:ascii="Times New Roman" w:hAnsi="Times New Roman"/>
        </w:rPr>
        <w:t xml:space="preserve">—</w:t>
      </w:r>
      <w:r>
        <w:rPr/>
        <w:t xml:space="preserve">state appropriation for fiscal year 2016, $66,786,000 of the general fund</w:t>
      </w:r>
      <w:r>
        <w:rPr>
          <w:rFonts w:ascii="Times New Roman" w:hAnsi="Times New Roman"/>
        </w:rPr>
        <w:t xml:space="preserve">—</w:t>
      </w:r>
      <w:r>
        <w:rPr/>
        <w:t xml:space="preserve">state appropriation for fiscal year 2017, and $80,000,000 of the opportunity pathways account appropriation are provided solely for the early childhood education assistance program services.</w:t>
      </w:r>
    </w:p>
    <w:p>
      <w:pPr>
        <w:ind w:left="0" w:right="0" w:firstLine="360"/>
        <w:jc w:val="both"/>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ind w:left="0" w:right="0" w:firstLine="360"/>
        <w:jc w:val="both"/>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 Within the amounts provided for the working connections child care program, the department shall control reimbursement decisions for working connections child care cases such that the aggregate average cost per case for working connections child care does not exceed the amounts assumed in the projected caseload expenditures.</w:t>
      </w:r>
    </w:p>
    <w:p>
      <w:pPr>
        <w:ind w:left="0" w:right="0" w:firstLine="360"/>
        <w:jc w:val="both"/>
      </w:pPr>
      <w:r>
        <w:rPr/>
        <w:t xml:space="preserve">(4) The amounts provided in this act for the working connections child care program assume that the department of early learning exercises its authority under RCW 43.215.135 to require working connections child care recipients and applicants to seek child support enforcement services from the department of social and health services, division of child support, unless the department of social and health services finds that the applicant or recipient has good cause not to cooperate due to domestic violence or other exceptions, as determined by the department of social and health services, division of child support.</w:t>
      </w:r>
    </w:p>
    <w:p>
      <w:pPr>
        <w:ind w:left="0" w:right="0" w:firstLine="360"/>
        <w:jc w:val="both"/>
      </w:pPr>
      <w:r>
        <w:rPr/>
        <w:t xml:space="preserve">(5) $3,434,000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fiscal year 2017 are provided solely for expenditure into the home visiting services account. This funding is intended to meet federal maintenance of effort requirements and to secure private matching funds.</w:t>
      </w:r>
    </w:p>
    <w:p>
      <w:pPr>
        <w:ind w:left="0" w:right="0" w:firstLine="360"/>
        <w:jc w:val="both"/>
      </w:pPr>
      <w:r>
        <w:rPr/>
        <w:t xml:space="preserve">(6)(a) $15,047,000 of the general fund</w:t>
      </w:r>
      <w:r>
        <w:rPr>
          <w:rFonts w:ascii="Times New Roman" w:hAnsi="Times New Roman"/>
        </w:rPr>
        <w:t xml:space="preserve">—</w:t>
      </w:r>
      <w:r>
        <w:rPr/>
        <w:t xml:space="preserve">state appropriation for fiscal year 2016, $36,113,000 of the general fund</w:t>
      </w:r>
      <w:r>
        <w:rPr>
          <w:rFonts w:ascii="Times New Roman" w:hAnsi="Times New Roman"/>
        </w:rPr>
        <w:t xml:space="preserve">—</w:t>
      </w:r>
      <w:r>
        <w:rPr/>
        <w:t xml:space="preserve">state appropriation for fiscal year 2017, and $26,206,000 of the general fund</w:t>
      </w:r>
      <w:r>
        <w:rPr>
          <w:rFonts w:ascii="Times New Roman" w:hAnsi="Times New Roman"/>
        </w:rPr>
        <w:t xml:space="preserve">—</w:t>
      </w:r>
      <w:r>
        <w:rPr/>
        <w:t xml:space="preserve">federal appropriation are provided solely for implementation of Engrossed Second Substitute Senate Bill No. 5452 (early learning care and education system). If the bill is not enacted by June 30, 2015, the amounts provided in this subsection shall lapse.</w:t>
      </w:r>
    </w:p>
    <w:p>
      <w:pPr>
        <w:ind w:left="0" w:right="0" w:firstLine="360"/>
        <w:jc w:val="both"/>
      </w:pPr>
      <w:r>
        <w:rPr/>
        <w:t xml:space="preserve">(b) $50,807,000 of the amounts provided in (a) of this subsection is provided solely for the early achievers, quality rating, and improvement system, including ratings and training, coaching and technical assistance, quality improvement awards, staffing, and support. Within the amount provided in this subsection, the department shall create a single source web site to provide details on child care providers' early achievers rating level, licensing history, and other indicators of quality and safety.</w:t>
      </w:r>
    </w:p>
    <w:p>
      <w:pPr>
        <w:ind w:left="0" w:right="0" w:firstLine="360"/>
        <w:jc w:val="both"/>
      </w:pPr>
      <w:r>
        <w:rPr/>
        <w:t xml:space="preserve">(c) $12,449,000 of the amounts provided in (a) of this subsection is provided solely for professional development opportunities for early achiever program participants, including degree and retention incentives and scholarship and tuition reimbursement for costs associated with obtaining a degree or credential related to early childhood education, child development, or early care and education.</w:t>
      </w:r>
    </w:p>
    <w:p>
      <w:pPr>
        <w:ind w:left="0" w:right="0" w:firstLine="360"/>
        <w:jc w:val="both"/>
      </w:pPr>
      <w:r>
        <w:rPr/>
        <w:t xml:space="preserve">(d) $2,986,000 of the amounts provided in (a) of this subsection is provided solely for the reduction of barriers for low-income providers and programs, including the creation of a substitute pool, needs-based grants for curriculum, materials, supplies, and equipment, and development of materials and assessments in provider and family home languages.</w:t>
      </w:r>
    </w:p>
    <w:p>
      <w:pPr>
        <w:ind w:left="0" w:right="0" w:firstLine="360"/>
        <w:jc w:val="both"/>
      </w:pPr>
      <w:r>
        <w:rPr/>
        <w:t xml:space="preserve">(e) $2,916,000 of the amounts provided in (a) of this subsection is provided solely to implement tiered reimbursement for early achievers program participants in the working connections child care program rating at level 3, 4, or 5.</w:t>
      </w:r>
    </w:p>
    <w:p>
      <w:pPr>
        <w:ind w:left="0" w:right="0" w:firstLine="360"/>
        <w:jc w:val="both"/>
      </w:pPr>
      <w:r>
        <w:rPr/>
        <w:t xml:space="preserve">(f) $1,000,000 of the amounts provided in (a) of this subsection is provided solely to pilot implementation of the early achievers system for school-age child care providers.</w:t>
      </w:r>
    </w:p>
    <w:p>
      <w:pPr>
        <w:ind w:left="0" w:right="0" w:firstLine="360"/>
        <w:jc w:val="both"/>
      </w:pPr>
      <w:r>
        <w:rPr/>
        <w:t xml:space="preserve">(g) $5,321,000 of the amounts provided in (a) of this subsection is provided solely for the collection of longitudinal, student-level data on all children attending a working connections child care program or early childhood education and assistance program.</w:t>
      </w:r>
    </w:p>
    <w:p>
      <w:pPr>
        <w:ind w:left="0" w:right="0" w:firstLine="360"/>
        <w:jc w:val="both"/>
      </w:pPr>
      <w:r>
        <w:rPr/>
        <w:t xml:space="preserve">(h) $128,000 of the amounts provided in (a) of this subsection is provided solely for the early learning advisory council, early achievers review subcommittee to provide feedback and guidance on strategies to improve the quality of instruction and environment for early learning and provide recommendations on the implementation of the early achievers program.</w:t>
      </w:r>
    </w:p>
    <w:p>
      <w:pPr>
        <w:ind w:left="0" w:right="0" w:firstLine="360"/>
        <w:jc w:val="both"/>
      </w:pPr>
      <w:r>
        <w:rPr/>
        <w:t xml:space="preserve">(7)(a) $153,717,000 of the general fund</w:t>
      </w:r>
      <w:r>
        <w:rPr>
          <w:rFonts w:ascii="Times New Roman" w:hAnsi="Times New Roman"/>
        </w:rPr>
        <w:t xml:space="preserve">—</w:t>
      </w:r>
      <w:r>
        <w:rPr/>
        <w:t xml:space="preserve">federal appropriation is provided solely for the working connections child care program under RCW 43.215.135.</w:t>
      </w:r>
    </w:p>
    <w:p>
      <w:pPr>
        <w:ind w:left="0" w:right="0" w:firstLine="360"/>
        <w:jc w:val="both"/>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ind w:left="0" w:right="0" w:firstLine="360"/>
        <w:jc w:val="both"/>
      </w:pPr>
      <w:r>
        <w:rPr/>
        <w:t xml:space="preserve">(8)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ind w:left="0" w:right="0" w:firstLine="360"/>
        <w:jc w:val="both"/>
      </w:pPr>
      <w:r>
        <w:rPr/>
        <w:t xml:space="preserve">(9)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ind w:left="0" w:right="0" w:firstLine="360"/>
        <w:jc w:val="both"/>
      </w:pPr>
      <w:r>
        <w:rPr/>
        <w:t xml:space="preserve">(10) $1,224,000 of the general fund</w:t>
      </w:r>
      <w:r>
        <w:rPr>
          <w:rFonts w:ascii="Times New Roman" w:hAnsi="Times New Roman"/>
        </w:rPr>
        <w:t xml:space="preserve">—</w:t>
      </w:r>
      <w:r>
        <w:rPr/>
        <w:t xml:space="preserve">state appropriation for fiscal year 2016, $1,929,000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ind w:left="0" w:right="0" w:firstLine="360"/>
        <w:jc w:val="both"/>
      </w:pPr>
      <w:r>
        <w:rPr/>
        <w:t xml:space="preserve">(11) $2,522,000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$4,540,000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 Of the amounts appropriated in this subsection, $60,000 per fiscal year may be used by the department for administering the MTCC program, if needed.</w:t>
      </w:r>
    </w:p>
    <w:p>
      <w:pPr>
        <w:ind w:left="0" w:right="0" w:firstLine="360"/>
        <w:jc w:val="both"/>
      </w:pPr>
      <w:r>
        <w:rPr/>
        <w:t xml:space="preserve">(12)(a)(i)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ind w:left="0" w:right="0" w:firstLine="360"/>
        <w:jc w:val="both"/>
      </w:pPr>
      <w:r>
        <w:rPr/>
        <w:t xml:space="preserve">(ii) The ECEAP early learning professionals must enter qualifications into the department's professional development registry during the 2015-16 school year. By October 2017 the department must provide ECEAP early learning professional data to the education research data center.</w:t>
      </w:r>
    </w:p>
    <w:p>
      <w:pPr>
        <w:ind w:left="0" w:right="0" w:firstLine="360"/>
        <w:jc w:val="both"/>
      </w:pPr>
      <w:r>
        <w:rPr/>
        <w:t xml:space="preserve">(iii) The department must request federally funded head start programs to voluntarily provide data to the department and the education research data center that is equivalent to what is being provided for state-funded programs.</w:t>
      </w:r>
    </w:p>
    <w:p>
      <w:pPr>
        <w:ind w:left="0" w:right="0" w:firstLine="360"/>
        <w:jc w:val="both"/>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ind w:left="0" w:right="0" w:firstLine="360"/>
        <w:jc w:val="both"/>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$6,289,000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$6,293,000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$12,616,000</w:t>
      </w:r>
    </w:p>
    <w:p>
      <w:pPr>
        <w:ind w:left="0" w:right="0" w:firstLine="360"/>
        <w:jc w:val="both"/>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$9,776,000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$9,719,000</w:t>
      </w:r>
    </w:p>
    <w:p>
      <w:pPr>
        <w:tabs>
          <w:tab w:val="right" w:leader="dot" w:pos="9936"/>
        </w:tabs>
        <w:ind w:left="0" w:right="0" w:firstLine="1440"/>
      </w:pPr>
      <w:r>
        <w:rPr/>
        <w:t xml:space="preserve">TOTAL APPROPRIATION</w:t>
      </w:r>
      <w:r>
        <w:tab/>
      </w:r>
      <w:r>
        <w:rPr/>
        <w:t xml:space="preserve">$19,495,000</w:t>
      </w:r>
    </w:p>
    <w:p>
      <w:pPr>
        <w:ind w:left="0" w:right="0" w:firstLine="360"/>
        <w:jc w:val="both"/>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$1,091,000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$18,000</w:t>
      </w:r>
    </w:p>
    <w:p>
      <w:pPr>
        <w:tabs>
          <w:tab w:val="right" w:leader="dot" w:pos="9936"/>
        </w:tabs>
        <w:ind w:left="0" w:right="0" w:firstLine="1440"/>
      </w:pPr>
      <w:r>
        <w:rPr/>
        <w:t xml:space="preserve">TOTAL APPROPRIATION</w:t>
      </w:r>
      <w:r>
        <w:tab/>
      </w:r>
      <w:r>
        <w:rPr/>
        <w:t xml:space="preserve">$4,298,000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$2,300,000</w:t>
      </w:r>
    </w:p>
    <w:p>
      <w:pPr>
        <w:tabs>
          <w:tab w:val="right" w:leader="dot" w:pos="9936"/>
        </w:tabs>
        <w:ind w:left="0" w:right="0" w:firstLine="1440"/>
      </w:pPr>
      <w:r>
        <w:rPr/>
        <w:t xml:space="preserve">TOTAL APPROPRIATION</w:t>
      </w:r>
      <w:r>
        <w:tab/>
      </w:r>
      <w:r>
        <w:rPr/>
        <w:t xml:space="preserve">$4,578,000</w:t>
      </w:r>
    </w:p>
    <w:p>
      <w:pPr>
        <w:ind w:left="0" w:right="0" w:firstLine="360"/>
        <w:jc w:val="both"/>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Funds must be used for staff, professional archiving, public programs and exhibits, and information technology investments to enable the society to restore its central database of women's history.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$1,701,000</w:t>
      </w:r>
    </w:p>
    <w:p>
      <w:pPr>
        <w:tabs>
          <w:tab w:val="right" w:leader="dot" w:pos="9936"/>
        </w:tabs>
        <w:ind w:left="0" w:right="0" w:firstLine="1440"/>
      </w:pPr>
      <w:r>
        <w:rPr/>
        <w:t xml:space="preserve">TOTAL APPROPRIATION</w:t>
      </w:r>
      <w:r>
        <w:tab/>
      </w:r>
      <w:r>
        <w:rPr/>
        <w:t xml:space="preserve">$3,344,000</w:t>
      </w:r>
    </w:p>
    <w:p>
      <w:pPr>
        <w:ind w:left="0" w:right="0" w:firstLine="360"/>
        <w:jc w:val="both"/>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ind w:left="0" w:right="0" w:firstLine="360"/>
        <w:jc w:val="center"/>
      </w:pPr>
      <w:r>
        <w:rPr>
          <w:b/>
        </w:rPr>
        <w:t xml:space="preserve">PART VII</w:t>
      </w:r>
    </w:p>
    <w:p>
      <w:pPr>
        <w:ind w:left="0" w:right="0" w:firstLine="360"/>
        <w:jc w:val="center"/>
      </w:pPr>
      <w:r>
        <w:rPr>
          <w:b/>
        </w:rPr>
        <w:t xml:space="preserve">SPECIAL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$1,067,157,000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$1,133,037,000</w:t>
      </w:r>
    </w:p>
    <w:p>
      <w:pPr>
        <w:ind w:left="0" w:right="0" w:firstLine="0"/>
        <w:jc w:val="both"/>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$6,462,000</w:t>
      </w:r>
    </w:p>
    <w:p>
      <w:pPr>
        <w:ind w:left="0" w:right="0" w:firstLine="0"/>
        <w:jc w:val="both"/>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$1,430,000</w:t>
      </w:r>
    </w:p>
    <w:p>
      <w:pPr>
        <w:tabs>
          <w:tab w:val="right" w:leader="dot" w:pos="9936"/>
        </w:tabs>
        <w:ind w:left="0" w:right="0" w:firstLine="1440"/>
      </w:pPr>
      <w:r>
        <w:rPr/>
        <w:t xml:space="preserve">TOTAL APPROPRIATION</w:t>
      </w:r>
      <w:r>
        <w:tab/>
      </w:r>
      <w:r>
        <w:rPr/>
        <w:t xml:space="preserve">$2,208,086,000</w:t>
      </w:r>
    </w:p>
    <w:p>
      <w:pPr>
        <w:ind w:left="0" w:right="0" w:firstLine="360"/>
        <w:jc w:val="both"/>
      </w:pPr>
      <w:r>
        <w:rPr/>
        <w:t xml:space="preserve">The appropriations in this section are subject to the following conditions and limitations: The general fund appropriations are for expenditure into the debt-limit general fund bond retirement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BY ENTERPRISE ACTIVITIES</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$2,081,000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$2,081,000</w:t>
      </w:r>
    </w:p>
    <w:p>
      <w:pPr>
        <w:tabs>
          <w:tab w:val="right" w:leader="dot" w:pos="9936"/>
        </w:tabs>
        <w:ind w:left="0" w:right="0" w:firstLine="1440"/>
      </w:pPr>
      <w:r>
        <w:rPr/>
        <w:t xml:space="preserve">TOTAL APPROPRIATION</w:t>
      </w:r>
      <w:r>
        <w:tab/>
      </w:r>
      <w:r>
        <w:rPr/>
        <w:t xml:space="preserve">$4,162,000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ind w:left="0" w:right="0" w:firstLine="0"/>
        <w:jc w:val="both"/>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$180,685,000</w:t>
      </w:r>
    </w:p>
    <w:p>
      <w:pPr>
        <w:tabs>
          <w:tab w:val="right" w:leader="dot" w:pos="9936"/>
        </w:tabs>
        <w:ind w:left="0" w:right="0" w:firstLine="1440"/>
      </w:pPr>
      <w:r>
        <w:rPr/>
        <w:t xml:space="preserve">TOTAL APPROPRIATION</w:t>
      </w:r>
      <w:r>
        <w:tab/>
      </w:r>
      <w:r>
        <w:rPr/>
        <w:t xml:space="preserve">$210,661,000</w:t>
      </w:r>
    </w:p>
    <w:p>
      <w:pPr>
        <w:ind w:left="0" w:right="0" w:firstLine="360"/>
        <w:jc w:val="both"/>
      </w:pPr>
      <w:r>
        <w:rPr/>
        <w:t xml:space="preserve">The appropriations in this section are subject to the following conditions and limitations: The general fund appropriations are for expenditure into the nondebt-limit general fund bond retirement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ind w:left="0" w:right="0" w:firstLine="0"/>
        <w:jc w:val="both"/>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$1,301,000</w:t>
      </w:r>
    </w:p>
    <w:p>
      <w:pPr>
        <w:tabs>
          <w:tab w:val="right" w:leader="dot" w:pos="9936"/>
        </w:tabs>
        <w:ind w:left="0" w:right="0" w:firstLine="1440"/>
      </w:pPr>
      <w:r>
        <w:rPr/>
        <w:t xml:space="preserve">TOTAL APPROPRIATION</w:t>
      </w:r>
      <w:r>
        <w:tab/>
      </w:r>
      <w:r>
        <w:rPr/>
        <w:t xml:space="preserve">$4,101,000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$12,500,000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$12,500,000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$54,558,000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$148,000</w:t>
      </w:r>
    </w:p>
    <w:p>
      <w:pPr>
        <w:ind w:left="0" w:right="0" w:firstLine="0"/>
        <w:jc w:val="both"/>
        <w:tabs>
          <w:tab w:val="right" w:leader="dot" w:pos="9936"/>
        </w:tabs>
      </w:pPr>
      <w:r>
        <w:rPr/>
        <w:t xml:space="preserve">Other Appropriated Funds</w:t>
      </w:r>
      <w:r>
        <w:tab/>
      </w:r>
      <w:r>
        <w:rPr/>
        <w:t xml:space="preserve">$10,029,000</w:t>
      </w:r>
    </w:p>
    <w:p>
      <w:pPr>
        <w:tabs>
          <w:tab w:val="right" w:leader="dot" w:pos="9936"/>
        </w:tabs>
        <w:ind w:left="0" w:right="0" w:firstLine="1440"/>
      </w:pPr>
      <w:r>
        <w:rPr/>
        <w:t xml:space="preserve">TOTAL APPROPRIATION</w:t>
      </w:r>
      <w:r>
        <w:tab/>
      </w:r>
      <w:r>
        <w:rPr/>
        <w:t xml:space="preserve">$89,735,000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SIT-2015, dated March 27, 2015, which is hereby incorporated by reference. To facilitate the transfer of moneys from other funds and accounts that are associated with projects contained in LEAP omnibus document SIT-2015, dated March 27, 2015, the state treasurer is directed to transfer moneys from other funds and accounts in an amount not to exceed $10,029,000 to the information technology investment revolving account in accordance with schedules provided by the office of financial management.</w:t>
      </w:r>
    </w:p>
    <w:p>
      <w:pPr>
        <w:ind w:left="0" w:right="0" w:firstLine="360"/>
        <w:jc w:val="both"/>
      </w:pPr>
      <w:r>
        <w:rPr/>
        <w:t xml:space="preserve">(2) Agencies may apply to the office of financial management to receive funds from the information technology investment revolving account. Preference must be given to projects that utilize commercial off-the-shelf or software as a service technology solution. </w:t>
      </w:r>
    </w:p>
    <w:p>
      <w:pPr>
        <w:ind w:left="0" w:right="0" w:firstLine="360"/>
        <w:jc w:val="both"/>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ind w:left="0" w:right="0" w:firstLine="360"/>
        <w:jc w:val="both"/>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ind w:left="0" w:right="0" w:firstLine="360"/>
        <w:jc w:val="both"/>
      </w:pPr>
      <w:r>
        <w:rPr/>
        <w:t xml:space="preserve">(b) The technology implementation plan that includes:</w:t>
      </w:r>
    </w:p>
    <w:p>
      <w:pPr>
        <w:ind w:left="0" w:right="0" w:firstLine="360"/>
        <w:jc w:val="both"/>
      </w:pPr>
      <w:r>
        <w:rPr/>
        <w:t xml:space="preserve">(i) An organizational chart of the project management team that identifies team members and their roles and responsibilities;</w:t>
      </w:r>
    </w:p>
    <w:p>
      <w:pPr>
        <w:ind w:left="0" w:right="0" w:firstLine="360"/>
        <w:jc w:val="both"/>
      </w:pPr>
      <w:r>
        <w:rPr/>
        <w:t xml:space="preserve">(ii) The office of the chief information officer staff assigned to the project;</w:t>
      </w:r>
    </w:p>
    <w:p>
      <w:pPr>
        <w:ind w:left="0" w:right="0" w:firstLine="360"/>
        <w:jc w:val="both"/>
      </w:pPr>
      <w:r>
        <w:rPr/>
        <w:t xml:space="preserve">(iii) An implementation schedule covering activities, critical milestones, and deliverables at each stage of the project for the life of the project at each agency affected by the project; and</w:t>
      </w:r>
    </w:p>
    <w:p>
      <w:pPr>
        <w:ind w:left="0" w:right="0" w:firstLine="360"/>
        <w:jc w:val="both"/>
      </w:pPr>
      <w:r>
        <w:rPr/>
        <w:t xml:space="preserve">(iv) Performance measures used to determine that the project is on time, within budget, and meeting expectations for quality of work product.</w:t>
      </w:r>
    </w:p>
    <w:p>
      <w:pPr>
        <w:ind w:left="0" w:right="0" w:firstLine="360"/>
        <w:jc w:val="both"/>
      </w:pPr>
      <w:r>
        <w:rPr/>
        <w:t xml:space="preserve">(c) A letter from the office of the chief information officer certifying that:</w:t>
      </w:r>
    </w:p>
    <w:p>
      <w:pPr>
        <w:ind w:left="0" w:right="0" w:firstLine="360"/>
        <w:jc w:val="both"/>
      </w:pPr>
      <w:r>
        <w:rPr/>
        <w:t xml:space="preserve">(i) The project is consistent with the state's enterprise architecture and other policies developed by the office of the chief information officer;</w:t>
      </w:r>
    </w:p>
    <w:p>
      <w:pPr>
        <w:ind w:left="0" w:right="0" w:firstLine="360"/>
        <w:jc w:val="both"/>
      </w:pPr>
      <w:r>
        <w:rPr/>
        <w:t xml:space="preserve">(ii) The agency has the organizational capacity, preparedness, and leadership to implement the project successfully;</w:t>
      </w:r>
    </w:p>
    <w:p>
      <w:pPr>
        <w:ind w:left="0" w:right="0" w:firstLine="360"/>
        <w:jc w:val="both"/>
      </w:pPr>
      <w:r>
        <w:rPr/>
        <w:t xml:space="preserve">(iii) The agency has adequately assessed and minimized the risks inherent with the project;</w:t>
      </w:r>
    </w:p>
    <w:p>
      <w:pPr>
        <w:ind w:left="0" w:right="0" w:firstLine="360"/>
        <w:jc w:val="both"/>
      </w:pPr>
      <w:r>
        <w:rPr/>
        <w:t xml:space="preserve">(iv) The project has the management, staffing, and oversight resources needed for the cost, complexity, and risks associated with the project;</w:t>
      </w:r>
    </w:p>
    <w:p>
      <w:pPr>
        <w:ind w:left="0" w:right="0" w:firstLine="360"/>
        <w:jc w:val="both"/>
      </w:pPr>
      <w:r>
        <w:rPr/>
        <w:t xml:space="preserve">(v) The project has implementation schedules and performance measures for timeliness, deliverables, quality, and budget;</w:t>
      </w:r>
    </w:p>
    <w:p>
      <w:pPr>
        <w:ind w:left="0" w:right="0" w:firstLine="360"/>
        <w:jc w:val="both"/>
      </w:pPr>
      <w:r>
        <w:rPr/>
        <w:t xml:space="preserve">(vi) The agency has an adequate risk management plan that also enables the office of the chief information officer to assess, intervene, and take necessary action when performance measures are not being met; and</w:t>
      </w:r>
    </w:p>
    <w:p>
      <w:pPr>
        <w:ind w:left="0" w:right="0" w:firstLine="360"/>
        <w:jc w:val="both"/>
      </w:pPr>
      <w:r>
        <w:rPr/>
        <w:t xml:space="preserve">(vii) For any investment that does not use commercial off-the-shelf or software as a service technology solution, the proposed project represents the best business solution and should not be delayed.</w:t>
      </w:r>
    </w:p>
    <w:p>
      <w:pPr>
        <w:ind w:left="0" w:right="0" w:firstLine="360"/>
        <w:jc w:val="both"/>
      </w:pPr>
      <w:r>
        <w:rPr/>
        <w:t xml:space="preserve">(4) For any project that exceeds two million dollars in total funds to complete, requires more than one biennium to complete, or is financed through financial contracts, bonds, or other indebtedness:</w:t>
      </w:r>
    </w:p>
    <w:p>
      <w:pPr>
        <w:ind w:left="0" w:right="0" w:firstLine="360"/>
        <w:jc w:val="both"/>
      </w:pPr>
      <w:r>
        <w:rPr/>
        <w:t xml:space="preserve">(i) Quality assurance for the project must report independently to the office of the chief information officer;</w:t>
      </w:r>
    </w:p>
    <w:p>
      <w:pPr>
        <w:ind w:left="0" w:right="0" w:firstLine="360"/>
        <w:jc w:val="both"/>
      </w:pPr>
      <w:r>
        <w:rPr/>
        <w:t xml:space="preserve">(ii) The office of the chief information officer must review, and if necessary, revise the proposed project to ensure it is flexible and adaptable to advances in technology;</w:t>
      </w:r>
    </w:p>
    <w:p>
      <w:pPr>
        <w:ind w:left="0" w:right="0" w:firstLine="360"/>
        <w:jc w:val="both"/>
      </w:pPr>
      <w:r>
        <w:rPr/>
        <w:t xml:space="preserve">(iii) The technology budget must specifically identify the uses of any financing proceeds. No more than thirty percent of the financing proceeds may be used for payroll-related costs for state employees assigned to project management, installation, testing, or training;</w:t>
      </w:r>
    </w:p>
    <w:p>
      <w:pPr>
        <w:ind w:left="0" w:right="0" w:firstLine="360"/>
        <w:jc w:val="both"/>
      </w:pPr>
      <w:r>
        <w:rPr/>
        <w:t xml:space="preserve">(iv) The agency must consult with the office of the state treasurer during the competitive procurement process to evaluate early in the process whether products and services to be solicited and the responsive bids from a solicitation may be financed; and</w:t>
      </w:r>
    </w:p>
    <w:p>
      <w:pPr>
        <w:ind w:left="0" w:right="0" w:firstLine="360"/>
        <w:jc w:val="both"/>
      </w:pPr>
      <w:r>
        <w:rPr/>
        <w:t xml:space="preserve">(v) The agency must consult with the contracting division of the department of enterprise services for a review of all contracts and agreements related to the project's information technology procurements.</w:t>
      </w:r>
    </w:p>
    <w:p>
      <w:pPr>
        <w:ind w:left="0" w:right="0" w:firstLine="360"/>
        <w:jc w:val="both"/>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ind w:left="0" w:right="0" w:firstLine="360"/>
        <w:jc w:val="both"/>
      </w:pPr>
      <w:r>
        <w:rPr/>
        <w:t xml:space="preserve">(6) Any cost to administer or implement this section for projects contained in LEAP omnibus document SIT-2015, dated March 27, 2015,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w:t>
      </w:r>
      <w:r>
        <w:rPr>
          <w:rFonts w:ascii="Times New Roman" w:hAnsi="Times New Roman"/>
          <w:b/>
        </w:rPr>
        <w:t xml:space="preserve">—</w:t>
      </w:r>
      <w:r>
        <w:rPr>
          <w:b/>
        </w:rPr>
        <w:t xml:space="preserve">RATE ADJUSTMENT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$4,000</w:t>
      </w:r>
    </w:p>
    <w:p>
      <w:pPr>
        <w:ind w:left="0" w:right="0" w:firstLine="0"/>
        <w:jc w:val="both"/>
        <w:tabs>
          <w:tab w:val="right" w:leader="dot" w:pos="9936"/>
        </w:tabs>
      </w:pPr>
      <w:r>
        <w:rPr/>
        <w:t xml:space="preserve">Other Appropriated Funds</w:t>
      </w:r>
      <w:r>
        <w:tab/>
      </w:r>
      <w:r>
        <w:rPr/>
        <w:t xml:space="preserve">($296,000)</w:t>
      </w:r>
    </w:p>
    <w:p>
      <w:pPr>
        <w:tabs>
          <w:tab w:val="right" w:leader="dot" w:pos="9936"/>
        </w:tabs>
        <w:ind w:left="0" w:right="0" w:firstLine="1440"/>
      </w:pPr>
      <w:r>
        <w:rPr/>
        <w:t xml:space="preserve">TOTAL APPROPRIATION</w:t>
      </w:r>
      <w:r>
        <w:tab/>
      </w:r>
      <w:r>
        <w:rPr/>
        <w:t xml:space="preserve">($398,000)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92B-2015, dated March 26,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SECRETARY OF STATE ARCHIVES AND RECORDS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ind w:left="0" w:right="0" w:firstLine="0"/>
        <w:jc w:val="both"/>
        <w:tabs>
          <w:tab w:val="right" w:leader="dot" w:pos="9936"/>
        </w:tabs>
      </w:pPr>
      <w:r>
        <w:rPr/>
        <w:t xml:space="preserve">Other Appropriated Funds</w:t>
      </w:r>
      <w:r>
        <w:tab/>
      </w:r>
      <w:r>
        <w:rPr/>
        <w:t xml:space="preserve">$62,000</w:t>
      </w:r>
    </w:p>
    <w:p>
      <w:pPr>
        <w:tabs>
          <w:tab w:val="right" w:leader="dot" w:pos="9936"/>
        </w:tabs>
        <w:ind w:left="0" w:right="0" w:firstLine="1440"/>
      </w:pPr>
      <w:r>
        <w:rPr/>
        <w:t xml:space="preserve">TOTAL APPROPRIATION</w:t>
      </w:r>
      <w:r>
        <w:tab/>
      </w:r>
      <w:r>
        <w:rPr/>
        <w:t xml:space="preserve">$236,000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92C-2015, dated March 26,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AUDITOR AUDIT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($9,000)</w:t>
      </w:r>
    </w:p>
    <w:p>
      <w:pPr>
        <w:ind w:left="0" w:right="0" w:firstLine="0"/>
        <w:jc w:val="both"/>
        <w:tabs>
          <w:tab w:val="right" w:leader="dot" w:pos="9936"/>
        </w:tabs>
      </w:pPr>
      <w:r>
        <w:rPr/>
        <w:t xml:space="preserve">Other Appropriated Funds</w:t>
      </w:r>
      <w:r>
        <w:tab/>
      </w:r>
      <w:r>
        <w:rPr/>
        <w:t xml:space="preserve">($14,000)</w:t>
      </w:r>
    </w:p>
    <w:p>
      <w:pPr>
        <w:tabs>
          <w:tab w:val="right" w:leader="dot" w:pos="9936"/>
        </w:tabs>
        <w:ind w:left="0" w:right="0" w:firstLine="1440"/>
      </w:pPr>
      <w:r>
        <w:rPr/>
        <w:t xml:space="preserve">TOTAL APPROPRIATION</w:t>
      </w:r>
      <w:r>
        <w:tab/>
      </w:r>
      <w:r>
        <w:rPr/>
        <w:t xml:space="preserve">($48,000)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92D-2015, dated March 26,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ATTORNEY GENERAL LEGAL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$58,000</w:t>
      </w:r>
    </w:p>
    <w:p>
      <w:pPr>
        <w:ind w:left="0" w:right="0" w:firstLine="0"/>
        <w:jc w:val="both"/>
        <w:tabs>
          <w:tab w:val="right" w:leader="dot" w:pos="9936"/>
        </w:tabs>
      </w:pPr>
      <w:r>
        <w:rPr/>
        <w:t xml:space="preserve">Other Appropriated Funds</w:t>
      </w:r>
      <w:r>
        <w:tab/>
      </w:r>
      <w:r>
        <w:rPr/>
        <w:t xml:space="preserve">$3,491,000</w:t>
      </w:r>
    </w:p>
    <w:p>
      <w:pPr>
        <w:tabs>
          <w:tab w:val="right" w:leader="dot" w:pos="9936"/>
        </w:tabs>
        <w:ind w:left="0" w:right="0" w:firstLine="1440"/>
      </w:pPr>
      <w:r>
        <w:rPr/>
        <w:t xml:space="preserve">TOTAL APPROPRIATION</w:t>
      </w:r>
      <w:r>
        <w:tab/>
      </w:r>
      <w:r>
        <w:rPr/>
        <w:t xml:space="preserve">$10,536,000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92E-2015, dated March 26,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CHIEF INFORMATION OFFICER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$7,000</w:t>
      </w:r>
    </w:p>
    <w:p>
      <w:pPr>
        <w:ind w:left="0" w:right="0" w:firstLine="0"/>
        <w:jc w:val="both"/>
        <w:tabs>
          <w:tab w:val="right" w:leader="dot" w:pos="9936"/>
        </w:tabs>
      </w:pPr>
      <w:r>
        <w:rPr/>
        <w:t xml:space="preserve">Other Appropriated Funds</w:t>
      </w:r>
      <w:r>
        <w:tab/>
      </w:r>
      <w:r>
        <w:rPr/>
        <w:t xml:space="preserve">$238,000</w:t>
      </w:r>
    </w:p>
    <w:p>
      <w:pPr>
        <w:tabs>
          <w:tab w:val="right" w:leader="dot" w:pos="9936"/>
        </w:tabs>
        <w:ind w:left="0" w:right="0" w:firstLine="1440"/>
      </w:pPr>
      <w:r>
        <w:rPr/>
        <w:t xml:space="preserve">TOTAL APPROPRIATION</w:t>
      </w:r>
      <w:r>
        <w:tab/>
      </w:r>
      <w:r>
        <w:rPr/>
        <w:t xml:space="preserve">$701,000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office of the chief information officer's billing authority. The office of financial management shall adjust allotments in the amounts specified, and to the state agencies specified in LEAP omnibus document 92F-2015, dated March 26,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ADMINISTRATIVE HEARINGS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ind w:left="0" w:right="0" w:firstLine="0"/>
        <w:jc w:val="both"/>
        <w:tabs>
          <w:tab w:val="right" w:leader="dot" w:pos="9936"/>
        </w:tabs>
      </w:pPr>
      <w:r>
        <w:rPr/>
        <w:t xml:space="preserve">Other Appropriated Funds</w:t>
      </w:r>
      <w:r>
        <w:tab/>
      </w:r>
      <w:r>
        <w:rPr/>
        <w:t xml:space="preserve">($206,000)</w:t>
      </w:r>
    </w:p>
    <w:p>
      <w:pPr>
        <w:tabs>
          <w:tab w:val="right" w:leader="dot" w:pos="9936"/>
        </w:tabs>
        <w:ind w:left="0" w:right="0" w:firstLine="1440"/>
      </w:pPr>
      <w:r>
        <w:rPr/>
        <w:t xml:space="preserve">TOTAL APPROPRIATION</w:t>
      </w:r>
      <w:r>
        <w:tab/>
      </w:r>
      <w:r>
        <w:rPr/>
        <w:t xml:space="preserve">($461,000)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$591,000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ind w:left="0" w:right="0" w:firstLine="0"/>
        <w:jc w:val="both"/>
        <w:tabs>
          <w:tab w:val="right" w:leader="dot" w:pos="9936"/>
        </w:tabs>
      </w:pPr>
      <w:r>
        <w:rPr/>
        <w:t xml:space="preserve">Other Appropriated Funds</w:t>
      </w:r>
      <w:r>
        <w:tab/>
      </w:r>
      <w:r>
        <w:rPr/>
        <w:t xml:space="preserve">$845,000</w:t>
      </w:r>
    </w:p>
    <w:p>
      <w:pPr>
        <w:tabs>
          <w:tab w:val="right" w:leader="dot" w:pos="9936"/>
        </w:tabs>
        <w:ind w:left="0" w:right="0" w:firstLine="1440"/>
      </w:pPr>
      <w:r>
        <w:rPr/>
        <w:t xml:space="preserve">TOTAL APPROPRIATION</w:t>
      </w:r>
      <w:r>
        <w:tab/>
      </w:r>
      <w:r>
        <w:rPr/>
        <w:t xml:space="preserve">$2,808,000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92J-2015, dated March 26,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$51,000</w:t>
      </w:r>
    </w:p>
    <w:p>
      <w:pPr>
        <w:ind w:left="0" w:right="0" w:firstLine="0"/>
        <w:jc w:val="both"/>
        <w:tabs>
          <w:tab w:val="right" w:leader="dot" w:pos="9936"/>
        </w:tabs>
      </w:pPr>
      <w:r>
        <w:rPr/>
        <w:t xml:space="preserve">Other Appropriated Funds</w:t>
      </w:r>
      <w:r>
        <w:tab/>
      </w:r>
      <w:r>
        <w:rPr/>
        <w:t xml:space="preserve">$1,687,000</w:t>
      </w:r>
    </w:p>
    <w:p>
      <w:pPr>
        <w:tabs>
          <w:tab w:val="right" w:leader="dot" w:pos="9936"/>
        </w:tabs>
        <w:ind w:left="0" w:right="0" w:firstLine="1440"/>
      </w:pPr>
      <w:r>
        <w:rPr/>
        <w:t xml:space="preserve">TOTAL APPROPRIATION</w:t>
      </w:r>
      <w:r>
        <w:tab/>
      </w:r>
      <w:r>
        <w:rPr/>
        <w:t xml:space="preserve">$2,743,000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92K-2015, dated March 26,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FLEET PROGRAM RATE REDUCTION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($22,000)</w:t>
      </w:r>
    </w:p>
    <w:p>
      <w:pPr>
        <w:ind w:left="0" w:right="0" w:firstLine="0"/>
        <w:jc w:val="both"/>
        <w:tabs>
          <w:tab w:val="right" w:leader="dot" w:pos="9936"/>
        </w:tabs>
      </w:pPr>
      <w:r>
        <w:rPr/>
        <w:t xml:space="preserve">Other Appropriated Funds</w:t>
      </w:r>
      <w:r>
        <w:tab/>
      </w:r>
      <w:r>
        <w:rPr/>
        <w:t xml:space="preserve">($272,000)</w:t>
      </w:r>
    </w:p>
    <w:p>
      <w:pPr>
        <w:tabs>
          <w:tab w:val="right" w:leader="dot" w:pos="9936"/>
        </w:tabs>
        <w:ind w:left="0" w:right="0" w:firstLine="1440"/>
      </w:pPr>
      <w:r>
        <w:rPr/>
        <w:t xml:space="preserve">TOTAL APPROPRIATION</w:t>
      </w:r>
      <w:r>
        <w:tab/>
      </w:r>
      <w:r>
        <w:rPr/>
        <w:t xml:space="preserve">($710,000)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efficiencies and reduced costs for the department of enterprise services' fleet program charges to state agencies. The office of financial management shall adjust allotments in the amounts specified, and to the state agencies specified in LEAP omnibus document 92P-2015, dated March 26,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FINANCIAL MANAGEMENT CENTRAL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$3,261,000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$96,000</w:t>
      </w:r>
    </w:p>
    <w:p>
      <w:pPr>
        <w:ind w:left="0" w:right="0" w:firstLine="0"/>
        <w:jc w:val="both"/>
        <w:tabs>
          <w:tab w:val="right" w:leader="dot" w:pos="9936"/>
        </w:tabs>
      </w:pPr>
      <w:r>
        <w:rPr/>
        <w:t xml:space="preserve">Other Appropriated Funds</w:t>
      </w:r>
      <w:r>
        <w:tab/>
      </w:r>
      <w:r>
        <w:rPr/>
        <w:t xml:space="preserve">$1,446,000</w:t>
      </w:r>
    </w:p>
    <w:p>
      <w:pPr>
        <w:tabs>
          <w:tab w:val="right" w:leader="dot" w:pos="9936"/>
        </w:tabs>
        <w:ind w:left="0" w:right="0" w:firstLine="1440"/>
      </w:pPr>
      <w:r>
        <w:rPr/>
        <w:t xml:space="preserve">TOTAL APPROPRIATION</w:t>
      </w:r>
      <w:r>
        <w:tab/>
      </w:r>
      <w:r>
        <w:rPr/>
        <w:t xml:space="preserve">$9,364,000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new billing authority for central service functions performed by the office of financial management. The office of financial management shall adjust allotments in the amounts specified, and to the state agencies specified in LEAP omnibus document 92R-2015, dated March 26,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SELF-INSURANCE LIABILITY PREMIUM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($3,920,000)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($13,000)</w:t>
      </w:r>
    </w:p>
    <w:p>
      <w:pPr>
        <w:ind w:left="0" w:right="0" w:firstLine="0"/>
        <w:jc w:val="both"/>
        <w:tabs>
          <w:tab w:val="right" w:leader="dot" w:pos="9936"/>
        </w:tabs>
      </w:pPr>
      <w:r>
        <w:rPr/>
        <w:t xml:space="preserve">Other Appropriated Funds</w:t>
      </w:r>
      <w:r>
        <w:tab/>
      </w:r>
      <w:r>
        <w:rPr/>
        <w:t xml:space="preserve">($456,000)</w:t>
      </w:r>
    </w:p>
    <w:p>
      <w:pPr>
        <w:tabs>
          <w:tab w:val="right" w:leader="dot" w:pos="9936"/>
        </w:tabs>
        <w:ind w:left="0" w:right="0" w:firstLine="1440"/>
      </w:pPr>
      <w:r>
        <w:rPr/>
        <w:t xml:space="preserve">TOTAL APPROPRIATION</w:t>
      </w:r>
      <w:r>
        <w:tab/>
      </w:r>
      <w:r>
        <w:rPr/>
        <w:t xml:space="preserve">($9,492,000)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self-insurance premium liability billing authority. The office of financial management shall adjust allotments in the amounts specified, and to the state agencies specified in LEAP omnibus document 92X-2015, dated March 26,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$850,000</w:t>
      </w:r>
    </w:p>
    <w:p>
      <w:pPr>
        <w:tabs>
          <w:tab w:val="right" w:leader="dot" w:pos="9936"/>
        </w:tabs>
        <w:ind w:left="0" w:right="0" w:firstLine="1440"/>
      </w:pPr>
      <w:r>
        <w:rPr/>
        <w:t xml:space="preserve">TOTAL APPROPRIATION</w:t>
      </w:r>
      <w:r>
        <w:tab/>
      </w:r>
      <w:r>
        <w:rPr/>
        <w:t xml:space="preserve">$1,700,000</w:t>
      </w:r>
    </w:p>
    <w:p>
      <w:pPr>
        <w:ind w:left="0" w:right="0" w:firstLine="360"/>
        <w:jc w:val="both"/>
      </w:pPr>
      <w:r>
        <w:rPr/>
        <w:t xml:space="preserve">The appropriations in this section are subject to the following conditions and limitations: The appropriations in this section are for the governor's emergency fund for the critically necessary work of any agency.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$8,000,000</w:t>
      </w:r>
    </w:p>
    <w:p>
      <w:pPr>
        <w:tabs>
          <w:tab w:val="right" w:leader="dot" w:pos="9936"/>
        </w:tabs>
        <w:ind w:left="0" w:right="0" w:firstLine="1440"/>
      </w:pPr>
      <w:r>
        <w:rPr/>
        <w:t xml:space="preserve">TOTAL APPROPRIATION</w:t>
      </w:r>
      <w:r>
        <w:tab/>
      </w:r>
      <w:r>
        <w:rPr/>
        <w:t xml:space="preserve">$16,000,000</w:t>
      </w:r>
    </w:p>
    <w:p>
      <w:pPr>
        <w:ind w:left="0" w:right="0" w:firstLine="360"/>
        <w:jc w:val="both"/>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$2,944,000</w:t>
      </w:r>
    </w:p>
    <w:p>
      <w:pPr>
        <w:tabs>
          <w:tab w:val="right" w:leader="dot" w:pos="9936"/>
        </w:tabs>
        <w:ind w:left="0" w:right="0" w:firstLine="1440"/>
      </w:pPr>
      <w:r>
        <w:rPr/>
        <w:t xml:space="preserve">TOTAL APPROPRIATION</w:t>
      </w:r>
      <w:r>
        <w:tab/>
      </w:r>
      <w:r>
        <w:rPr/>
        <w:t xml:space="preserve">$5,889,000</w:t>
      </w:r>
    </w:p>
    <w:p>
      <w:pPr>
        <w:ind w:left="0" w:right="0" w:firstLine="360"/>
        <w:jc w:val="both"/>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$606,000</w:t>
      </w:r>
    </w:p>
    <w:p>
      <w:pPr>
        <w:tabs>
          <w:tab w:val="right" w:leader="dot" w:pos="9936"/>
        </w:tabs>
        <w:ind w:left="0" w:right="0" w:firstLine="1440"/>
      </w:pPr>
      <w:r>
        <w:rPr/>
        <w:t xml:space="preserve">TOTAL APPROPRIATION</w:t>
      </w:r>
      <w:r>
        <w:tab/>
      </w:r>
      <w:r>
        <w:rPr/>
        <w:t xml:space="preserve">$1,208,000</w:t>
      </w:r>
    </w:p>
    <w:p>
      <w:pPr>
        <w:ind w:left="0" w:right="0" w:firstLine="360"/>
        <w:jc w:val="both"/>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ind w:left="0" w:right="0" w:firstLine="36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$2,000,000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$2,000,000</w:t>
      </w:r>
    </w:p>
    <w:p>
      <w:pPr>
        <w:tabs>
          <w:tab w:val="right" w:leader="dot" w:pos="9936"/>
        </w:tabs>
        <w:ind w:left="0" w:right="0" w:firstLine="1440"/>
      </w:pPr>
      <w:r>
        <w:rPr/>
        <w:t xml:space="preserve">TOTAL APPROPRIATION</w:t>
      </w:r>
      <w:r>
        <w:tab/>
      </w:r>
      <w:r>
        <w:rPr/>
        <w:t xml:space="preserve">$4,000,000</w:t>
      </w:r>
    </w:p>
    <w:p>
      <w:pPr>
        <w:ind w:left="0" w:right="0" w:firstLine="360"/>
        <w:jc w:val="both"/>
      </w:pPr>
      <w:r>
        <w:rPr/>
        <w:t xml:space="preserve">The appropriations in this section are subject to the following conditions and limitations: The appropriations in this section are provided solely for expenditure into the home visiting services account to support the expansion of home visiting services within the department of early learning.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$36,386,000</w:t>
      </w:r>
    </w:p>
    <w:p>
      <w:pPr>
        <w:tabs>
          <w:tab w:val="right" w:leader="dot" w:pos="9936"/>
        </w:tabs>
        <w:ind w:left="0" w:right="0" w:firstLine="1440"/>
      </w:pPr>
      <w:r>
        <w:rPr/>
        <w:t xml:space="preserve">TOTAL APPROPRIATION</w:t>
      </w:r>
      <w:r>
        <w:tab/>
      </w:r>
      <w:r>
        <w:rPr/>
        <w:t xml:space="preserve">$72,772,000</w:t>
      </w:r>
    </w:p>
    <w:p>
      <w:pPr>
        <w:ind w:left="0" w:right="0" w:firstLine="360"/>
        <w:jc w:val="both"/>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ind w:left="0" w:right="0" w:firstLine="0"/>
              <w:jc w:val="both"/>
            </w:pPr>
            <w:r>
              <w:rPr>
                <w:rFonts w:ascii="Times New Roman" w:hAnsi="Times New Roman"/>
                <w:b/>
                <w:sz w:val="20"/>
              </w:rPr>
              <w:t xml:space="preserve">Health District</w:t>
            </w:r>
          </w:p>
        </w:tc>
        <w:tc>
          <w:tcPr>
            <w:tcW w:w="1640" w:type="dxa"/>
            <w:vAlign w:val="top"/>
          </w:tcPr>
          <w:p>
            <w:pPr>
              <w:ind w:left="0" w:right="0" w:firstLine="0"/>
              <w:jc w:val="both"/>
            </w:pPr>
            <w:r>
              <w:rPr>
                <w:rFonts w:ascii="Times New Roman" w:hAnsi="Times New Roman"/>
                <w:b/>
                <w:sz w:val="20"/>
              </w:rPr>
              <w:t xml:space="preserve">FY 2016</w:t>
            </w:r>
          </w:p>
        </w:tc>
        <w:tc>
          <w:tcPr>
            <w:tcW w:w="1640" w:type="dxa"/>
            <w:vAlign w:val="top"/>
          </w:tcPr>
          <w:p>
            <w:pPr>
              <w:ind w:left="0" w:right="0" w:firstLine="0"/>
              <w:jc w:val="both"/>
            </w:pPr>
            <w:r>
              <w:rPr>
                <w:rFonts w:ascii="Times New Roman" w:hAnsi="Times New Roman"/>
                <w:b/>
                <w:sz w:val="20"/>
              </w:rPr>
              <w:t xml:space="preserve">FY 2017</w:t>
            </w:r>
          </w:p>
        </w:tc>
        <w:tc>
          <w:tcPr>
            <w:tcW w:w="2080" w:type="dxa"/>
            <w:vAlign w:val="top"/>
          </w:tcPr>
          <w:p>
            <w:pPr>
              <w:ind w:left="0" w:right="0" w:firstLine="0"/>
              <w:jc w:val="both"/>
            </w:pPr>
            <w:r>
              <w:rPr>
                <w:rFonts w:ascii="Times New Roman" w:hAnsi="Times New Roman"/>
                <w:b/>
                <w:sz w:val="20"/>
              </w:rPr>
              <w:t xml:space="preserve">2015-17</w:t>
            </w:r>
          </w:p>
          <w:p>
            <w:pPr>
              <w:ind w:left="0" w:right="0" w:firstLine="0"/>
              <w:jc w:val="both"/>
            </w:pPr>
            <w:r>
              <w:rPr>
                <w:rFonts w:ascii="Times New Roman" w:hAnsi="Times New Roman"/>
                <w:b/>
                <w:sz w:val="20"/>
              </w:rPr>
              <w:t xml:space="preserve">Biennium</w:t>
            </w:r>
          </w:p>
        </w:tc>
      </w:tr>
      <w:tr>
        <w:tc>
          <w:tcPr>
            <w:tcW w:w="4800" w:type="dxa"/>
            <w:vAlign w:val="top"/>
          </w:tcPr>
          <w:p>
            <w:pPr>
              <w:ind w:left="0" w:right="0" w:firstLine="0"/>
              <w:jc w:val="both"/>
            </w:pPr>
            <w:r>
              <w:rPr>
                <w:rFonts w:ascii="Times New Roman" w:hAnsi="Times New Roman"/>
                <w:sz w:val="20"/>
              </w:rPr>
              <w:t xml:space="preserve">Adams County Health District</w:t>
            </w:r>
          </w:p>
        </w:tc>
        <w:tc>
          <w:tcPr>
            <w:tcW w:w="1640" w:type="dxa"/>
            <w:vAlign w:val="top"/>
          </w:tcPr>
          <w:p>
            <w:pPr>
              <w:ind w:left="0" w:right="0" w:firstLine="0"/>
              <w:jc w:val="both"/>
            </w:pPr>
            <w:r>
              <w:rPr>
                <w:rFonts w:ascii="Times New Roman" w:hAnsi="Times New Roman"/>
                <w:sz w:val="20"/>
              </w:rPr>
              <w:t xml:space="preserve">$121,213</w:t>
            </w:r>
          </w:p>
        </w:tc>
        <w:tc>
          <w:tcPr>
            <w:tcW w:w="1640" w:type="dxa"/>
            <w:vAlign w:val="top"/>
          </w:tcPr>
          <w:p>
            <w:pPr>
              <w:ind w:left="0" w:right="0" w:firstLine="0"/>
              <w:jc w:val="both"/>
            </w:pPr>
            <w:r>
              <w:rPr>
                <w:rFonts w:ascii="Times New Roman" w:hAnsi="Times New Roman"/>
                <w:sz w:val="20"/>
              </w:rPr>
              <w:t xml:space="preserve">$121,213</w:t>
            </w:r>
          </w:p>
        </w:tc>
        <w:tc>
          <w:tcPr>
            <w:tcW w:w="2080" w:type="dxa"/>
            <w:vAlign w:val="top"/>
          </w:tcPr>
          <w:p>
            <w:pPr>
              <w:ind w:left="0" w:right="0" w:firstLine="0"/>
              <w:jc w:val="both"/>
            </w:pPr>
            <w:r>
              <w:rPr>
                <w:rFonts w:ascii="Times New Roman" w:hAnsi="Times New Roman"/>
                <w:sz w:val="20"/>
              </w:rPr>
              <w:t xml:space="preserve">$242,426</w:t>
            </w:r>
          </w:p>
        </w:tc>
      </w:tr>
      <w:tr>
        <w:tc>
          <w:tcPr>
            <w:tcW w:w="4800" w:type="dxa"/>
            <w:vAlign w:val="top"/>
          </w:tcPr>
          <w:p>
            <w:pPr>
              <w:ind w:left="0" w:right="0" w:firstLine="0"/>
              <w:jc w:val="both"/>
            </w:pPr>
            <w:r>
              <w:rPr>
                <w:rFonts w:ascii="Times New Roman" w:hAnsi="Times New Roman"/>
                <w:sz w:val="20"/>
              </w:rPr>
              <w:t xml:space="preserve">Asotin County Health District</w:t>
            </w:r>
          </w:p>
        </w:tc>
        <w:tc>
          <w:tcPr>
            <w:tcW w:w="1640" w:type="dxa"/>
            <w:vAlign w:val="top"/>
          </w:tcPr>
          <w:p>
            <w:pPr>
              <w:ind w:left="0" w:right="0" w:firstLine="0"/>
              <w:jc w:val="both"/>
            </w:pPr>
            <w:r>
              <w:rPr>
                <w:rFonts w:ascii="Times New Roman" w:hAnsi="Times New Roman"/>
                <w:sz w:val="20"/>
              </w:rPr>
              <w:t xml:space="preserve">$159,890</w:t>
            </w:r>
          </w:p>
        </w:tc>
        <w:tc>
          <w:tcPr>
            <w:tcW w:w="1640" w:type="dxa"/>
            <w:vAlign w:val="top"/>
          </w:tcPr>
          <w:p>
            <w:pPr>
              <w:ind w:left="0" w:right="0" w:firstLine="0"/>
              <w:jc w:val="both"/>
            </w:pPr>
            <w:r>
              <w:rPr>
                <w:rFonts w:ascii="Times New Roman" w:hAnsi="Times New Roman"/>
                <w:sz w:val="20"/>
              </w:rPr>
              <w:t xml:space="preserve">$159,890</w:t>
            </w:r>
          </w:p>
        </w:tc>
        <w:tc>
          <w:tcPr>
            <w:tcW w:w="2080" w:type="dxa"/>
            <w:vAlign w:val="top"/>
          </w:tcPr>
          <w:p>
            <w:pPr>
              <w:ind w:left="0" w:right="0" w:firstLine="0"/>
              <w:jc w:val="both"/>
            </w:pPr>
            <w:r>
              <w:rPr>
                <w:rFonts w:ascii="Times New Roman" w:hAnsi="Times New Roman"/>
                <w:sz w:val="20"/>
              </w:rPr>
              <w:t xml:space="preserve">$319,780</w:t>
            </w:r>
          </w:p>
        </w:tc>
      </w:tr>
      <w:tr>
        <w:tc>
          <w:tcPr>
            <w:tcW w:w="4800" w:type="dxa"/>
            <w:vAlign w:val="top"/>
          </w:tcPr>
          <w:p>
            <w:pPr>
              <w:ind w:left="0" w:right="0" w:firstLine="0"/>
              <w:jc w:val="both"/>
            </w:pPr>
            <w:r>
              <w:rPr>
                <w:rFonts w:ascii="Times New Roman" w:hAnsi="Times New Roman"/>
                <w:sz w:val="20"/>
              </w:rPr>
              <w:t xml:space="preserve">Benton-Franklin Health District</w:t>
            </w:r>
          </w:p>
        </w:tc>
        <w:tc>
          <w:tcPr>
            <w:tcW w:w="1640" w:type="dxa"/>
            <w:vAlign w:val="top"/>
          </w:tcPr>
          <w:p>
            <w:pPr>
              <w:ind w:left="0" w:right="0" w:firstLine="0"/>
              <w:jc w:val="both"/>
            </w:pPr>
            <w:r>
              <w:rPr>
                <w:rFonts w:ascii="Times New Roman" w:hAnsi="Times New Roman"/>
                <w:sz w:val="20"/>
              </w:rPr>
              <w:t xml:space="preserve">$1,614,337</w:t>
            </w:r>
          </w:p>
        </w:tc>
        <w:tc>
          <w:tcPr>
            <w:tcW w:w="1640" w:type="dxa"/>
            <w:vAlign w:val="top"/>
          </w:tcPr>
          <w:p>
            <w:pPr>
              <w:ind w:left="0" w:right="0" w:firstLine="0"/>
              <w:jc w:val="both"/>
            </w:pPr>
            <w:r>
              <w:rPr>
                <w:rFonts w:ascii="Times New Roman" w:hAnsi="Times New Roman"/>
                <w:sz w:val="20"/>
              </w:rPr>
              <w:t xml:space="preserve">$1,614,337</w:t>
            </w:r>
          </w:p>
        </w:tc>
        <w:tc>
          <w:tcPr>
            <w:tcW w:w="2080" w:type="dxa"/>
            <w:vAlign w:val="top"/>
          </w:tcPr>
          <w:p>
            <w:pPr>
              <w:ind w:left="0" w:right="0" w:firstLine="0"/>
              <w:jc w:val="both"/>
            </w:pPr>
            <w:r>
              <w:rPr>
                <w:rFonts w:ascii="Times New Roman" w:hAnsi="Times New Roman"/>
                <w:sz w:val="20"/>
              </w:rPr>
              <w:t xml:space="preserve">$3,228,674</w:t>
            </w:r>
          </w:p>
        </w:tc>
      </w:tr>
      <w:tr>
        <w:tc>
          <w:tcPr>
            <w:tcW w:w="4800" w:type="dxa"/>
            <w:vAlign w:val="top"/>
          </w:tcPr>
          <w:p>
            <w:pPr>
              <w:ind w:left="0" w:right="0" w:firstLine="0"/>
              <w:jc w:val="both"/>
            </w:pPr>
            <w:r>
              <w:rPr>
                <w:rFonts w:ascii="Times New Roman" w:hAnsi="Times New Roman"/>
                <w:sz w:val="20"/>
              </w:rPr>
              <w:t xml:space="preserve">Chelan-Douglas Health District</w:t>
            </w:r>
          </w:p>
        </w:tc>
        <w:tc>
          <w:tcPr>
            <w:tcW w:w="1640" w:type="dxa"/>
            <w:vAlign w:val="top"/>
          </w:tcPr>
          <w:p>
            <w:pPr>
              <w:ind w:left="0" w:right="0" w:firstLine="0"/>
              <w:jc w:val="both"/>
            </w:pPr>
            <w:r>
              <w:rPr>
                <w:rFonts w:ascii="Times New Roman" w:hAnsi="Times New Roman"/>
                <w:sz w:val="20"/>
              </w:rPr>
              <w:t xml:space="preserve">$399,634</w:t>
            </w:r>
          </w:p>
        </w:tc>
        <w:tc>
          <w:tcPr>
            <w:tcW w:w="1640" w:type="dxa"/>
            <w:vAlign w:val="top"/>
          </w:tcPr>
          <w:p>
            <w:pPr>
              <w:ind w:left="0" w:right="0" w:firstLine="0"/>
              <w:jc w:val="both"/>
            </w:pPr>
            <w:r>
              <w:rPr>
                <w:rFonts w:ascii="Times New Roman" w:hAnsi="Times New Roman"/>
                <w:sz w:val="20"/>
              </w:rPr>
              <w:t xml:space="preserve">$399,634</w:t>
            </w:r>
          </w:p>
        </w:tc>
        <w:tc>
          <w:tcPr>
            <w:tcW w:w="2080" w:type="dxa"/>
            <w:vAlign w:val="top"/>
          </w:tcPr>
          <w:p>
            <w:pPr>
              <w:ind w:left="0" w:right="0" w:firstLine="0"/>
              <w:jc w:val="both"/>
            </w:pPr>
            <w:r>
              <w:rPr>
                <w:rFonts w:ascii="Times New Roman" w:hAnsi="Times New Roman"/>
                <w:sz w:val="20"/>
              </w:rPr>
              <w:t xml:space="preserve">$799,268</w:t>
            </w:r>
          </w:p>
        </w:tc>
      </w:tr>
      <w:tr>
        <w:tc>
          <w:tcPr>
            <w:tcW w:w="4800" w:type="dxa"/>
            <w:vAlign w:val="top"/>
          </w:tcPr>
          <w:p>
            <w:pPr>
              <w:ind w:left="0" w:right="0" w:firstLine="0"/>
              <w:jc w:val="both"/>
            </w:pPr>
            <w:r>
              <w:rPr>
                <w:rFonts w:ascii="Times New Roman" w:hAnsi="Times New Roman"/>
                <w:sz w:val="20"/>
              </w:rPr>
              <w:t xml:space="preserve">Clallam County Health and Human Services Department</w:t>
            </w:r>
          </w:p>
        </w:tc>
        <w:tc>
          <w:tcPr>
            <w:tcW w:w="1640" w:type="dxa"/>
            <w:vAlign w:val="top"/>
          </w:tcPr>
          <w:p>
            <w:pPr>
              <w:ind w:left="0" w:right="0" w:firstLine="0"/>
              <w:jc w:val="both"/>
            </w:pPr>
            <w:r>
              <w:rPr>
                <w:rFonts w:ascii="Times New Roman" w:hAnsi="Times New Roman"/>
                <w:sz w:val="20"/>
              </w:rPr>
              <w:t xml:space="preserve">$291,401</w:t>
            </w:r>
          </w:p>
        </w:tc>
        <w:tc>
          <w:tcPr>
            <w:tcW w:w="1640" w:type="dxa"/>
            <w:vAlign w:val="top"/>
          </w:tcPr>
          <w:p>
            <w:pPr>
              <w:ind w:left="0" w:right="0" w:firstLine="0"/>
              <w:jc w:val="both"/>
            </w:pPr>
            <w:r>
              <w:rPr>
                <w:rFonts w:ascii="Times New Roman" w:hAnsi="Times New Roman"/>
                <w:sz w:val="20"/>
              </w:rPr>
              <w:t xml:space="preserve">$291,401</w:t>
            </w:r>
          </w:p>
        </w:tc>
        <w:tc>
          <w:tcPr>
            <w:tcW w:w="2080" w:type="dxa"/>
            <w:vAlign w:val="top"/>
          </w:tcPr>
          <w:p>
            <w:pPr>
              <w:ind w:left="0" w:right="0" w:firstLine="0"/>
              <w:jc w:val="both"/>
            </w:pPr>
            <w:r>
              <w:rPr>
                <w:rFonts w:ascii="Times New Roman" w:hAnsi="Times New Roman"/>
                <w:sz w:val="20"/>
              </w:rPr>
              <w:t xml:space="preserve">$582,802</w:t>
            </w:r>
          </w:p>
        </w:tc>
      </w:tr>
      <w:tr>
        <w:tc>
          <w:tcPr>
            <w:tcW w:w="4800" w:type="dxa"/>
            <w:vAlign w:val="top"/>
          </w:tcPr>
          <w:p>
            <w:pPr>
              <w:ind w:left="0" w:right="0" w:firstLine="0"/>
              <w:jc w:val="both"/>
            </w:pPr>
            <w:r>
              <w:rPr>
                <w:rFonts w:ascii="Times New Roman" w:hAnsi="Times New Roman"/>
                <w:sz w:val="20"/>
              </w:rPr>
              <w:t xml:space="preserve">Clark County Health District</w:t>
            </w:r>
          </w:p>
        </w:tc>
        <w:tc>
          <w:tcPr>
            <w:tcW w:w="1640" w:type="dxa"/>
            <w:vAlign w:val="top"/>
          </w:tcPr>
          <w:p>
            <w:pPr>
              <w:ind w:left="0" w:right="0" w:firstLine="0"/>
              <w:jc w:val="both"/>
            </w:pPr>
            <w:r>
              <w:rPr>
                <w:rFonts w:ascii="Times New Roman" w:hAnsi="Times New Roman"/>
                <w:sz w:val="20"/>
              </w:rPr>
              <w:t xml:space="preserve">$1,767,341</w:t>
            </w:r>
          </w:p>
        </w:tc>
        <w:tc>
          <w:tcPr>
            <w:tcW w:w="1640" w:type="dxa"/>
            <w:vAlign w:val="top"/>
          </w:tcPr>
          <w:p>
            <w:pPr>
              <w:ind w:left="0" w:right="0" w:firstLine="0"/>
              <w:jc w:val="both"/>
            </w:pPr>
            <w:r>
              <w:rPr>
                <w:rFonts w:ascii="Times New Roman" w:hAnsi="Times New Roman"/>
                <w:sz w:val="20"/>
              </w:rPr>
              <w:t xml:space="preserve">$1,767,341</w:t>
            </w:r>
          </w:p>
        </w:tc>
        <w:tc>
          <w:tcPr>
            <w:tcW w:w="2080" w:type="dxa"/>
            <w:vAlign w:val="top"/>
          </w:tcPr>
          <w:p>
            <w:pPr>
              <w:ind w:left="0" w:right="0" w:firstLine="0"/>
              <w:jc w:val="both"/>
            </w:pPr>
            <w:r>
              <w:rPr>
                <w:rFonts w:ascii="Times New Roman" w:hAnsi="Times New Roman"/>
                <w:sz w:val="20"/>
              </w:rPr>
              <w:t xml:space="preserve">$3,534,682</w:t>
            </w:r>
          </w:p>
        </w:tc>
      </w:tr>
      <w:tr>
        <w:tc>
          <w:tcPr>
            <w:tcW w:w="4800" w:type="dxa"/>
            <w:vAlign w:val="top"/>
          </w:tcPr>
          <w:p>
            <w:pPr>
              <w:ind w:left="0" w:right="0" w:firstLine="0"/>
              <w:jc w:val="both"/>
            </w:pPr>
            <w:r>
              <w:rPr>
                <w:rFonts w:ascii="Times New Roman" w:hAnsi="Times New Roman"/>
                <w:sz w:val="20"/>
              </w:rPr>
              <w:t xml:space="preserve">Skamania County Health Department</w:t>
            </w:r>
          </w:p>
        </w:tc>
        <w:tc>
          <w:tcPr>
            <w:tcW w:w="1640" w:type="dxa"/>
            <w:vAlign w:val="top"/>
          </w:tcPr>
          <w:p>
            <w:pPr>
              <w:ind w:left="0" w:right="0" w:firstLine="0"/>
              <w:jc w:val="both"/>
            </w:pPr>
            <w:r>
              <w:rPr>
                <w:rFonts w:ascii="Times New Roman" w:hAnsi="Times New Roman"/>
                <w:sz w:val="20"/>
              </w:rPr>
              <w:t xml:space="preserve">$111,327</w:t>
            </w:r>
          </w:p>
        </w:tc>
        <w:tc>
          <w:tcPr>
            <w:tcW w:w="1640" w:type="dxa"/>
            <w:vAlign w:val="top"/>
          </w:tcPr>
          <w:p>
            <w:pPr>
              <w:ind w:left="0" w:right="0" w:firstLine="0"/>
              <w:jc w:val="both"/>
            </w:pPr>
            <w:r>
              <w:rPr>
                <w:rFonts w:ascii="Times New Roman" w:hAnsi="Times New Roman"/>
                <w:sz w:val="20"/>
              </w:rPr>
              <w:t xml:space="preserve">$111,327</w:t>
            </w:r>
          </w:p>
        </w:tc>
        <w:tc>
          <w:tcPr>
            <w:tcW w:w="2080" w:type="dxa"/>
            <w:vAlign w:val="top"/>
          </w:tcPr>
          <w:p>
            <w:pPr>
              <w:ind w:left="0" w:right="0" w:firstLine="0"/>
              <w:jc w:val="both"/>
            </w:pPr>
            <w:r>
              <w:rPr>
                <w:rFonts w:ascii="Times New Roman" w:hAnsi="Times New Roman"/>
                <w:sz w:val="20"/>
              </w:rPr>
              <w:t xml:space="preserve">$222,654</w:t>
            </w:r>
          </w:p>
        </w:tc>
      </w:tr>
      <w:tr>
        <w:tc>
          <w:tcPr>
            <w:tcW w:w="4800" w:type="dxa"/>
            <w:vAlign w:val="top"/>
          </w:tcPr>
          <w:p>
            <w:pPr>
              <w:ind w:left="0" w:right="0" w:firstLine="0"/>
              <w:jc w:val="both"/>
            </w:pPr>
            <w:r>
              <w:rPr>
                <w:rFonts w:ascii="Times New Roman" w:hAnsi="Times New Roman"/>
                <w:sz w:val="20"/>
              </w:rPr>
              <w:t xml:space="preserve">Columbia County Health District</w:t>
            </w:r>
          </w:p>
        </w:tc>
        <w:tc>
          <w:tcPr>
            <w:tcW w:w="1640" w:type="dxa"/>
            <w:vAlign w:val="top"/>
          </w:tcPr>
          <w:p>
            <w:pPr>
              <w:ind w:left="0" w:right="0" w:firstLine="0"/>
              <w:jc w:val="both"/>
            </w:pPr>
            <w:r>
              <w:rPr>
                <w:rFonts w:ascii="Times New Roman" w:hAnsi="Times New Roman"/>
                <w:sz w:val="20"/>
              </w:rPr>
              <w:t xml:space="preserve">$119,991</w:t>
            </w:r>
          </w:p>
        </w:tc>
        <w:tc>
          <w:tcPr>
            <w:tcW w:w="1640" w:type="dxa"/>
            <w:vAlign w:val="top"/>
          </w:tcPr>
          <w:p>
            <w:pPr>
              <w:ind w:left="0" w:right="0" w:firstLine="0"/>
              <w:jc w:val="both"/>
            </w:pPr>
            <w:r>
              <w:rPr>
                <w:rFonts w:ascii="Times New Roman" w:hAnsi="Times New Roman"/>
                <w:sz w:val="20"/>
              </w:rPr>
              <w:t xml:space="preserve">$119,991</w:t>
            </w:r>
          </w:p>
        </w:tc>
        <w:tc>
          <w:tcPr>
            <w:tcW w:w="2080" w:type="dxa"/>
            <w:vAlign w:val="top"/>
          </w:tcPr>
          <w:p>
            <w:pPr>
              <w:ind w:left="0" w:right="0" w:firstLine="0"/>
              <w:jc w:val="both"/>
            </w:pPr>
            <w:r>
              <w:rPr>
                <w:rFonts w:ascii="Times New Roman" w:hAnsi="Times New Roman"/>
                <w:sz w:val="20"/>
              </w:rPr>
              <w:t xml:space="preserve">$239,982</w:t>
            </w:r>
          </w:p>
        </w:tc>
      </w:tr>
      <w:tr>
        <w:tc>
          <w:tcPr>
            <w:tcW w:w="4800" w:type="dxa"/>
            <w:vAlign w:val="top"/>
          </w:tcPr>
          <w:p>
            <w:pPr>
              <w:ind w:left="0" w:right="0" w:firstLine="0"/>
              <w:jc w:val="both"/>
            </w:pPr>
            <w:r>
              <w:rPr>
                <w:rFonts w:ascii="Times New Roman" w:hAnsi="Times New Roman"/>
                <w:sz w:val="20"/>
              </w:rPr>
              <w:t xml:space="preserve">Cowlitz County Health Department</w:t>
            </w:r>
          </w:p>
        </w:tc>
        <w:tc>
          <w:tcPr>
            <w:tcW w:w="1640" w:type="dxa"/>
            <w:vAlign w:val="top"/>
          </w:tcPr>
          <w:p>
            <w:pPr>
              <w:ind w:left="0" w:right="0" w:firstLine="0"/>
              <w:jc w:val="both"/>
            </w:pPr>
            <w:r>
              <w:rPr>
                <w:rFonts w:ascii="Times New Roman" w:hAnsi="Times New Roman"/>
                <w:sz w:val="20"/>
              </w:rPr>
              <w:t xml:space="preserve">$477,981</w:t>
            </w:r>
          </w:p>
        </w:tc>
        <w:tc>
          <w:tcPr>
            <w:tcW w:w="1640" w:type="dxa"/>
            <w:vAlign w:val="top"/>
          </w:tcPr>
          <w:p>
            <w:pPr>
              <w:ind w:left="0" w:right="0" w:firstLine="0"/>
              <w:jc w:val="both"/>
            </w:pPr>
            <w:r>
              <w:rPr>
                <w:rFonts w:ascii="Times New Roman" w:hAnsi="Times New Roman"/>
                <w:sz w:val="20"/>
              </w:rPr>
              <w:t xml:space="preserve">$477,981</w:t>
            </w:r>
          </w:p>
        </w:tc>
        <w:tc>
          <w:tcPr>
            <w:tcW w:w="2080" w:type="dxa"/>
            <w:vAlign w:val="top"/>
          </w:tcPr>
          <w:p>
            <w:pPr>
              <w:ind w:left="0" w:right="0" w:firstLine="0"/>
              <w:jc w:val="both"/>
            </w:pPr>
            <w:r>
              <w:rPr>
                <w:rFonts w:ascii="Times New Roman" w:hAnsi="Times New Roman"/>
                <w:sz w:val="20"/>
              </w:rPr>
              <w:t xml:space="preserve">$955,962</w:t>
            </w:r>
          </w:p>
        </w:tc>
      </w:tr>
      <w:tr>
        <w:tc>
          <w:tcPr>
            <w:tcW w:w="4800" w:type="dxa"/>
            <w:vAlign w:val="top"/>
          </w:tcPr>
          <w:p>
            <w:pPr>
              <w:ind w:left="0" w:right="0" w:firstLine="0"/>
              <w:jc w:val="both"/>
            </w:pPr>
            <w:r>
              <w:rPr>
                <w:rFonts w:ascii="Times New Roman" w:hAnsi="Times New Roman"/>
                <w:sz w:val="20"/>
              </w:rPr>
              <w:t xml:space="preserve">Garfield County Health District</w:t>
            </w:r>
          </w:p>
        </w:tc>
        <w:tc>
          <w:tcPr>
            <w:tcW w:w="1640" w:type="dxa"/>
            <w:vAlign w:val="top"/>
          </w:tcPr>
          <w:p>
            <w:pPr>
              <w:ind w:left="0" w:right="0" w:firstLine="0"/>
              <w:jc w:val="both"/>
            </w:pPr>
            <w:r>
              <w:rPr>
                <w:rFonts w:ascii="Times New Roman" w:hAnsi="Times New Roman"/>
                <w:sz w:val="20"/>
              </w:rPr>
              <w:t xml:space="preserve">$93,154</w:t>
            </w:r>
          </w:p>
        </w:tc>
        <w:tc>
          <w:tcPr>
            <w:tcW w:w="1640" w:type="dxa"/>
            <w:vAlign w:val="top"/>
          </w:tcPr>
          <w:p>
            <w:pPr>
              <w:ind w:left="0" w:right="0" w:firstLine="0"/>
              <w:jc w:val="both"/>
            </w:pPr>
            <w:r>
              <w:rPr>
                <w:rFonts w:ascii="Times New Roman" w:hAnsi="Times New Roman"/>
                <w:sz w:val="20"/>
              </w:rPr>
              <w:t xml:space="preserve">$93,154</w:t>
            </w:r>
          </w:p>
        </w:tc>
        <w:tc>
          <w:tcPr>
            <w:tcW w:w="2080" w:type="dxa"/>
            <w:vAlign w:val="top"/>
          </w:tcPr>
          <w:p>
            <w:pPr>
              <w:ind w:left="0" w:right="0" w:firstLine="0"/>
              <w:jc w:val="both"/>
            </w:pPr>
            <w:r>
              <w:rPr>
                <w:rFonts w:ascii="Times New Roman" w:hAnsi="Times New Roman"/>
                <w:sz w:val="20"/>
              </w:rPr>
              <w:t xml:space="preserve">$186,308</w:t>
            </w:r>
          </w:p>
        </w:tc>
      </w:tr>
      <w:tr>
        <w:tc>
          <w:tcPr>
            <w:tcW w:w="4800" w:type="dxa"/>
            <w:vAlign w:val="top"/>
          </w:tcPr>
          <w:p>
            <w:pPr>
              <w:ind w:left="0" w:right="0" w:firstLine="0"/>
              <w:jc w:val="both"/>
            </w:pPr>
            <w:r>
              <w:rPr>
                <w:rFonts w:ascii="Times New Roman" w:hAnsi="Times New Roman"/>
                <w:sz w:val="20"/>
              </w:rPr>
              <w:t xml:space="preserve">Grant County Health District</w:t>
            </w:r>
          </w:p>
        </w:tc>
        <w:tc>
          <w:tcPr>
            <w:tcW w:w="1640" w:type="dxa"/>
            <w:vAlign w:val="top"/>
          </w:tcPr>
          <w:p>
            <w:pPr>
              <w:ind w:left="0" w:right="0" w:firstLine="0"/>
              <w:jc w:val="both"/>
            </w:pPr>
            <w:r>
              <w:rPr>
                <w:rFonts w:ascii="Times New Roman" w:hAnsi="Times New Roman"/>
                <w:sz w:val="20"/>
              </w:rPr>
              <w:t xml:space="preserve">$297,761</w:t>
            </w:r>
          </w:p>
        </w:tc>
        <w:tc>
          <w:tcPr>
            <w:tcW w:w="1640" w:type="dxa"/>
            <w:vAlign w:val="top"/>
          </w:tcPr>
          <w:p>
            <w:pPr>
              <w:ind w:left="0" w:right="0" w:firstLine="0"/>
              <w:jc w:val="both"/>
            </w:pPr>
            <w:r>
              <w:rPr>
                <w:rFonts w:ascii="Times New Roman" w:hAnsi="Times New Roman"/>
                <w:sz w:val="20"/>
              </w:rPr>
              <w:t xml:space="preserve">$297,761</w:t>
            </w:r>
          </w:p>
        </w:tc>
        <w:tc>
          <w:tcPr>
            <w:tcW w:w="2080" w:type="dxa"/>
            <w:vAlign w:val="top"/>
          </w:tcPr>
          <w:p>
            <w:pPr>
              <w:ind w:left="0" w:right="0" w:firstLine="0"/>
              <w:jc w:val="both"/>
            </w:pPr>
            <w:r>
              <w:rPr>
                <w:rFonts w:ascii="Times New Roman" w:hAnsi="Times New Roman"/>
                <w:sz w:val="20"/>
              </w:rPr>
              <w:t xml:space="preserve">$595,522</w:t>
            </w:r>
          </w:p>
        </w:tc>
      </w:tr>
      <w:tr>
        <w:tc>
          <w:tcPr>
            <w:tcW w:w="4800" w:type="dxa"/>
            <w:vAlign w:val="top"/>
          </w:tcPr>
          <w:p>
            <w:pPr>
              <w:ind w:left="0" w:right="0" w:firstLine="0"/>
              <w:jc w:val="both"/>
            </w:pPr>
            <w:r>
              <w:rPr>
                <w:rFonts w:ascii="Times New Roman" w:hAnsi="Times New Roman"/>
                <w:sz w:val="20"/>
              </w:rPr>
              <w:t xml:space="preserve">Grays Harbor Health Department</w:t>
            </w:r>
          </w:p>
        </w:tc>
        <w:tc>
          <w:tcPr>
            <w:tcW w:w="1640" w:type="dxa"/>
            <w:vAlign w:val="top"/>
          </w:tcPr>
          <w:p>
            <w:pPr>
              <w:ind w:left="0" w:right="0" w:firstLine="0"/>
              <w:jc w:val="both"/>
            </w:pPr>
            <w:r>
              <w:rPr>
                <w:rFonts w:ascii="Times New Roman" w:hAnsi="Times New Roman"/>
                <w:sz w:val="20"/>
              </w:rPr>
              <w:t xml:space="preserve">$335,666</w:t>
            </w:r>
          </w:p>
        </w:tc>
        <w:tc>
          <w:tcPr>
            <w:tcW w:w="1640" w:type="dxa"/>
            <w:vAlign w:val="top"/>
          </w:tcPr>
          <w:p>
            <w:pPr>
              <w:ind w:left="0" w:right="0" w:firstLine="0"/>
              <w:jc w:val="both"/>
            </w:pPr>
            <w:r>
              <w:rPr>
                <w:rFonts w:ascii="Times New Roman" w:hAnsi="Times New Roman"/>
                <w:sz w:val="20"/>
              </w:rPr>
              <w:t xml:space="preserve">$335,666</w:t>
            </w:r>
          </w:p>
        </w:tc>
        <w:tc>
          <w:tcPr>
            <w:tcW w:w="2080" w:type="dxa"/>
            <w:vAlign w:val="top"/>
          </w:tcPr>
          <w:p>
            <w:pPr>
              <w:ind w:left="0" w:right="0" w:firstLine="0"/>
              <w:jc w:val="both"/>
            </w:pPr>
            <w:r>
              <w:rPr>
                <w:rFonts w:ascii="Times New Roman" w:hAnsi="Times New Roman"/>
                <w:sz w:val="20"/>
              </w:rPr>
              <w:t xml:space="preserve">$671,332</w:t>
            </w:r>
          </w:p>
        </w:tc>
      </w:tr>
      <w:tr>
        <w:tc>
          <w:tcPr>
            <w:tcW w:w="4800" w:type="dxa"/>
            <w:vAlign w:val="top"/>
          </w:tcPr>
          <w:p>
            <w:pPr>
              <w:ind w:left="0" w:right="0" w:firstLine="0"/>
              <w:jc w:val="both"/>
            </w:pPr>
            <w:r>
              <w:rPr>
                <w:rFonts w:ascii="Times New Roman" w:hAnsi="Times New Roman"/>
                <w:sz w:val="20"/>
              </w:rPr>
              <w:t xml:space="preserve">Island County Health Department</w:t>
            </w:r>
          </w:p>
        </w:tc>
        <w:tc>
          <w:tcPr>
            <w:tcW w:w="1640" w:type="dxa"/>
            <w:vAlign w:val="top"/>
          </w:tcPr>
          <w:p>
            <w:pPr>
              <w:ind w:left="0" w:right="0" w:firstLine="0"/>
              <w:jc w:val="both"/>
            </w:pPr>
            <w:r>
              <w:rPr>
                <w:rFonts w:ascii="Times New Roman" w:hAnsi="Times New Roman"/>
                <w:sz w:val="20"/>
              </w:rPr>
              <w:t xml:space="preserve">$255,224</w:t>
            </w:r>
          </w:p>
        </w:tc>
        <w:tc>
          <w:tcPr>
            <w:tcW w:w="1640" w:type="dxa"/>
            <w:vAlign w:val="top"/>
          </w:tcPr>
          <w:p>
            <w:pPr>
              <w:ind w:left="0" w:right="0" w:firstLine="0"/>
              <w:jc w:val="both"/>
            </w:pPr>
            <w:r>
              <w:rPr>
                <w:rFonts w:ascii="Times New Roman" w:hAnsi="Times New Roman"/>
                <w:sz w:val="20"/>
              </w:rPr>
              <w:t xml:space="preserve">$255,224</w:t>
            </w:r>
          </w:p>
        </w:tc>
        <w:tc>
          <w:tcPr>
            <w:tcW w:w="2080" w:type="dxa"/>
            <w:vAlign w:val="top"/>
          </w:tcPr>
          <w:p>
            <w:pPr>
              <w:ind w:left="0" w:right="0" w:firstLine="0"/>
              <w:jc w:val="both"/>
            </w:pPr>
            <w:r>
              <w:rPr>
                <w:rFonts w:ascii="Times New Roman" w:hAnsi="Times New Roman"/>
                <w:sz w:val="20"/>
              </w:rPr>
              <w:t xml:space="preserve">$510,448</w:t>
            </w:r>
          </w:p>
        </w:tc>
      </w:tr>
      <w:tr>
        <w:tc>
          <w:tcPr>
            <w:tcW w:w="4800" w:type="dxa"/>
            <w:vAlign w:val="top"/>
          </w:tcPr>
          <w:p>
            <w:pPr>
              <w:ind w:left="0" w:right="0" w:firstLine="0"/>
              <w:jc w:val="both"/>
            </w:pPr>
            <w:r>
              <w:rPr>
                <w:rFonts w:ascii="Times New Roman" w:hAnsi="Times New Roman"/>
                <w:sz w:val="20"/>
              </w:rPr>
              <w:t xml:space="preserve">Jefferson County Health and Human Services</w:t>
            </w:r>
          </w:p>
        </w:tc>
        <w:tc>
          <w:tcPr>
            <w:tcW w:w="1640" w:type="dxa"/>
            <w:vAlign w:val="top"/>
          </w:tcPr>
          <w:p>
            <w:pPr>
              <w:ind w:left="0" w:right="0" w:firstLine="0"/>
              <w:jc w:val="both"/>
            </w:pPr>
            <w:r>
              <w:rPr>
                <w:rFonts w:ascii="Times New Roman" w:hAnsi="Times New Roman"/>
                <w:sz w:val="20"/>
              </w:rPr>
              <w:t xml:space="preserve">$184,080</w:t>
            </w:r>
          </w:p>
        </w:tc>
        <w:tc>
          <w:tcPr>
            <w:tcW w:w="1640" w:type="dxa"/>
            <w:vAlign w:val="top"/>
          </w:tcPr>
          <w:p>
            <w:pPr>
              <w:ind w:left="0" w:right="0" w:firstLine="0"/>
              <w:jc w:val="both"/>
            </w:pPr>
            <w:r>
              <w:rPr>
                <w:rFonts w:ascii="Times New Roman" w:hAnsi="Times New Roman"/>
                <w:sz w:val="20"/>
              </w:rPr>
              <w:t xml:space="preserve">$184,080</w:t>
            </w:r>
          </w:p>
        </w:tc>
        <w:tc>
          <w:tcPr>
            <w:tcW w:w="2080" w:type="dxa"/>
            <w:vAlign w:val="top"/>
          </w:tcPr>
          <w:p>
            <w:pPr>
              <w:ind w:left="0" w:right="0" w:firstLine="0"/>
              <w:jc w:val="both"/>
            </w:pPr>
            <w:r>
              <w:rPr>
                <w:rFonts w:ascii="Times New Roman" w:hAnsi="Times New Roman"/>
                <w:sz w:val="20"/>
              </w:rPr>
              <w:t xml:space="preserve">$368,160</w:t>
            </w:r>
          </w:p>
        </w:tc>
      </w:tr>
      <w:tr>
        <w:tc>
          <w:tcPr>
            <w:tcW w:w="4800" w:type="dxa"/>
            <w:vAlign w:val="top"/>
          </w:tcPr>
          <w:p>
            <w:pPr>
              <w:ind w:left="0" w:right="0" w:firstLine="0"/>
              <w:jc w:val="both"/>
            </w:pPr>
            <w:r>
              <w:rPr>
                <w:rFonts w:ascii="Times New Roman" w:hAnsi="Times New Roman"/>
                <w:sz w:val="20"/>
              </w:rPr>
              <w:t xml:space="preserve">Seattle-King County Department of Public Health</w:t>
            </w:r>
          </w:p>
        </w:tc>
        <w:tc>
          <w:tcPr>
            <w:tcW w:w="1640" w:type="dxa"/>
            <w:vAlign w:val="top"/>
          </w:tcPr>
          <w:p>
            <w:pPr>
              <w:ind w:left="0" w:right="0" w:firstLine="0"/>
              <w:jc w:val="both"/>
            </w:pPr>
            <w:r>
              <w:rPr>
                <w:rFonts w:ascii="Times New Roman" w:hAnsi="Times New Roman"/>
                <w:sz w:val="20"/>
              </w:rPr>
              <w:t xml:space="preserve">$12,685,521</w:t>
            </w:r>
          </w:p>
        </w:tc>
        <w:tc>
          <w:tcPr>
            <w:tcW w:w="1640" w:type="dxa"/>
            <w:vAlign w:val="top"/>
          </w:tcPr>
          <w:p>
            <w:pPr>
              <w:ind w:left="0" w:right="0" w:firstLine="0"/>
              <w:jc w:val="both"/>
            </w:pPr>
            <w:r>
              <w:rPr>
                <w:rFonts w:ascii="Times New Roman" w:hAnsi="Times New Roman"/>
                <w:sz w:val="20"/>
              </w:rPr>
              <w:t xml:space="preserve">$12,685,521</w:t>
            </w:r>
          </w:p>
        </w:tc>
        <w:tc>
          <w:tcPr>
            <w:tcW w:w="2080" w:type="dxa"/>
            <w:vAlign w:val="top"/>
          </w:tcPr>
          <w:p>
            <w:pPr>
              <w:ind w:left="0" w:right="0" w:firstLine="0"/>
              <w:jc w:val="both"/>
            </w:pPr>
            <w:r>
              <w:rPr>
                <w:rFonts w:ascii="Times New Roman" w:hAnsi="Times New Roman"/>
                <w:sz w:val="20"/>
              </w:rPr>
              <w:t xml:space="preserve">$25,371,042</w:t>
            </w:r>
          </w:p>
        </w:tc>
      </w:tr>
      <w:tr>
        <w:tc>
          <w:tcPr>
            <w:tcW w:w="4800" w:type="dxa"/>
            <w:vAlign w:val="top"/>
          </w:tcPr>
          <w:p>
            <w:pPr>
              <w:ind w:left="0" w:right="0" w:firstLine="0"/>
              <w:jc w:val="both"/>
            </w:pPr>
            <w:r>
              <w:rPr>
                <w:rFonts w:ascii="Times New Roman" w:hAnsi="Times New Roman"/>
                <w:sz w:val="20"/>
              </w:rPr>
              <w:t xml:space="preserve">Bremerton-Kitsap County Health District</w:t>
            </w:r>
          </w:p>
        </w:tc>
        <w:tc>
          <w:tcPr>
            <w:tcW w:w="1640" w:type="dxa"/>
            <w:vAlign w:val="top"/>
          </w:tcPr>
          <w:p>
            <w:pPr>
              <w:ind w:left="0" w:right="0" w:firstLine="0"/>
              <w:jc w:val="both"/>
            </w:pPr>
            <w:r>
              <w:rPr>
                <w:rFonts w:ascii="Times New Roman" w:hAnsi="Times New Roman"/>
                <w:sz w:val="20"/>
              </w:rPr>
              <w:t xml:space="preserve">$997,476</w:t>
            </w:r>
          </w:p>
        </w:tc>
        <w:tc>
          <w:tcPr>
            <w:tcW w:w="1640" w:type="dxa"/>
            <w:vAlign w:val="top"/>
          </w:tcPr>
          <w:p>
            <w:pPr>
              <w:ind w:left="0" w:right="0" w:firstLine="0"/>
              <w:jc w:val="both"/>
            </w:pPr>
            <w:r>
              <w:rPr>
                <w:rFonts w:ascii="Times New Roman" w:hAnsi="Times New Roman"/>
                <w:sz w:val="20"/>
              </w:rPr>
              <w:t xml:space="preserve">$997,476</w:t>
            </w:r>
          </w:p>
        </w:tc>
        <w:tc>
          <w:tcPr>
            <w:tcW w:w="2080" w:type="dxa"/>
            <w:vAlign w:val="top"/>
          </w:tcPr>
          <w:p>
            <w:pPr>
              <w:ind w:left="0" w:right="0" w:firstLine="0"/>
              <w:jc w:val="both"/>
            </w:pPr>
            <w:r>
              <w:rPr>
                <w:rFonts w:ascii="Times New Roman" w:hAnsi="Times New Roman"/>
                <w:sz w:val="20"/>
              </w:rPr>
              <w:t xml:space="preserve">$1,994,952</w:t>
            </w:r>
          </w:p>
        </w:tc>
      </w:tr>
      <w:tr>
        <w:tc>
          <w:tcPr>
            <w:tcW w:w="4800" w:type="dxa"/>
            <w:vAlign w:val="top"/>
          </w:tcPr>
          <w:p>
            <w:pPr>
              <w:ind w:left="0" w:right="0" w:firstLine="0"/>
              <w:jc w:val="both"/>
            </w:pPr>
            <w:r>
              <w:rPr>
                <w:rFonts w:ascii="Times New Roman" w:hAnsi="Times New Roman"/>
                <w:sz w:val="20"/>
              </w:rPr>
              <w:t xml:space="preserve">Kittitas County Health Department</w:t>
            </w:r>
          </w:p>
        </w:tc>
        <w:tc>
          <w:tcPr>
            <w:tcW w:w="1640" w:type="dxa"/>
            <w:vAlign w:val="top"/>
          </w:tcPr>
          <w:p>
            <w:pPr>
              <w:ind w:left="0" w:right="0" w:firstLine="0"/>
              <w:jc w:val="both"/>
            </w:pPr>
            <w:r>
              <w:rPr>
                <w:rFonts w:ascii="Times New Roman" w:hAnsi="Times New Roman"/>
                <w:sz w:val="20"/>
              </w:rPr>
              <w:t xml:space="preserve">$198,979</w:t>
            </w:r>
          </w:p>
        </w:tc>
        <w:tc>
          <w:tcPr>
            <w:tcW w:w="1640" w:type="dxa"/>
            <w:vAlign w:val="top"/>
          </w:tcPr>
          <w:p>
            <w:pPr>
              <w:ind w:left="0" w:right="0" w:firstLine="0"/>
              <w:jc w:val="both"/>
            </w:pPr>
            <w:r>
              <w:rPr>
                <w:rFonts w:ascii="Times New Roman" w:hAnsi="Times New Roman"/>
                <w:sz w:val="20"/>
              </w:rPr>
              <w:t xml:space="preserve">$198,979</w:t>
            </w:r>
          </w:p>
        </w:tc>
        <w:tc>
          <w:tcPr>
            <w:tcW w:w="2080" w:type="dxa"/>
            <w:vAlign w:val="top"/>
          </w:tcPr>
          <w:p>
            <w:pPr>
              <w:ind w:left="0" w:right="0" w:firstLine="0"/>
              <w:jc w:val="both"/>
            </w:pPr>
            <w:r>
              <w:rPr>
                <w:rFonts w:ascii="Times New Roman" w:hAnsi="Times New Roman"/>
                <w:sz w:val="20"/>
              </w:rPr>
              <w:t xml:space="preserve">$397,958</w:t>
            </w:r>
          </w:p>
        </w:tc>
      </w:tr>
      <w:tr>
        <w:tc>
          <w:tcPr>
            <w:tcW w:w="4800" w:type="dxa"/>
            <w:vAlign w:val="top"/>
          </w:tcPr>
          <w:p>
            <w:pPr>
              <w:ind w:left="0" w:right="0" w:firstLine="0"/>
              <w:jc w:val="both"/>
            </w:pPr>
            <w:r>
              <w:rPr>
                <w:rFonts w:ascii="Times New Roman" w:hAnsi="Times New Roman"/>
                <w:sz w:val="20"/>
              </w:rPr>
              <w:t xml:space="preserve">Klickitat County Health Department</w:t>
            </w:r>
          </w:p>
        </w:tc>
        <w:tc>
          <w:tcPr>
            <w:tcW w:w="1640" w:type="dxa"/>
            <w:vAlign w:val="top"/>
          </w:tcPr>
          <w:p>
            <w:pPr>
              <w:ind w:left="0" w:right="0" w:firstLine="0"/>
              <w:jc w:val="both"/>
            </w:pPr>
            <w:r>
              <w:rPr>
                <w:rFonts w:ascii="Times New Roman" w:hAnsi="Times New Roman"/>
                <w:sz w:val="20"/>
              </w:rPr>
              <w:t xml:space="preserve">$153,784</w:t>
            </w:r>
          </w:p>
        </w:tc>
        <w:tc>
          <w:tcPr>
            <w:tcW w:w="1640" w:type="dxa"/>
            <w:vAlign w:val="top"/>
          </w:tcPr>
          <w:p>
            <w:pPr>
              <w:ind w:left="0" w:right="0" w:firstLine="0"/>
              <w:jc w:val="both"/>
            </w:pPr>
            <w:r>
              <w:rPr>
                <w:rFonts w:ascii="Times New Roman" w:hAnsi="Times New Roman"/>
                <w:sz w:val="20"/>
              </w:rPr>
              <w:t xml:space="preserve">$153,784</w:t>
            </w:r>
          </w:p>
        </w:tc>
        <w:tc>
          <w:tcPr>
            <w:tcW w:w="2080" w:type="dxa"/>
            <w:vAlign w:val="top"/>
          </w:tcPr>
          <w:p>
            <w:pPr>
              <w:ind w:left="0" w:right="0" w:firstLine="0"/>
              <w:jc w:val="both"/>
            </w:pPr>
            <w:r>
              <w:rPr>
                <w:rFonts w:ascii="Times New Roman" w:hAnsi="Times New Roman"/>
                <w:sz w:val="20"/>
              </w:rPr>
              <w:t xml:space="preserve">$307,568</w:t>
            </w:r>
          </w:p>
        </w:tc>
      </w:tr>
      <w:tr>
        <w:tc>
          <w:tcPr>
            <w:tcW w:w="4800" w:type="dxa"/>
            <w:vAlign w:val="top"/>
          </w:tcPr>
          <w:p>
            <w:pPr>
              <w:ind w:left="0" w:right="0" w:firstLine="0"/>
              <w:jc w:val="both"/>
            </w:pPr>
            <w:r>
              <w:rPr>
                <w:rFonts w:ascii="Times New Roman" w:hAnsi="Times New Roman"/>
                <w:sz w:val="20"/>
              </w:rPr>
              <w:t xml:space="preserve">Lewis County Health Department</w:t>
            </w:r>
          </w:p>
        </w:tc>
        <w:tc>
          <w:tcPr>
            <w:tcW w:w="1640" w:type="dxa"/>
            <w:vAlign w:val="top"/>
          </w:tcPr>
          <w:p>
            <w:pPr>
              <w:ind w:left="0" w:right="0" w:firstLine="0"/>
              <w:jc w:val="both"/>
            </w:pPr>
            <w:r>
              <w:rPr>
                <w:rFonts w:ascii="Times New Roman" w:hAnsi="Times New Roman"/>
                <w:sz w:val="20"/>
              </w:rPr>
              <w:t xml:space="preserve">$263,134</w:t>
            </w:r>
          </w:p>
        </w:tc>
        <w:tc>
          <w:tcPr>
            <w:tcW w:w="1640" w:type="dxa"/>
            <w:vAlign w:val="top"/>
          </w:tcPr>
          <w:p>
            <w:pPr>
              <w:ind w:left="0" w:right="0" w:firstLine="0"/>
              <w:jc w:val="both"/>
            </w:pPr>
            <w:r>
              <w:rPr>
                <w:rFonts w:ascii="Times New Roman" w:hAnsi="Times New Roman"/>
                <w:sz w:val="20"/>
              </w:rPr>
              <w:t xml:space="preserve">$263,134</w:t>
            </w:r>
          </w:p>
        </w:tc>
        <w:tc>
          <w:tcPr>
            <w:tcW w:w="2080" w:type="dxa"/>
            <w:vAlign w:val="top"/>
          </w:tcPr>
          <w:p>
            <w:pPr>
              <w:ind w:left="0" w:right="0" w:firstLine="0"/>
              <w:jc w:val="both"/>
            </w:pPr>
            <w:r>
              <w:rPr>
                <w:rFonts w:ascii="Times New Roman" w:hAnsi="Times New Roman"/>
                <w:sz w:val="20"/>
              </w:rPr>
              <w:t xml:space="preserve">$526,268</w:t>
            </w:r>
          </w:p>
        </w:tc>
      </w:tr>
      <w:tr>
        <w:tc>
          <w:tcPr>
            <w:tcW w:w="4800" w:type="dxa"/>
            <w:vAlign w:val="top"/>
          </w:tcPr>
          <w:p>
            <w:pPr>
              <w:ind w:left="0" w:right="0" w:firstLine="0"/>
              <w:jc w:val="both"/>
            </w:pPr>
            <w:r>
              <w:rPr>
                <w:rFonts w:ascii="Times New Roman" w:hAnsi="Times New Roman"/>
                <w:sz w:val="20"/>
              </w:rPr>
              <w:t xml:space="preserve">Lincoln County Health Department</w:t>
            </w:r>
          </w:p>
        </w:tc>
        <w:tc>
          <w:tcPr>
            <w:tcW w:w="1640" w:type="dxa"/>
            <w:vAlign w:val="top"/>
          </w:tcPr>
          <w:p>
            <w:pPr>
              <w:ind w:left="0" w:right="0" w:firstLine="0"/>
              <w:jc w:val="both"/>
            </w:pPr>
            <w:r>
              <w:rPr>
                <w:rFonts w:ascii="Times New Roman" w:hAnsi="Times New Roman"/>
                <w:sz w:val="20"/>
              </w:rPr>
              <w:t xml:space="preserve">$113,917</w:t>
            </w:r>
          </w:p>
        </w:tc>
        <w:tc>
          <w:tcPr>
            <w:tcW w:w="1640" w:type="dxa"/>
            <w:vAlign w:val="top"/>
          </w:tcPr>
          <w:p>
            <w:pPr>
              <w:ind w:left="0" w:right="0" w:firstLine="0"/>
              <w:jc w:val="both"/>
            </w:pPr>
            <w:r>
              <w:rPr>
                <w:rFonts w:ascii="Times New Roman" w:hAnsi="Times New Roman"/>
                <w:sz w:val="20"/>
              </w:rPr>
              <w:t xml:space="preserve">$113,917</w:t>
            </w:r>
          </w:p>
        </w:tc>
        <w:tc>
          <w:tcPr>
            <w:tcW w:w="2080" w:type="dxa"/>
            <w:vAlign w:val="top"/>
          </w:tcPr>
          <w:p>
            <w:pPr>
              <w:ind w:left="0" w:right="0" w:firstLine="0"/>
              <w:jc w:val="both"/>
            </w:pPr>
            <w:r>
              <w:rPr>
                <w:rFonts w:ascii="Times New Roman" w:hAnsi="Times New Roman"/>
                <w:sz w:val="20"/>
              </w:rPr>
              <w:t xml:space="preserve">$227,834</w:t>
            </w:r>
          </w:p>
        </w:tc>
      </w:tr>
      <w:tr>
        <w:tc>
          <w:tcPr>
            <w:tcW w:w="4800" w:type="dxa"/>
            <w:vAlign w:val="top"/>
          </w:tcPr>
          <w:p>
            <w:pPr>
              <w:ind w:left="0" w:right="0" w:firstLine="0"/>
              <w:jc w:val="both"/>
            </w:pPr>
            <w:r>
              <w:rPr>
                <w:rFonts w:ascii="Times New Roman" w:hAnsi="Times New Roman"/>
                <w:sz w:val="20"/>
              </w:rPr>
              <w:t xml:space="preserve">Mason County Department of Health Services</w:t>
            </w:r>
          </w:p>
        </w:tc>
        <w:tc>
          <w:tcPr>
            <w:tcW w:w="1640" w:type="dxa"/>
            <w:vAlign w:val="top"/>
          </w:tcPr>
          <w:p>
            <w:pPr>
              <w:ind w:left="0" w:right="0" w:firstLine="0"/>
              <w:jc w:val="both"/>
            </w:pPr>
            <w:r>
              <w:rPr>
                <w:rFonts w:ascii="Times New Roman" w:hAnsi="Times New Roman"/>
                <w:sz w:val="20"/>
              </w:rPr>
              <w:t xml:space="preserve">$227,448</w:t>
            </w:r>
          </w:p>
        </w:tc>
        <w:tc>
          <w:tcPr>
            <w:tcW w:w="1640" w:type="dxa"/>
            <w:vAlign w:val="top"/>
          </w:tcPr>
          <w:p>
            <w:pPr>
              <w:ind w:left="0" w:right="0" w:firstLine="0"/>
              <w:jc w:val="both"/>
            </w:pPr>
            <w:r>
              <w:rPr>
                <w:rFonts w:ascii="Times New Roman" w:hAnsi="Times New Roman"/>
                <w:sz w:val="20"/>
              </w:rPr>
              <w:t xml:space="preserve">$227,448</w:t>
            </w:r>
          </w:p>
        </w:tc>
        <w:tc>
          <w:tcPr>
            <w:tcW w:w="2080" w:type="dxa"/>
            <w:vAlign w:val="top"/>
          </w:tcPr>
          <w:p>
            <w:pPr>
              <w:ind w:left="0" w:right="0" w:firstLine="0"/>
              <w:jc w:val="both"/>
            </w:pPr>
            <w:r>
              <w:rPr>
                <w:rFonts w:ascii="Times New Roman" w:hAnsi="Times New Roman"/>
                <w:sz w:val="20"/>
              </w:rPr>
              <w:t xml:space="preserve">$454,896</w:t>
            </w:r>
          </w:p>
        </w:tc>
      </w:tr>
      <w:tr>
        <w:tc>
          <w:tcPr>
            <w:tcW w:w="4800" w:type="dxa"/>
            <w:vAlign w:val="top"/>
          </w:tcPr>
          <w:p>
            <w:pPr>
              <w:ind w:left="0" w:right="0" w:firstLine="0"/>
              <w:jc w:val="both"/>
            </w:pPr>
            <w:r>
              <w:rPr>
                <w:rFonts w:ascii="Times New Roman" w:hAnsi="Times New Roman"/>
                <w:sz w:val="20"/>
              </w:rPr>
              <w:t xml:space="preserve">Okanogan County Health District</w:t>
            </w:r>
          </w:p>
        </w:tc>
        <w:tc>
          <w:tcPr>
            <w:tcW w:w="1640" w:type="dxa"/>
            <w:vAlign w:val="top"/>
          </w:tcPr>
          <w:p>
            <w:pPr>
              <w:ind w:left="0" w:right="0" w:firstLine="0"/>
              <w:jc w:val="both"/>
            </w:pPr>
            <w:r>
              <w:rPr>
                <w:rFonts w:ascii="Times New Roman" w:hAnsi="Times New Roman"/>
                <w:sz w:val="20"/>
              </w:rPr>
              <w:t xml:space="preserve">$169,882</w:t>
            </w:r>
          </w:p>
        </w:tc>
        <w:tc>
          <w:tcPr>
            <w:tcW w:w="1640" w:type="dxa"/>
            <w:vAlign w:val="top"/>
          </w:tcPr>
          <w:p>
            <w:pPr>
              <w:ind w:left="0" w:right="0" w:firstLine="0"/>
              <w:jc w:val="both"/>
            </w:pPr>
            <w:r>
              <w:rPr>
                <w:rFonts w:ascii="Times New Roman" w:hAnsi="Times New Roman"/>
                <w:sz w:val="20"/>
              </w:rPr>
              <w:t xml:space="preserve">$169,882</w:t>
            </w:r>
          </w:p>
        </w:tc>
        <w:tc>
          <w:tcPr>
            <w:tcW w:w="2080" w:type="dxa"/>
            <w:vAlign w:val="top"/>
          </w:tcPr>
          <w:p>
            <w:pPr>
              <w:ind w:left="0" w:right="0" w:firstLine="0"/>
              <w:jc w:val="both"/>
            </w:pPr>
            <w:r>
              <w:rPr>
                <w:rFonts w:ascii="Times New Roman" w:hAnsi="Times New Roman"/>
                <w:sz w:val="20"/>
              </w:rPr>
              <w:t xml:space="preserve">$339,764</w:t>
            </w:r>
          </w:p>
        </w:tc>
      </w:tr>
      <w:tr>
        <w:tc>
          <w:tcPr>
            <w:tcW w:w="4800" w:type="dxa"/>
            <w:vAlign w:val="top"/>
          </w:tcPr>
          <w:p>
            <w:pPr>
              <w:ind w:left="0" w:right="0" w:firstLine="0"/>
              <w:jc w:val="both"/>
            </w:pPr>
            <w:r>
              <w:rPr>
                <w:rFonts w:ascii="Times New Roman" w:hAnsi="Times New Roman"/>
                <w:sz w:val="20"/>
              </w:rPr>
              <w:t xml:space="preserve">Pacific County Health Department</w:t>
            </w:r>
          </w:p>
        </w:tc>
        <w:tc>
          <w:tcPr>
            <w:tcW w:w="1640" w:type="dxa"/>
            <w:vAlign w:val="top"/>
          </w:tcPr>
          <w:p>
            <w:pPr>
              <w:ind w:left="0" w:right="0" w:firstLine="0"/>
              <w:jc w:val="both"/>
            </w:pPr>
            <w:r>
              <w:rPr>
                <w:rFonts w:ascii="Times New Roman" w:hAnsi="Times New Roman"/>
                <w:sz w:val="20"/>
              </w:rPr>
              <w:t xml:space="preserve">$169,075</w:t>
            </w:r>
          </w:p>
        </w:tc>
        <w:tc>
          <w:tcPr>
            <w:tcW w:w="1640" w:type="dxa"/>
            <w:vAlign w:val="top"/>
          </w:tcPr>
          <w:p>
            <w:pPr>
              <w:ind w:left="0" w:right="0" w:firstLine="0"/>
              <w:jc w:val="both"/>
            </w:pPr>
            <w:r>
              <w:rPr>
                <w:rFonts w:ascii="Times New Roman" w:hAnsi="Times New Roman"/>
                <w:sz w:val="20"/>
              </w:rPr>
              <w:t xml:space="preserve">$169,075</w:t>
            </w:r>
          </w:p>
        </w:tc>
        <w:tc>
          <w:tcPr>
            <w:tcW w:w="2080" w:type="dxa"/>
            <w:vAlign w:val="top"/>
          </w:tcPr>
          <w:p>
            <w:pPr>
              <w:ind w:left="0" w:right="0" w:firstLine="0"/>
              <w:jc w:val="both"/>
            </w:pPr>
            <w:r>
              <w:rPr>
                <w:rFonts w:ascii="Times New Roman" w:hAnsi="Times New Roman"/>
                <w:sz w:val="20"/>
              </w:rPr>
              <w:t xml:space="preserve">$338,150</w:t>
            </w:r>
          </w:p>
        </w:tc>
      </w:tr>
      <w:tr>
        <w:tc>
          <w:tcPr>
            <w:tcW w:w="4800" w:type="dxa"/>
            <w:vAlign w:val="top"/>
          </w:tcPr>
          <w:p>
            <w:pPr>
              <w:ind w:left="0" w:right="0" w:firstLine="0"/>
              <w:jc w:val="both"/>
            </w:pPr>
            <w:r>
              <w:rPr>
                <w:rFonts w:ascii="Times New Roman" w:hAnsi="Times New Roman"/>
                <w:sz w:val="20"/>
              </w:rPr>
              <w:t xml:space="preserve">Tacoma-Pierce County Health Department</w:t>
            </w:r>
          </w:p>
        </w:tc>
        <w:tc>
          <w:tcPr>
            <w:tcW w:w="1640" w:type="dxa"/>
            <w:vAlign w:val="top"/>
          </w:tcPr>
          <w:p>
            <w:pPr>
              <w:ind w:left="0" w:right="0" w:firstLine="0"/>
              <w:jc w:val="both"/>
            </w:pPr>
            <w:r>
              <w:rPr>
                <w:rFonts w:ascii="Times New Roman" w:hAnsi="Times New Roman"/>
                <w:sz w:val="20"/>
              </w:rPr>
              <w:t xml:space="preserve">$4,143,169</w:t>
            </w:r>
          </w:p>
        </w:tc>
        <w:tc>
          <w:tcPr>
            <w:tcW w:w="1640" w:type="dxa"/>
            <w:vAlign w:val="top"/>
          </w:tcPr>
          <w:p>
            <w:pPr>
              <w:ind w:left="0" w:right="0" w:firstLine="0"/>
              <w:jc w:val="both"/>
            </w:pPr>
            <w:r>
              <w:rPr>
                <w:rFonts w:ascii="Times New Roman" w:hAnsi="Times New Roman"/>
                <w:sz w:val="20"/>
              </w:rPr>
              <w:t xml:space="preserve">$4,143,169</w:t>
            </w:r>
          </w:p>
        </w:tc>
        <w:tc>
          <w:tcPr>
            <w:tcW w:w="2080" w:type="dxa"/>
            <w:vAlign w:val="top"/>
          </w:tcPr>
          <w:p>
            <w:pPr>
              <w:ind w:left="0" w:right="0" w:firstLine="0"/>
              <w:jc w:val="both"/>
            </w:pPr>
            <w:r>
              <w:rPr>
                <w:rFonts w:ascii="Times New Roman" w:hAnsi="Times New Roman"/>
                <w:sz w:val="20"/>
              </w:rPr>
              <w:t xml:space="preserve">$8,286,338</w:t>
            </w:r>
          </w:p>
        </w:tc>
      </w:tr>
      <w:tr>
        <w:tc>
          <w:tcPr>
            <w:tcW w:w="4800" w:type="dxa"/>
            <w:vAlign w:val="top"/>
          </w:tcPr>
          <w:p>
            <w:pPr>
              <w:ind w:left="0" w:right="0" w:firstLine="0"/>
              <w:jc w:val="both"/>
            </w:pPr>
            <w:r>
              <w:rPr>
                <w:rFonts w:ascii="Times New Roman" w:hAnsi="Times New Roman"/>
                <w:sz w:val="20"/>
              </w:rPr>
              <w:t xml:space="preserve">San Juan County Health and Community Services</w:t>
            </w:r>
          </w:p>
        </w:tc>
        <w:tc>
          <w:tcPr>
            <w:tcW w:w="1640" w:type="dxa"/>
            <w:vAlign w:val="top"/>
          </w:tcPr>
          <w:p>
            <w:pPr>
              <w:ind w:left="0" w:right="0" w:firstLine="0"/>
              <w:jc w:val="both"/>
            </w:pPr>
            <w:r>
              <w:rPr>
                <w:rFonts w:ascii="Times New Roman" w:hAnsi="Times New Roman"/>
                <w:sz w:val="20"/>
              </w:rPr>
              <w:t xml:space="preserve">$126,569</w:t>
            </w:r>
          </w:p>
        </w:tc>
        <w:tc>
          <w:tcPr>
            <w:tcW w:w="1640" w:type="dxa"/>
            <w:vAlign w:val="top"/>
          </w:tcPr>
          <w:p>
            <w:pPr>
              <w:ind w:left="0" w:right="0" w:firstLine="0"/>
              <w:jc w:val="both"/>
            </w:pPr>
            <w:r>
              <w:rPr>
                <w:rFonts w:ascii="Times New Roman" w:hAnsi="Times New Roman"/>
                <w:sz w:val="20"/>
              </w:rPr>
              <w:t xml:space="preserve">$126,569</w:t>
            </w:r>
          </w:p>
        </w:tc>
        <w:tc>
          <w:tcPr>
            <w:tcW w:w="2080" w:type="dxa"/>
            <w:vAlign w:val="top"/>
          </w:tcPr>
          <w:p>
            <w:pPr>
              <w:ind w:left="0" w:right="0" w:firstLine="0"/>
              <w:jc w:val="both"/>
            </w:pPr>
            <w:r>
              <w:rPr>
                <w:rFonts w:ascii="Times New Roman" w:hAnsi="Times New Roman"/>
                <w:sz w:val="20"/>
              </w:rPr>
              <w:t xml:space="preserve">$253,138</w:t>
            </w:r>
          </w:p>
        </w:tc>
      </w:tr>
      <w:tr>
        <w:tc>
          <w:tcPr>
            <w:tcW w:w="4800" w:type="dxa"/>
            <w:vAlign w:val="top"/>
          </w:tcPr>
          <w:p>
            <w:pPr>
              <w:ind w:left="0" w:right="0" w:firstLine="0"/>
              <w:jc w:val="both"/>
            </w:pPr>
            <w:r>
              <w:rPr>
                <w:rFonts w:ascii="Times New Roman" w:hAnsi="Times New Roman"/>
                <w:sz w:val="20"/>
              </w:rPr>
              <w:t xml:space="preserve">Skagit County Health Department</w:t>
            </w:r>
          </w:p>
        </w:tc>
        <w:tc>
          <w:tcPr>
            <w:tcW w:w="1640" w:type="dxa"/>
            <w:vAlign w:val="top"/>
          </w:tcPr>
          <w:p>
            <w:pPr>
              <w:ind w:left="0" w:right="0" w:firstLine="0"/>
              <w:jc w:val="both"/>
            </w:pPr>
            <w:r>
              <w:rPr>
                <w:rFonts w:ascii="Times New Roman" w:hAnsi="Times New Roman"/>
                <w:sz w:val="20"/>
              </w:rPr>
              <w:t xml:space="preserve">$449,745</w:t>
            </w:r>
          </w:p>
        </w:tc>
        <w:tc>
          <w:tcPr>
            <w:tcW w:w="1640" w:type="dxa"/>
            <w:vAlign w:val="top"/>
          </w:tcPr>
          <w:p>
            <w:pPr>
              <w:ind w:left="0" w:right="0" w:firstLine="0"/>
              <w:jc w:val="both"/>
            </w:pPr>
            <w:r>
              <w:rPr>
                <w:rFonts w:ascii="Times New Roman" w:hAnsi="Times New Roman"/>
                <w:sz w:val="20"/>
              </w:rPr>
              <w:t xml:space="preserve">$449,745</w:t>
            </w:r>
          </w:p>
        </w:tc>
        <w:tc>
          <w:tcPr>
            <w:tcW w:w="2080" w:type="dxa"/>
            <w:vAlign w:val="top"/>
          </w:tcPr>
          <w:p>
            <w:pPr>
              <w:ind w:left="0" w:right="0" w:firstLine="0"/>
              <w:jc w:val="both"/>
            </w:pPr>
            <w:r>
              <w:rPr>
                <w:rFonts w:ascii="Times New Roman" w:hAnsi="Times New Roman"/>
                <w:sz w:val="20"/>
              </w:rPr>
              <w:t xml:space="preserve">$899,490</w:t>
            </w:r>
          </w:p>
        </w:tc>
      </w:tr>
      <w:tr>
        <w:tc>
          <w:tcPr>
            <w:tcW w:w="4800" w:type="dxa"/>
            <w:vAlign w:val="top"/>
          </w:tcPr>
          <w:p>
            <w:pPr>
              <w:ind w:left="0" w:right="0" w:firstLine="0"/>
              <w:jc w:val="both"/>
            </w:pPr>
            <w:r>
              <w:rPr>
                <w:rFonts w:ascii="Times New Roman" w:hAnsi="Times New Roman"/>
                <w:sz w:val="20"/>
              </w:rPr>
              <w:t xml:space="preserve">Snohomish Health District</w:t>
            </w:r>
          </w:p>
        </w:tc>
        <w:tc>
          <w:tcPr>
            <w:tcW w:w="1640" w:type="dxa"/>
            <w:vAlign w:val="top"/>
          </w:tcPr>
          <w:p>
            <w:pPr>
              <w:ind w:left="0" w:right="0" w:firstLine="0"/>
              <w:jc w:val="both"/>
            </w:pPr>
            <w:r>
              <w:rPr>
                <w:rFonts w:ascii="Times New Roman" w:hAnsi="Times New Roman"/>
                <w:sz w:val="20"/>
              </w:rPr>
              <w:t xml:space="preserve">$3,433,291</w:t>
            </w:r>
          </w:p>
        </w:tc>
        <w:tc>
          <w:tcPr>
            <w:tcW w:w="1640" w:type="dxa"/>
            <w:vAlign w:val="top"/>
          </w:tcPr>
          <w:p>
            <w:pPr>
              <w:ind w:left="0" w:right="0" w:firstLine="0"/>
              <w:jc w:val="both"/>
            </w:pPr>
            <w:r>
              <w:rPr>
                <w:rFonts w:ascii="Times New Roman" w:hAnsi="Times New Roman"/>
                <w:sz w:val="20"/>
              </w:rPr>
              <w:t xml:space="preserve">$3,433,291</w:t>
            </w:r>
          </w:p>
        </w:tc>
        <w:tc>
          <w:tcPr>
            <w:tcW w:w="2080" w:type="dxa"/>
            <w:vAlign w:val="top"/>
          </w:tcPr>
          <w:p>
            <w:pPr>
              <w:ind w:left="0" w:right="0" w:firstLine="0"/>
              <w:jc w:val="both"/>
            </w:pPr>
            <w:r>
              <w:rPr>
                <w:rFonts w:ascii="Times New Roman" w:hAnsi="Times New Roman"/>
                <w:sz w:val="20"/>
              </w:rPr>
              <w:t xml:space="preserve">$6,866,582</w:t>
            </w:r>
          </w:p>
        </w:tc>
      </w:tr>
      <w:tr>
        <w:tc>
          <w:tcPr>
            <w:tcW w:w="4800" w:type="dxa"/>
            <w:vAlign w:val="top"/>
          </w:tcPr>
          <w:p>
            <w:pPr>
              <w:ind w:left="0" w:right="0" w:firstLine="0"/>
              <w:jc w:val="both"/>
            </w:pPr>
            <w:r>
              <w:rPr>
                <w:rFonts w:ascii="Times New Roman" w:hAnsi="Times New Roman"/>
                <w:sz w:val="20"/>
              </w:rPr>
              <w:t xml:space="preserve">Spokane County Health District</w:t>
            </w:r>
          </w:p>
        </w:tc>
        <w:tc>
          <w:tcPr>
            <w:tcW w:w="1640" w:type="dxa"/>
            <w:vAlign w:val="top"/>
          </w:tcPr>
          <w:p>
            <w:pPr>
              <w:ind w:left="0" w:right="0" w:firstLine="0"/>
              <w:jc w:val="both"/>
            </w:pPr>
            <w:r>
              <w:rPr>
                <w:rFonts w:ascii="Times New Roman" w:hAnsi="Times New Roman"/>
                <w:sz w:val="20"/>
              </w:rPr>
              <w:t xml:space="preserve">$2,877,318</w:t>
            </w:r>
          </w:p>
        </w:tc>
        <w:tc>
          <w:tcPr>
            <w:tcW w:w="1640" w:type="dxa"/>
            <w:vAlign w:val="top"/>
          </w:tcPr>
          <w:p>
            <w:pPr>
              <w:ind w:left="0" w:right="0" w:firstLine="0"/>
              <w:jc w:val="both"/>
            </w:pPr>
            <w:r>
              <w:rPr>
                <w:rFonts w:ascii="Times New Roman" w:hAnsi="Times New Roman"/>
                <w:sz w:val="20"/>
              </w:rPr>
              <w:t xml:space="preserve">$2,877,318</w:t>
            </w:r>
          </w:p>
        </w:tc>
        <w:tc>
          <w:tcPr>
            <w:tcW w:w="2080" w:type="dxa"/>
            <w:vAlign w:val="top"/>
          </w:tcPr>
          <w:p>
            <w:pPr>
              <w:ind w:left="0" w:right="0" w:firstLine="0"/>
              <w:jc w:val="both"/>
            </w:pPr>
            <w:r>
              <w:rPr>
                <w:rFonts w:ascii="Times New Roman" w:hAnsi="Times New Roman"/>
                <w:sz w:val="20"/>
              </w:rPr>
              <w:t xml:space="preserve">$5,754,636</w:t>
            </w:r>
          </w:p>
        </w:tc>
      </w:tr>
      <w:tr>
        <w:tc>
          <w:tcPr>
            <w:tcW w:w="4800" w:type="dxa"/>
            <w:vAlign w:val="top"/>
          </w:tcPr>
          <w:p>
            <w:pPr>
              <w:ind w:left="0" w:right="0" w:firstLine="0"/>
              <w:jc w:val="both"/>
            </w:pPr>
            <w:r>
              <w:rPr>
                <w:rFonts w:ascii="Times New Roman" w:hAnsi="Times New Roman"/>
                <w:sz w:val="20"/>
              </w:rPr>
              <w:t xml:space="preserve">Northeast Tri-County Health District</w:t>
            </w:r>
          </w:p>
        </w:tc>
        <w:tc>
          <w:tcPr>
            <w:tcW w:w="1640" w:type="dxa"/>
            <w:vAlign w:val="top"/>
          </w:tcPr>
          <w:p>
            <w:pPr>
              <w:ind w:left="0" w:right="0" w:firstLine="0"/>
              <w:jc w:val="both"/>
            </w:pPr>
            <w:r>
              <w:rPr>
                <w:rFonts w:ascii="Times New Roman" w:hAnsi="Times New Roman"/>
                <w:sz w:val="20"/>
              </w:rPr>
              <w:t xml:space="preserve">$249,303</w:t>
            </w:r>
          </w:p>
        </w:tc>
        <w:tc>
          <w:tcPr>
            <w:tcW w:w="1640" w:type="dxa"/>
            <w:vAlign w:val="top"/>
          </w:tcPr>
          <w:p>
            <w:pPr>
              <w:ind w:left="0" w:right="0" w:firstLine="0"/>
              <w:jc w:val="both"/>
            </w:pPr>
            <w:r>
              <w:rPr>
                <w:rFonts w:ascii="Times New Roman" w:hAnsi="Times New Roman"/>
                <w:sz w:val="20"/>
              </w:rPr>
              <w:t xml:space="preserve">$249,303</w:t>
            </w:r>
          </w:p>
        </w:tc>
        <w:tc>
          <w:tcPr>
            <w:tcW w:w="2080" w:type="dxa"/>
            <w:vAlign w:val="top"/>
          </w:tcPr>
          <w:p>
            <w:pPr>
              <w:ind w:left="0" w:right="0" w:firstLine="0"/>
              <w:jc w:val="both"/>
            </w:pPr>
            <w:r>
              <w:rPr>
                <w:rFonts w:ascii="Times New Roman" w:hAnsi="Times New Roman"/>
                <w:sz w:val="20"/>
              </w:rPr>
              <w:t xml:space="preserve">$498,606</w:t>
            </w:r>
          </w:p>
        </w:tc>
      </w:tr>
      <w:tr>
        <w:tc>
          <w:tcPr>
            <w:tcW w:w="4800" w:type="dxa"/>
            <w:vAlign w:val="top"/>
          </w:tcPr>
          <w:p>
            <w:pPr>
              <w:ind w:left="0" w:right="0" w:firstLine="0"/>
              <w:jc w:val="both"/>
            </w:pPr>
            <w:r>
              <w:rPr>
                <w:rFonts w:ascii="Times New Roman" w:hAnsi="Times New Roman"/>
                <w:sz w:val="20"/>
              </w:rPr>
              <w:t xml:space="preserve">Thurston County Health Department</w:t>
            </w:r>
          </w:p>
        </w:tc>
        <w:tc>
          <w:tcPr>
            <w:tcW w:w="1640" w:type="dxa"/>
            <w:vAlign w:val="top"/>
          </w:tcPr>
          <w:p>
            <w:pPr>
              <w:ind w:left="0" w:right="0" w:firstLine="0"/>
              <w:jc w:val="both"/>
            </w:pPr>
            <w:r>
              <w:rPr>
                <w:rFonts w:ascii="Times New Roman" w:hAnsi="Times New Roman"/>
                <w:sz w:val="20"/>
              </w:rPr>
              <w:t xml:space="preserve">$1,046,897</w:t>
            </w:r>
          </w:p>
        </w:tc>
        <w:tc>
          <w:tcPr>
            <w:tcW w:w="1640" w:type="dxa"/>
            <w:vAlign w:val="top"/>
          </w:tcPr>
          <w:p>
            <w:pPr>
              <w:ind w:left="0" w:right="0" w:firstLine="0"/>
              <w:jc w:val="both"/>
            </w:pPr>
            <w:r>
              <w:rPr>
                <w:rFonts w:ascii="Times New Roman" w:hAnsi="Times New Roman"/>
                <w:sz w:val="20"/>
              </w:rPr>
              <w:t xml:space="preserve">$1,046,897</w:t>
            </w:r>
          </w:p>
        </w:tc>
        <w:tc>
          <w:tcPr>
            <w:tcW w:w="2080" w:type="dxa"/>
            <w:vAlign w:val="top"/>
          </w:tcPr>
          <w:p>
            <w:pPr>
              <w:ind w:left="0" w:right="0" w:firstLine="0"/>
              <w:jc w:val="both"/>
            </w:pPr>
            <w:r>
              <w:rPr>
                <w:rFonts w:ascii="Times New Roman" w:hAnsi="Times New Roman"/>
                <w:sz w:val="20"/>
              </w:rPr>
              <w:t xml:space="preserve">$2,093,794</w:t>
            </w:r>
          </w:p>
        </w:tc>
      </w:tr>
      <w:tr>
        <w:tc>
          <w:tcPr>
            <w:tcW w:w="4800" w:type="dxa"/>
            <w:vAlign w:val="top"/>
          </w:tcPr>
          <w:p>
            <w:pPr>
              <w:ind w:left="0" w:right="0" w:firstLine="0"/>
              <w:jc w:val="both"/>
            </w:pPr>
            <w:r>
              <w:rPr>
                <w:rFonts w:ascii="Times New Roman" w:hAnsi="Times New Roman"/>
                <w:sz w:val="20"/>
              </w:rPr>
              <w:t xml:space="preserve">Wahkiakum County Health Department</w:t>
            </w:r>
          </w:p>
        </w:tc>
        <w:tc>
          <w:tcPr>
            <w:tcW w:w="1640" w:type="dxa"/>
            <w:vAlign w:val="top"/>
          </w:tcPr>
          <w:p>
            <w:pPr>
              <w:ind w:left="0" w:right="0" w:firstLine="0"/>
              <w:jc w:val="both"/>
            </w:pPr>
            <w:r>
              <w:rPr>
                <w:rFonts w:ascii="Times New Roman" w:hAnsi="Times New Roman"/>
                <w:sz w:val="20"/>
              </w:rPr>
              <w:t xml:space="preserve">$93,181</w:t>
            </w:r>
          </w:p>
        </w:tc>
        <w:tc>
          <w:tcPr>
            <w:tcW w:w="1640" w:type="dxa"/>
            <w:vAlign w:val="top"/>
          </w:tcPr>
          <w:p>
            <w:pPr>
              <w:ind w:left="0" w:right="0" w:firstLine="0"/>
              <w:jc w:val="both"/>
            </w:pPr>
            <w:r>
              <w:rPr>
                <w:rFonts w:ascii="Times New Roman" w:hAnsi="Times New Roman"/>
                <w:sz w:val="20"/>
              </w:rPr>
              <w:t xml:space="preserve">$93,181</w:t>
            </w:r>
          </w:p>
        </w:tc>
        <w:tc>
          <w:tcPr>
            <w:tcW w:w="2080" w:type="dxa"/>
            <w:vAlign w:val="top"/>
          </w:tcPr>
          <w:p>
            <w:pPr>
              <w:ind w:left="0" w:right="0" w:firstLine="0"/>
              <w:jc w:val="both"/>
            </w:pPr>
            <w:r>
              <w:rPr>
                <w:rFonts w:ascii="Times New Roman" w:hAnsi="Times New Roman"/>
                <w:sz w:val="20"/>
              </w:rPr>
              <w:t xml:space="preserve">$186,362</w:t>
            </w:r>
          </w:p>
        </w:tc>
      </w:tr>
      <w:tr>
        <w:tc>
          <w:tcPr>
            <w:tcW w:w="4800" w:type="dxa"/>
            <w:vAlign w:val="top"/>
          </w:tcPr>
          <w:p>
            <w:pPr>
              <w:ind w:left="0" w:right="0" w:firstLine="0"/>
              <w:jc w:val="both"/>
            </w:pPr>
            <w:r>
              <w:rPr>
                <w:rFonts w:ascii="Times New Roman" w:hAnsi="Times New Roman"/>
                <w:sz w:val="20"/>
              </w:rPr>
              <w:t xml:space="preserve">Walla Walla County-City Health Department</w:t>
            </w:r>
          </w:p>
        </w:tc>
        <w:tc>
          <w:tcPr>
            <w:tcW w:w="1640" w:type="dxa"/>
            <w:vAlign w:val="top"/>
          </w:tcPr>
          <w:p>
            <w:pPr>
              <w:ind w:left="0" w:right="0" w:firstLine="0"/>
              <w:jc w:val="both"/>
            </w:pPr>
            <w:r>
              <w:rPr>
                <w:rFonts w:ascii="Times New Roman" w:hAnsi="Times New Roman"/>
                <w:sz w:val="20"/>
              </w:rPr>
              <w:t xml:space="preserve">$302,173</w:t>
            </w:r>
          </w:p>
        </w:tc>
        <w:tc>
          <w:tcPr>
            <w:tcW w:w="1640" w:type="dxa"/>
            <w:vAlign w:val="top"/>
          </w:tcPr>
          <w:p>
            <w:pPr>
              <w:ind w:left="0" w:right="0" w:firstLine="0"/>
              <w:jc w:val="both"/>
            </w:pPr>
            <w:r>
              <w:rPr>
                <w:rFonts w:ascii="Times New Roman" w:hAnsi="Times New Roman"/>
                <w:sz w:val="20"/>
              </w:rPr>
              <w:t xml:space="preserve">$302,173</w:t>
            </w:r>
          </w:p>
        </w:tc>
        <w:tc>
          <w:tcPr>
            <w:tcW w:w="2080" w:type="dxa"/>
            <w:vAlign w:val="top"/>
          </w:tcPr>
          <w:p>
            <w:pPr>
              <w:ind w:left="0" w:right="0" w:firstLine="0"/>
              <w:jc w:val="both"/>
            </w:pPr>
            <w:r>
              <w:rPr>
                <w:rFonts w:ascii="Times New Roman" w:hAnsi="Times New Roman"/>
                <w:sz w:val="20"/>
              </w:rPr>
              <w:t xml:space="preserve">$604,346</w:t>
            </w:r>
          </w:p>
        </w:tc>
      </w:tr>
      <w:tr>
        <w:tc>
          <w:tcPr>
            <w:tcW w:w="4800" w:type="dxa"/>
            <w:vAlign w:val="top"/>
          </w:tcPr>
          <w:p>
            <w:pPr>
              <w:ind w:left="0" w:right="0" w:firstLine="0"/>
              <w:jc w:val="both"/>
            </w:pPr>
            <w:r>
              <w:rPr>
                <w:rFonts w:ascii="Times New Roman" w:hAnsi="Times New Roman"/>
                <w:sz w:val="20"/>
              </w:rPr>
              <w:t xml:space="preserve">Whatcom County Health Department</w:t>
            </w:r>
          </w:p>
        </w:tc>
        <w:tc>
          <w:tcPr>
            <w:tcW w:w="1640" w:type="dxa"/>
            <w:vAlign w:val="top"/>
          </w:tcPr>
          <w:p>
            <w:pPr>
              <w:ind w:left="0" w:right="0" w:firstLine="0"/>
              <w:jc w:val="both"/>
            </w:pPr>
            <w:r>
              <w:rPr>
                <w:rFonts w:ascii="Times New Roman" w:hAnsi="Times New Roman"/>
                <w:sz w:val="20"/>
              </w:rPr>
              <w:t xml:space="preserve">$1,214,301</w:t>
            </w:r>
          </w:p>
        </w:tc>
        <w:tc>
          <w:tcPr>
            <w:tcW w:w="1640" w:type="dxa"/>
            <w:vAlign w:val="top"/>
          </w:tcPr>
          <w:p>
            <w:pPr>
              <w:ind w:left="0" w:right="0" w:firstLine="0"/>
              <w:jc w:val="both"/>
            </w:pPr>
            <w:r>
              <w:rPr>
                <w:rFonts w:ascii="Times New Roman" w:hAnsi="Times New Roman"/>
                <w:sz w:val="20"/>
              </w:rPr>
              <w:t xml:space="preserve">$1,214,301</w:t>
            </w:r>
          </w:p>
        </w:tc>
        <w:tc>
          <w:tcPr>
            <w:tcW w:w="2080" w:type="dxa"/>
            <w:vAlign w:val="top"/>
          </w:tcPr>
          <w:p>
            <w:pPr>
              <w:ind w:left="0" w:right="0" w:firstLine="0"/>
              <w:jc w:val="both"/>
            </w:pPr>
            <w:r>
              <w:rPr>
                <w:rFonts w:ascii="Times New Roman" w:hAnsi="Times New Roman"/>
                <w:sz w:val="20"/>
              </w:rPr>
              <w:t xml:space="preserve">$2,428,602</w:t>
            </w:r>
          </w:p>
        </w:tc>
      </w:tr>
      <w:tr>
        <w:tc>
          <w:tcPr>
            <w:tcW w:w="4800" w:type="dxa"/>
            <w:vAlign w:val="top"/>
          </w:tcPr>
          <w:p>
            <w:pPr>
              <w:ind w:left="0" w:right="0" w:firstLine="0"/>
              <w:jc w:val="both"/>
            </w:pPr>
            <w:r>
              <w:rPr>
                <w:rFonts w:ascii="Times New Roman" w:hAnsi="Times New Roman"/>
                <w:sz w:val="20"/>
              </w:rPr>
              <w:t xml:space="preserve">Whitman County Health Department</w:t>
            </w:r>
          </w:p>
        </w:tc>
        <w:tc>
          <w:tcPr>
            <w:tcW w:w="1640" w:type="dxa"/>
            <w:vAlign w:val="top"/>
          </w:tcPr>
          <w:p>
            <w:pPr>
              <w:ind w:left="0" w:right="0" w:firstLine="0"/>
              <w:jc w:val="both"/>
            </w:pPr>
            <w:r>
              <w:rPr>
                <w:rFonts w:ascii="Times New Roman" w:hAnsi="Times New Roman"/>
                <w:sz w:val="20"/>
              </w:rPr>
              <w:t xml:space="preserve">$189,355</w:t>
            </w:r>
          </w:p>
        </w:tc>
        <w:tc>
          <w:tcPr>
            <w:tcW w:w="1640" w:type="dxa"/>
            <w:vAlign w:val="top"/>
          </w:tcPr>
          <w:p>
            <w:pPr>
              <w:ind w:left="0" w:right="0" w:firstLine="0"/>
              <w:jc w:val="both"/>
            </w:pPr>
            <w:r>
              <w:rPr>
                <w:rFonts w:ascii="Times New Roman" w:hAnsi="Times New Roman"/>
                <w:sz w:val="20"/>
              </w:rPr>
              <w:t xml:space="preserve">$189,355</w:t>
            </w:r>
          </w:p>
        </w:tc>
        <w:tc>
          <w:tcPr>
            <w:tcW w:w="2080" w:type="dxa"/>
            <w:vAlign w:val="top"/>
          </w:tcPr>
          <w:p>
            <w:pPr>
              <w:ind w:left="0" w:right="0" w:firstLine="0"/>
              <w:jc w:val="both"/>
            </w:pPr>
            <w:r>
              <w:rPr>
                <w:rFonts w:ascii="Times New Roman" w:hAnsi="Times New Roman"/>
                <w:sz w:val="20"/>
              </w:rPr>
              <w:t xml:space="preserve">$378,710</w:t>
            </w:r>
          </w:p>
        </w:tc>
      </w:tr>
      <w:tr>
        <w:tc>
          <w:tcPr>
            <w:tcW w:w="4800" w:type="dxa"/>
            <w:vAlign w:val="top"/>
          </w:tcPr>
          <w:p>
            <w:pPr>
              <w:ind w:left="0" w:right="0" w:firstLine="0"/>
              <w:jc w:val="both"/>
            </w:pPr>
            <w:r>
              <w:rPr>
                <w:rFonts w:ascii="Times New Roman" w:hAnsi="Times New Roman"/>
                <w:sz w:val="20"/>
              </w:rPr>
              <w:t xml:space="preserve">Yakima Health District</w:t>
            </w:r>
          </w:p>
        </w:tc>
        <w:tc>
          <w:tcPr>
            <w:tcW w:w="1640" w:type="dxa"/>
            <w:vAlign w:val="top"/>
          </w:tcPr>
          <w:p>
            <w:pPr>
              <w:ind w:left="0" w:right="0" w:firstLine="0"/>
              <w:jc w:val="both"/>
            </w:pPr>
            <w:r>
              <w:rPr>
                <w:rFonts w:ascii="Times New Roman" w:hAnsi="Times New Roman"/>
                <w:sz w:val="20"/>
              </w:rPr>
              <w:t xml:space="preserve">$1,052,482</w:t>
            </w:r>
          </w:p>
        </w:tc>
        <w:tc>
          <w:tcPr>
            <w:tcW w:w="1640" w:type="dxa"/>
            <w:vAlign w:val="top"/>
          </w:tcPr>
          <w:p>
            <w:pPr>
              <w:ind w:left="0" w:right="0" w:firstLine="0"/>
              <w:jc w:val="both"/>
            </w:pPr>
            <w:r>
              <w:rPr>
                <w:rFonts w:ascii="Times New Roman" w:hAnsi="Times New Roman"/>
                <w:sz w:val="20"/>
              </w:rPr>
              <w:t xml:space="preserve">$1,052,482</w:t>
            </w:r>
          </w:p>
        </w:tc>
        <w:tc>
          <w:tcPr>
            <w:tcW w:w="2080" w:type="dxa"/>
            <w:vAlign w:val="top"/>
          </w:tcPr>
          <w:p>
            <w:pPr>
              <w:ind w:left="0" w:right="0" w:firstLine="0"/>
              <w:jc w:val="both"/>
            </w:pPr>
            <w:r>
              <w:rPr>
                <w:rFonts w:ascii="Times New Roman" w:hAnsi="Times New Roman"/>
                <w:sz w:val="20"/>
              </w:rPr>
              <w:t xml:space="preserve">$2,104,964</w:t>
            </w:r>
          </w:p>
        </w:tc>
      </w:tr>
      <w:tr>
        <w:tc>
          <w:tcPr>
            <w:tcW w:w="4800" w:type="dxa"/>
            <w:vAlign w:val="top"/>
          </w:tcPr>
          <w:p>
            <w:pPr>
              <w:ind w:left="0" w:right="0" w:firstLine="0"/>
              <w:jc w:val="both"/>
            </w:pPr>
            <w:r>
              <w:rPr>
                <w:rFonts w:ascii="Times New Roman" w:hAnsi="Times New Roman"/>
                <w:sz w:val="20"/>
              </w:rPr>
              <w:t xml:space="preserve">TOTAL APPROPRIATIONS</w:t>
            </w:r>
          </w:p>
        </w:tc>
        <w:tc>
          <w:tcPr>
            <w:tcW w:w="1640" w:type="dxa"/>
            <w:vAlign w:val="top"/>
          </w:tcPr>
          <w:p>
            <w:pPr>
              <w:ind w:left="0" w:right="0" w:firstLine="0"/>
              <w:jc w:val="both"/>
            </w:pPr>
            <w:r>
              <w:rPr>
                <w:rFonts w:ascii="Times New Roman" w:hAnsi="Times New Roman"/>
                <w:sz w:val="20"/>
              </w:rPr>
              <w:t xml:space="preserve">$36,386,000</w:t>
            </w:r>
          </w:p>
        </w:tc>
        <w:tc>
          <w:tcPr>
            <w:tcW w:w="1640" w:type="dxa"/>
            <w:vAlign w:val="top"/>
          </w:tcPr>
          <w:p>
            <w:pPr>
              <w:ind w:left="0" w:right="0" w:firstLine="0"/>
              <w:jc w:val="both"/>
            </w:pPr>
            <w:r>
              <w:rPr>
                <w:rFonts w:ascii="Times New Roman" w:hAnsi="Times New Roman"/>
                <w:sz w:val="20"/>
              </w:rPr>
              <w:t xml:space="preserve">$36,386,000</w:t>
            </w:r>
          </w:p>
        </w:tc>
        <w:tc>
          <w:tcPr>
            <w:tcW w:w="2080" w:type="dxa"/>
            <w:vAlign w:val="top"/>
          </w:tcPr>
          <w:p>
            <w:pPr>
              <w:ind w:left="0" w:right="0" w:firstLine="0"/>
              <w:jc w:val="both"/>
            </w:pPr>
            <w:r>
              <w:rPr>
                <w:rFonts w:ascii="Times New Roman" w:hAnsi="Times New Roman"/>
                <w:sz w:val="20"/>
              </w:rPr>
              <w:t xml:space="preserve">$72,772,000</w:t>
            </w:r>
          </w:p>
        </w:tc>
      </w:tr>
    </w:tbl>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ind w:left="0" w:right="0" w:firstLine="360"/>
        <w:jc w:val="both"/>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ind w:left="0" w:right="0" w:firstLine="360"/>
        <w:jc w:val="both"/>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ind w:left="0" w:right="0" w:firstLine="360"/>
        <w:jc w:val="both"/>
      </w:pPr>
      <w:r>
        <w:rPr/>
        <w:t xml:space="preserve">(1) There is appropriated for state contributions to the law enforcement officers' and firefighters'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$64,800,000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$67,900,000</w:t>
      </w:r>
    </w:p>
    <w:p>
      <w:pPr>
        <w:tabs>
          <w:tab w:val="right" w:leader="dot" w:pos="9936"/>
        </w:tabs>
        <w:ind w:left="0" w:right="0" w:firstLine="1440"/>
      </w:pPr>
      <w:r>
        <w:rPr/>
        <w:t xml:space="preserve">TOTAL APPROPRIATION</w:t>
      </w:r>
      <w:r>
        <w:tab/>
      </w:r>
      <w:r>
        <w:rPr/>
        <w:t xml:space="preserve">$132,700,000</w:t>
      </w:r>
    </w:p>
    <w:p>
      <w:pPr>
        <w:ind w:left="0" w:right="0" w:firstLine="360"/>
        <w:jc w:val="both"/>
      </w:pPr>
      <w:r>
        <w:rPr/>
        <w:t xml:space="preserve">(2) There is appropriated for contributions to the judicial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$4,300,000</w:t>
      </w:r>
    </w:p>
    <w:p>
      <w:pPr>
        <w:ind w:left="0" w:right="0" w:firstLine="0"/>
        <w:jc w:val="both"/>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$10,000,000</w:t>
      </w:r>
    </w:p>
    <w:p>
      <w:pPr>
        <w:tabs>
          <w:tab w:val="right" w:leader="dot" w:pos="9936"/>
        </w:tabs>
        <w:ind w:left="0" w:right="0" w:firstLine="1440"/>
      </w:pPr>
      <w:r>
        <w:rPr/>
        <w:t xml:space="preserve">TOTAL APPROPRIATION</w:t>
      </w:r>
      <w:r>
        <w:tab/>
      </w:r>
      <w:r>
        <w:rPr/>
        <w:t xml:space="preserve">$18,800,000</w:t>
      </w:r>
    </w:p>
    <w:p>
      <w:pPr>
        <w:ind w:left="0" w:right="0" w:firstLine="360"/>
        <w:jc w:val="both"/>
      </w:pPr>
      <w:r>
        <w:rPr/>
        <w:t xml:space="preserve">(3) There is appropriated for contributions to the judges'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LEAN MANAGEMENT STRATEGIES AND EFFICIENCY SAVINGS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($22,580,000)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($26,047,000)</w:t>
      </w:r>
    </w:p>
    <w:p>
      <w:pPr>
        <w:tabs>
          <w:tab w:val="right" w:leader="dot" w:pos="9936"/>
        </w:tabs>
        <w:ind w:left="0" w:right="0" w:firstLine="1440"/>
      </w:pPr>
      <w:r>
        <w:rPr/>
        <w:t xml:space="preserve">TOTAL APPROPRIATION</w:t>
      </w:r>
      <w:r>
        <w:tab/>
      </w:r>
      <w:r>
        <w:rPr/>
        <w:t xml:space="preserve">($48,627,000)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legislature is committed to making continuous improvement part of the culture of state government.</w:t>
      </w:r>
    </w:p>
    <w:p>
      <w:pPr>
        <w:ind w:left="0" w:right="0" w:firstLine="360"/>
        <w:jc w:val="both"/>
      </w:pPr>
      <w:r>
        <w:rPr/>
        <w:t xml:space="preserve">(2) Engrossed Second Substitute Senate Bill No. 5737 (government performance and accountability) establishes the office of performance management to provide coordination and oversight of those activities that are designed to drive efficiencies in state spending and increase productivity of state employees while improving and increasing state services for taxpayers.</w:t>
      </w:r>
    </w:p>
    <w:p>
      <w:pPr>
        <w:ind w:left="0" w:right="0" w:firstLine="360"/>
        <w:jc w:val="both"/>
      </w:pPr>
      <w:r>
        <w:rPr/>
        <w:t xml:space="preserve">(3) The office of performance management shall develop a plan to achieve at least the amount of savings specified in this section. Based on this plan, the office of financial management must reduce allotments for affected state agencies by at least $22,580,000 from the state general fund appropriations for fiscal year 2016 and $26,047,000 from the state general fund appropriations for fiscal year 2017 in this act to reflect savings resulting from application of the lean management and performance management strategies required by this section and Engrossed Second Substitute Senate Bill No. 5737 (government performance and accountability). The allotment reductions shall be placed in unallotted status and remain unexpended.</w:t>
      </w:r>
    </w:p>
    <w:p>
      <w:pPr>
        <w:ind w:left="0" w:right="0" w:firstLine="360"/>
        <w:jc w:val="both"/>
      </w:pPr>
      <w:r>
        <w:rPr/>
        <w:t xml:space="preserve">(4) The office of performance management and the office of the chief information officer must integrate lean principles into all major information technology initiatives.</w:t>
      </w:r>
    </w:p>
    <w:p>
      <w:pPr>
        <w:ind w:left="0" w:right="0" w:firstLine="360"/>
        <w:jc w:val="both"/>
      </w:pPr>
      <w:r>
        <w:rPr/>
        <w:t xml:space="preserve">(5) The office of performance management must compile and transmit a progress report to the appropriate fiscal committees of the legislature at least every six months, beginning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$5,078,000</w:t>
      </w:r>
    </w:p>
    <w:p>
      <w:pPr>
        <w:tabs>
          <w:tab w:val="right" w:leader="dot" w:pos="9936"/>
        </w:tabs>
        <w:ind w:left="0" w:right="0" w:firstLine="1440"/>
      </w:pPr>
      <w:r>
        <w:rPr/>
        <w:t xml:space="preserve">TOTAL APPROPRIATION</w:t>
      </w:r>
      <w:r>
        <w:tab/>
      </w:r>
      <w:r>
        <w:rPr/>
        <w:t xml:space="preserve">$10,156,000</w:t>
      </w:r>
    </w:p>
    <w:p>
      <w:pPr>
        <w:ind w:left="0" w:right="0" w:firstLine="360"/>
        <w:jc w:val="both"/>
      </w:pPr>
      <w:r>
        <w:rPr/>
        <w:t xml:space="preserve">The appropriations in this section are subject to the following conditions and limitations: The appropriations in this section are provided solely for expenditure into the cleanup settlement account on July 1, 2015, and July 1, 2016, as repayment of moneys that were transferred to the state efficiency and restructuring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$600,000</w:t>
      </w:r>
    </w:p>
    <w:p>
      <w:pPr>
        <w:tabs>
          <w:tab w:val="right" w:leader="dot" w:pos="9936"/>
        </w:tabs>
        <w:ind w:left="0" w:right="0" w:firstLine="1440"/>
      </w:pPr>
      <w:r>
        <w:rPr/>
        <w:t xml:space="preserve">TOTAL APPROPRIATION</w:t>
      </w:r>
      <w:r>
        <w:tab/>
      </w:r>
      <w:r>
        <w:rPr/>
        <w:t xml:space="preserve">$1,200,000</w:t>
      </w:r>
    </w:p>
    <w:p>
      <w:pPr>
        <w:ind w:left="0" w:right="0" w:firstLine="360"/>
        <w:jc w:val="both"/>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2015, and July 1, 2016, for an interest payment pursuant to RCW 90.38.130.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w:t>
      </w:r>
    </w:p>
    <w:p>
      <w:pPr>
        <w:tabs>
          <w:tab w:val="right" w:leader="dot" w:pos="9936"/>
        </w:tabs>
        <w:ind w:left="0" w:right="0" w:firstLine="1440"/>
      </w:pPr>
      <w:r>
        <w:rPr/>
        <w:t xml:space="preserve">TOTAL APPROPRIATION</w:t>
      </w:r>
      <w:r>
        <w:tab/>
      </w:r>
      <w:r>
        <w:rPr/>
        <w:t xml:space="preserve">$600,000</w:t>
      </w:r>
    </w:p>
    <w:p>
      <w:pPr>
        <w:ind w:left="0" w:right="0" w:firstLine="360"/>
        <w:jc w:val="both"/>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2015, and July 1, 2016, for an interest payment pursuant to RCW 90.38.130.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EXTRAORDINARY CRIMINAL JUSTICE COSTS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$400,000</w:t>
      </w:r>
    </w:p>
    <w:p>
      <w:pPr>
        <w:ind w:left="0" w:right="0" w:firstLine="360"/>
        <w:jc w:val="both"/>
      </w:pPr>
      <w:r>
        <w:rPr/>
        <w:t xml:space="preserve">The appropriation in this section is subject to the following conditions and limitations: The director of financial management shall distribute $246,000 to Clallam county and $154,000 to Mason county for extraordinary criminal justice costs pursuant to RCW 43.330.190.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tabs>
          <w:tab w:val="right" w:leader="dot" w:pos="9936"/>
        </w:tabs>
        <w:ind w:left="0" w:right="0" w:firstLine="1440"/>
      </w:pPr>
      <w:r>
        <w:rPr/>
        <w:t xml:space="preserve">TOTAL APPROPRIATION</w:t>
      </w:r>
      <w:r>
        <w:tab/>
      </w:r>
      <w:r>
        <w:rPr/>
        <w:t xml:space="preserve">$454,000</w:t>
      </w:r>
    </w:p>
    <w:p>
      <w:pPr>
        <w:ind w:left="0" w:right="0" w:firstLine="360"/>
        <w:jc w:val="both"/>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$133,000</w:t>
      </w:r>
    </w:p>
    <w:p>
      <w:pPr>
        <w:tabs>
          <w:tab w:val="right" w:leader="dot" w:pos="9936"/>
        </w:tabs>
        <w:ind w:left="0" w:right="0" w:firstLine="1440"/>
      </w:pPr>
      <w:r>
        <w:rPr/>
        <w:t xml:space="preserve">TOTAL APPROPRIATION</w:t>
      </w:r>
      <w:r>
        <w:tab/>
      </w:r>
      <w:r>
        <w:rPr/>
        <w:t xml:space="preserve">$266,000</w:t>
      </w:r>
    </w:p>
    <w:p>
      <w:pPr>
        <w:ind w:left="0" w:right="0" w:firstLine="360"/>
        <w:jc w:val="both"/>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GOVERNMENT MARIJUANA ENFORCEMENT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ind w:left="0" w:right="0" w:firstLine="360"/>
        <w:jc w:val="both"/>
      </w:pPr>
      <w:r>
        <w:rPr/>
        <w:t xml:space="preserve">The appropriations in this section are subject to the following conditions and limitations: The appropriations in this section are provided solely for distribution to local governments pursuant to Substitute Senate Bill No. 6062 (marijuana revenue). If the bill is not enacted by June 30, 2015, the amounts provided in this 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$5,000,000</w:t>
      </w:r>
    </w:p>
    <w:p>
      <w:pPr>
        <w:tabs>
          <w:tab w:val="right" w:leader="dot" w:pos="9936"/>
        </w:tabs>
        <w:ind w:left="0" w:right="0" w:firstLine="1440"/>
      </w:pPr>
      <w:r>
        <w:rPr/>
        <w:t xml:space="preserve">TOTAL APPROPRIATION</w:t>
      </w:r>
      <w:r>
        <w:tab/>
      </w:r>
      <w:r>
        <w:rPr/>
        <w:t xml:space="preserve">$10,000,000</w:t>
      </w:r>
    </w:p>
    <w:p>
      <w:pPr>
        <w:ind w:left="0" w:right="0" w:firstLine="360"/>
        <w:jc w:val="both"/>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$500,000</w:t>
      </w:r>
    </w:p>
    <w:p>
      <w:pPr>
        <w:tabs>
          <w:tab w:val="right" w:leader="dot" w:pos="9936"/>
        </w:tabs>
        <w:ind w:left="0" w:right="0" w:firstLine="1440"/>
      </w:pPr>
      <w:r>
        <w:rPr/>
        <w:t xml:space="preserve">TOTAL APPROPRIATION</w:t>
      </w:r>
      <w:r>
        <w:tab/>
      </w:r>
      <w:r>
        <w:rPr/>
        <w:t xml:space="preserve">$1,000,000</w:t>
      </w:r>
    </w:p>
    <w:p>
      <w:pPr>
        <w:ind w:left="0" w:right="0" w:firstLine="360"/>
        <w:jc w:val="both"/>
      </w:pPr>
      <w:r>
        <w:rPr/>
        <w:t xml:space="preserve">The appropriations in this section are subject to the following conditions and limitations: The appropriations are provided solely for expenditure into the outdoor education and recreation account. If Engrossed Substitute Senate Bill No. 5843 (outdoor recreation) is not enacted by June 30, 2015, the amounts provided in this 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ind w:left="0" w:right="0" w:firstLine="0"/>
        <w:jc w:val="both"/>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$18,067,000</w:t>
      </w:r>
    </w:p>
    <w:p>
      <w:pPr>
        <w:ind w:left="0" w:right="0" w:firstLine="360"/>
        <w:jc w:val="both"/>
      </w:pPr>
      <w:r>
        <w:rPr/>
        <w:t xml:space="preserve">The appropriation in this subsection is provided solely for the implementation of Senate Bill No. 5976 (creating a statewide consolidated health benefits program for school district employees). If the bill is not enacted by June 30, 2015, the amounts provided in this 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FAMILY ASSESSMENT RESPONSE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$1,584,000</w:t>
      </w:r>
    </w:p>
    <w:p>
      <w:pPr>
        <w:ind w:left="0" w:right="0" w:firstLine="360"/>
        <w:jc w:val="both"/>
      </w:pPr>
      <w:r>
        <w:rPr/>
        <w:t xml:space="preserve">The appropriation in this section is subject to the following conditions and limitations: The appropriations in this section are provided solely for expenditure into the child and family reinvestment account to support the implementation and maintenance of the family assessment response within the department of social and health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AGENCY EMPLOYEE HEALTH INSURANCE</w:t>
      </w:r>
      <w:r>
        <w:rPr>
          <w:rFonts w:ascii="Times New Roman" w:hAnsi="Times New Roman"/>
          <w:b/>
        </w:rPr>
        <w:t xml:space="preserve">—</w:t>
      </w:r>
      <w:r>
        <w:rPr>
          <w:b/>
        </w:rPr>
        <w:t xml:space="preserve">REPRESENTED EMPLOYEES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$8,146,000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$16,545,000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$725,000</w:t>
      </w:r>
    </w:p>
    <w:p>
      <w:pPr>
        <w:ind w:left="0" w:right="0" w:firstLine="0"/>
        <w:jc w:val="both"/>
        <w:tabs>
          <w:tab w:val="right" w:leader="dot" w:pos="9936"/>
        </w:tabs>
      </w:pPr>
      <w:r>
        <w:rPr/>
        <w:t xml:space="preserve">Other Dedicated Funds</w:t>
      </w:r>
      <w:r>
        <w:tab/>
      </w:r>
      <w:r>
        <w:rPr/>
        <w:t xml:space="preserve">$9,957,000</w:t>
      </w:r>
    </w:p>
    <w:p>
      <w:pPr>
        <w:tabs>
          <w:tab w:val="right" w:leader="dot" w:pos="9936"/>
        </w:tabs>
        <w:ind w:left="0" w:right="0" w:firstLine="1440"/>
      </w:pPr>
      <w:r>
        <w:rPr/>
        <w:t xml:space="preserve">TOTAL APPROPRIATION</w:t>
      </w:r>
      <w:r>
        <w:tab/>
      </w:r>
      <w:r>
        <w:rPr/>
        <w:t xml:space="preserve">$42,396,000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agency appropriations for state agency represented employee insurance benefits consistent with the contribution rates included in sections 916, 917, and 922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AGENCY EMPLOYEE HEALTH INSURANCE</w:t>
      </w:r>
      <w:r>
        <w:rPr>
          <w:rFonts w:ascii="Times New Roman" w:hAnsi="Times New Roman"/>
          <w:b/>
        </w:rPr>
        <w:t xml:space="preserve">—</w:t>
      </w:r>
      <w:r>
        <w:rPr>
          <w:b/>
        </w:rPr>
        <w:t xml:space="preserve">NONREPRESENTED EMPLOYEES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$2,392,000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$4,852,000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$191,000</w:t>
      </w:r>
    </w:p>
    <w:p>
      <w:pPr>
        <w:ind w:left="0" w:right="0" w:firstLine="0"/>
        <w:jc w:val="both"/>
        <w:tabs>
          <w:tab w:val="right" w:leader="dot" w:pos="9936"/>
        </w:tabs>
      </w:pPr>
      <w:r>
        <w:rPr/>
        <w:t xml:space="preserve">Other Dedicated Funds</w:t>
      </w:r>
      <w:r>
        <w:tab/>
      </w:r>
      <w:r>
        <w:rPr/>
        <w:t xml:space="preserve">$4,484,000</w:t>
      </w:r>
    </w:p>
    <w:p>
      <w:pPr>
        <w:tabs>
          <w:tab w:val="right" w:leader="dot" w:pos="9936"/>
        </w:tabs>
        <w:ind w:left="0" w:right="0" w:firstLine="1440"/>
      </w:pPr>
      <w:r>
        <w:rPr/>
        <w:t xml:space="preserve">TOTAL APPROPRIATION</w:t>
      </w:r>
      <w:r>
        <w:tab/>
      </w:r>
      <w:r>
        <w:rPr/>
        <w:t xml:space="preserve">$13,649,000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agency appropriations for state agency nonrepresented employee insurance benefits consistent with the contribution rates included in sections 916, 917, and 922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HIGHER EDUCATION EMPLOYEE HEALTH INSURANCE</w:t>
      </w:r>
      <w:r>
        <w:rPr>
          <w:rFonts w:ascii="Times New Roman" w:hAnsi="Times New Roman"/>
          <w:b/>
        </w:rPr>
        <w:t xml:space="preserve">—</w:t>
      </w:r>
      <w:r>
        <w:rPr>
          <w:b/>
        </w:rPr>
        <w:t xml:space="preserve">REPRESENTED EMPLOYEES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$2,840,000</w:t>
      </w:r>
    </w:p>
    <w:p>
      <w:pPr>
        <w:ind w:left="0" w:right="0" w:firstLine="0"/>
        <w:jc w:val="both"/>
        <w:tabs>
          <w:tab w:val="right" w:leader="dot" w:pos="9936"/>
        </w:tabs>
      </w:pPr>
      <w:r>
        <w:rPr/>
        <w:t xml:space="preserve">Other Dedicated Funds</w:t>
      </w:r>
      <w:r>
        <w:tab/>
      </w:r>
      <w:r>
        <w:rPr/>
        <w:t xml:space="preserve">$93,000</w:t>
      </w:r>
    </w:p>
    <w:p>
      <w:pPr>
        <w:tabs>
          <w:tab w:val="right" w:leader="dot" w:pos="9936"/>
        </w:tabs>
        <w:ind w:left="0" w:right="0" w:firstLine="1440"/>
      </w:pPr>
      <w:r>
        <w:rPr/>
        <w:t xml:space="preserve">TOTAL APPROPRIATION</w:t>
      </w:r>
      <w:r>
        <w:tab/>
      </w:r>
      <w:r>
        <w:rPr/>
        <w:t xml:space="preserve">$4,333,000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institution appropriations for higher education institution represented employee insurance benefits consistent with the contribution rates included in sections 916, 917, and 922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higher education institutions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HIGHER EDUCATION EMPLOYEE HEALTH INSURANCE</w:t>
      </w:r>
      <w:r>
        <w:rPr>
          <w:rFonts w:ascii="Times New Roman" w:hAnsi="Times New Roman"/>
          <w:b/>
        </w:rPr>
        <w:t xml:space="preserve">—</w:t>
      </w:r>
      <w:r>
        <w:rPr>
          <w:b/>
        </w:rPr>
        <w:t xml:space="preserve">NONREPRESENTED EMPLOYEES</w:t>
      </w:r>
    </w:p>
    <w:p>
      <w:pPr>
        <w:ind w:left="0" w:right="0" w:firstLine="0"/>
        <w:jc w:val="both"/>
        <w:tabs>
          <w:tab w:val="right" w:leader="dot" w:pos="9936"/>
        </w:tabs>
      </w:pPr>
      <w:r>
        <w:rPr/>
        <w:t xml:space="preserve">General Fund—State Appropriation (FY 2016)</w:t>
      </w:r>
      <w:r>
        <w:tab/>
      </w:r>
      <w:r>
        <w:rPr/>
        <w:t xml:space="preserve">$3,632,000</w:t>
      </w:r>
    </w:p>
    <w:p>
      <w:pPr>
        <w:ind w:left="0" w:right="0" w:firstLine="0"/>
        <w:jc w:val="both"/>
        <w:tabs>
          <w:tab w:val="right" w:leader="dot" w:pos="9936"/>
        </w:tabs>
      </w:pPr>
      <w:r>
        <w:rPr/>
        <w:t xml:space="preserve">General Fund—State Appropriation (FY 2017)</w:t>
      </w:r>
      <w:r>
        <w:tab/>
      </w:r>
      <w:r>
        <w:rPr/>
        <w:t xml:space="preserve">$7,664,000</w:t>
      </w:r>
    </w:p>
    <w:p>
      <w:pPr>
        <w:ind w:left="0" w:right="0" w:firstLine="0"/>
        <w:jc w:val="both"/>
        <w:tabs>
          <w:tab w:val="right" w:leader="dot" w:pos="9936"/>
        </w:tabs>
      </w:pPr>
      <w:r>
        <w:rPr/>
        <w:t xml:space="preserve">General Fund—Federal Appropriation</w:t>
      </w:r>
      <w:r>
        <w:tab/>
      </w:r>
      <w:r>
        <w:rPr/>
        <w:t xml:space="preserve">$17,000</w:t>
      </w:r>
    </w:p>
    <w:p>
      <w:pPr>
        <w:ind w:left="0" w:right="0" w:firstLine="0"/>
        <w:jc w:val="both"/>
        <w:tabs>
          <w:tab w:val="right" w:leader="dot" w:pos="9936"/>
        </w:tabs>
      </w:pPr>
      <w:pPr>
        <w:tabs>
          <w:tab w:val="right" w:leader="dot" w:pos="9360"/>
        </w:tabs>
      </w:pPr>
      <w:r>
        <w:rPr/>
        <w:t xml:space="preserve">Salary and Insurance Increase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$209,000</w:t>
      </w:r>
    </w:p>
    <w:p>
      <w:pPr>
        <w:tabs>
          <w:tab w:val="right" w:leader="dot" w:pos="9936"/>
        </w:tabs>
        <w:ind w:left="0" w:right="0" w:firstLine="1440"/>
      </w:pPr>
      <w:r>
        <w:rPr/>
        <w:t xml:space="preserve">TOTAL APPROPRIATION</w:t>
      </w:r>
      <w:r>
        <w:tab/>
      </w:r>
      <w:r>
        <w:rPr/>
        <w:t xml:space="preserve">$11,522,000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institution appropriations for higher education institution nonrepresented employee insurance benefits consistent with the contribution rates included in sections 916, 917, and 922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institutions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EMPLOYEE HEALTH INSURANCE</w:t>
      </w:r>
    </w:p>
    <w:p>
      <w:pPr>
        <w:ind w:left="0" w:right="0" w:firstLine="0"/>
        <w:jc w:val="both"/>
        <w:tabs>
          <w:tab w:val="right" w:leader="dot" w:pos="9936"/>
        </w:tabs>
      </w:pPr>
      <w:r>
        <w:rPr/>
        <w:t xml:space="preserve">General Fund—State Appropriation (FY 2016)</w:t>
      </w:r>
      <w:r>
        <w:tab/>
      </w:r>
      <w:r>
        <w:rPr/>
        <w:t xml:space="preserve">($20,721,000)</w:t>
      </w:r>
    </w:p>
    <w:p>
      <w:pPr>
        <w:ind w:left="0" w:right="0" w:firstLine="0"/>
        <w:jc w:val="both"/>
        <w:tabs>
          <w:tab w:val="right" w:leader="dot" w:pos="9936"/>
        </w:tabs>
      </w:pPr>
      <w:r>
        <w:rPr/>
        <w:t xml:space="preserve">General Fund—State Appropriation (FY 2017)</w:t>
      </w:r>
      <w:r>
        <w:tab/>
      </w:r>
      <w:r>
        <w:rPr/>
        <w:t xml:space="preserve">($4,747,000)</w:t>
      </w:r>
    </w:p>
    <w:p>
      <w:pPr>
        <w:ind w:left="0" w:right="0" w:firstLine="0"/>
        <w:jc w:val="both"/>
        <w:tabs>
          <w:tab w:val="right" w:leader="dot" w:pos="9936"/>
        </w:tabs>
      </w:pPr>
      <w:r>
        <w:rPr/>
        <w:t xml:space="preserve">General Fund—Federal Appropriation</w:t>
      </w:r>
      <w:r>
        <w:tab/>
      </w:r>
      <w:r>
        <w:rPr/>
        <w:t xml:space="preserve">($4,732,000)</w:t>
      </w:r>
    </w:p>
    <w:p>
      <w:pPr>
        <w:ind w:left="0" w:right="0" w:firstLine="0"/>
        <w:jc w:val="both"/>
        <w:tabs>
          <w:tab w:val="right" w:leader="dot" w:pos="9936"/>
        </w:tabs>
      </w:pPr>
      <w:r>
        <w:rPr/>
        <w:t xml:space="preserve">General Fund—Private/Local Appropriation</w:t>
      </w:r>
      <w:r>
        <w:tab/>
      </w:r>
      <w:r>
        <w:rPr/>
        <w:t xml:space="preserve">($488,000)</w:t>
      </w:r>
    </w:p>
    <w:p>
      <w:pPr>
        <w:ind w:left="0" w:right="0" w:firstLine="0"/>
        <w:jc w:val="both"/>
        <w:tabs>
          <w:tab w:val="right" w:leader="dot" w:pos="9936"/>
        </w:tabs>
      </w:pPr>
      <w:r>
        <w:rPr/>
        <w:t xml:space="preserve">Other Dedicated Funds Appropriation</w:t>
      </w:r>
      <w:r>
        <w:tab/>
      </w:r>
      <w:r>
        <w:rPr/>
        <w:t xml:space="preserve">($7,929,000)</w:t>
      </w:r>
    </w:p>
    <w:p>
      <w:pPr>
        <w:tabs>
          <w:tab w:val="right" w:leader="dot" w:pos="9936"/>
        </w:tabs>
        <w:ind w:left="0" w:right="0" w:firstLine="1440"/>
      </w:pPr>
      <w:r>
        <w:rPr/>
        <w:t xml:space="preserve">TOTAL APPROPRIATION</w:t>
      </w:r>
      <w:r>
        <w:tab/>
      </w:r>
      <w:r>
        <w:rPr/>
        <w:t xml:space="preserve">($38,617,000)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agency and institution appropriations to reflect reduced state employer funding rates for health insurance, and decreased employer health insurance costs due to lower claims experience and other factors, consistent with the provisions included in sections 916, 917, and 922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and institutions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EMPLOYEE HEALTH INSURANCE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($12,493,000)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($27,746,000)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($7,645,000)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($795,000)</w:t>
      </w:r>
    </w:p>
    <w:p>
      <w:pPr>
        <w:ind w:left="0" w:right="0" w:firstLine="0"/>
        <w:jc w:val="both"/>
        <w:tabs>
          <w:tab w:val="right" w:leader="dot" w:pos="9936"/>
        </w:tabs>
      </w:pPr>
      <w:r>
        <w:rPr/>
        <w:t xml:space="preserve">Other Dedicated Funds Appropriation</w:t>
      </w:r>
      <w:r>
        <w:tab/>
      </w:r>
      <w:r>
        <w:rPr/>
        <w:t xml:space="preserve">($12,848,000)</w:t>
      </w:r>
    </w:p>
    <w:p>
      <w:pPr>
        <w:tabs>
          <w:tab w:val="right" w:leader="dot" w:pos="9936"/>
        </w:tabs>
        <w:ind w:left="0" w:right="0" w:firstLine="1440"/>
      </w:pPr>
      <w:r>
        <w:rPr/>
        <w:t xml:space="preserve">TOTAL APPROPRIATION</w:t>
      </w:r>
      <w:r>
        <w:tab/>
      </w:r>
      <w:r>
        <w:rPr/>
        <w:t xml:space="preserve">($61,527,000)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agency and institution appropriations to reflect the reductions in the state employer funding rate for health insurance, and decreased employer health insurance costs resulting from limiting coverage of employee spouses and domestic partners to those not eligible for health benefits through their employers, consistent with the provisions included in sections 916, 917, and 922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and institutions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EMPLOYEE HEALTH INSURANCE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($8,783,000)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($243,000)</w:t>
      </w:r>
    </w:p>
    <w:p>
      <w:pPr>
        <w:ind w:left="0" w:right="0" w:firstLine="0"/>
        <w:jc w:val="both"/>
        <w:tabs>
          <w:tab w:val="right" w:leader="dot" w:pos="9936"/>
        </w:tabs>
      </w:pPr>
      <w:r>
        <w:rPr/>
        <w:t xml:space="preserve">Other Dedicated Funds Appropriation</w:t>
      </w:r>
      <w:r>
        <w:tab/>
      </w:r>
      <w:r>
        <w:rPr/>
        <w:t xml:space="preserve">($4,179,000)</w:t>
      </w:r>
    </w:p>
    <w:p>
      <w:pPr>
        <w:tabs>
          <w:tab w:val="right" w:leader="dot" w:pos="9936"/>
        </w:tabs>
        <w:ind w:left="0" w:right="0" w:firstLine="1440"/>
      </w:pPr>
      <w:r>
        <w:rPr/>
        <w:t xml:space="preserve">TOTAL APPROPRIATION</w:t>
      </w:r>
      <w:r>
        <w:tab/>
      </w:r>
      <w:r>
        <w:rPr/>
        <w:t xml:space="preserve">($19,278,000)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agency and institution appropriations to reflect the reductions in the state employer funding rate for health insurance, and decreased employer health insurance costs resulting from providing a $110 per month subsidy for medicare retirees enrolled in public employees benefits board health plans, consistent with the provisions included in sections 916, 917, and 922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and institutions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$31,912,000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$63,902,000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$26,211,000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$2,669,000</w:t>
      </w:r>
    </w:p>
    <w:p>
      <w:pPr>
        <w:ind w:left="0" w:right="0" w:firstLine="0"/>
        <w:jc w:val="both"/>
        <w:tabs>
          <w:tab w:val="right" w:leader="dot" w:pos="9936"/>
        </w:tabs>
      </w:pPr>
      <w:r>
        <w:rPr/>
        <w:t xml:space="preserve">Dedicated Funds and Accounts Appropriation</w:t>
      </w:r>
      <w:r>
        <w:tab/>
      </w:r>
      <w:r>
        <w:rPr/>
        <w:t xml:space="preserve">$40,903,000</w:t>
      </w:r>
    </w:p>
    <w:p>
      <w:pPr>
        <w:tabs>
          <w:tab w:val="right" w:leader="dot" w:pos="9936"/>
        </w:tabs>
        <w:ind w:left="0" w:right="0" w:firstLine="1440"/>
      </w:pPr>
      <w:r>
        <w:rPr/>
        <w:t xml:space="preserve">TOTAL APPROPRIATION</w:t>
      </w:r>
      <w:r>
        <w:tab/>
      </w:r>
      <w:r>
        <w:rPr/>
        <w:t xml:space="preserve">$165,497,000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Funding is provided for a one thousand dollar annual wage increase effective July 1, 2015, and an additional one thousand dollar annual wage increase beginning July 1, 2016, for all full-time state agency employees including all represented and nonrepresented state agency classified employees, Washington management service and exempt employees under the jurisdiction of the office of financial management, Washington state patrol officers, and executive, legislative, and judicial branch employees exempt from merit system rules, whose maximum salaries are not set by the commission on salaries for elected officials. Pro-rated increases are provided for part-time employees.</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TARGETED COMPENSATION INCREASES</w:t>
      </w:r>
    </w:p>
    <w:p>
      <w:pPr>
        <w:ind w:left="0" w:right="0" w:firstLine="0"/>
        <w:jc w:val="both"/>
        <w:tabs>
          <w:tab w:val="right" w:leader="dot" w:pos="9936"/>
        </w:tabs>
      </w:pPr>
      <w:r>
        <w:rPr/>
        <w:t xml:space="preserve">General Fund—State Appropriation (FY 2016)</w:t>
      </w:r>
      <w:r>
        <w:tab/>
      </w:r>
      <w:r>
        <w:rPr/>
        <w:t xml:space="preserve">$5,500,000</w:t>
      </w:r>
    </w:p>
    <w:p>
      <w:pPr>
        <w:ind w:left="0" w:right="0" w:firstLine="0"/>
        <w:jc w:val="both"/>
        <w:tabs>
          <w:tab w:val="right" w:leader="dot" w:pos="9936"/>
        </w:tabs>
      </w:pPr>
      <w:r>
        <w:rPr/>
        <w:t xml:space="preserve">General Fund—State Appropriation (FY 2017)</w:t>
      </w:r>
      <w:r>
        <w:tab/>
      </w:r>
      <w:r>
        <w:rPr/>
        <w:t xml:space="preserve">$5,500,000</w:t>
      </w:r>
    </w:p>
    <w:p>
      <w:pPr>
        <w:ind w:left="0" w:right="0" w:firstLine="0"/>
        <w:jc w:val="both"/>
        <w:tabs>
          <w:tab w:val="right" w:leader="dot" w:pos="9936"/>
        </w:tabs>
      </w:pPr>
      <w:r>
        <w:rPr/>
        <w:t xml:space="preserve">Dedicated Funds and Accounts Appropriation</w:t>
      </w:r>
      <w:r>
        <w:tab/>
      </w:r>
      <w:r>
        <w:rPr/>
        <w:t xml:space="preserve">$19,000,000</w:t>
      </w:r>
    </w:p>
    <w:p>
      <w:pPr>
        <w:tabs>
          <w:tab w:val="right" w:leader="dot" w:pos="9936"/>
        </w:tabs>
        <w:ind w:left="0" w:right="0" w:firstLine="1440"/>
      </w:pPr>
      <w:r>
        <w:rPr/>
        <w:t xml:space="preserve">TOTAL APPROPRIATIONS</w:t>
      </w:r>
      <w:r>
        <w:tab/>
      </w:r>
      <w:r>
        <w:rPr/>
        <w:t xml:space="preserve">$30,000,000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$2,750,000 of the general fund</w:t>
      </w:r>
      <w:r>
        <w:rPr>
          <w:rFonts w:ascii="Times New Roman" w:hAnsi="Times New Roman"/>
        </w:rPr>
        <w:t xml:space="preserve">—</w:t>
      </w:r>
      <w:r>
        <w:rPr/>
        <w:t xml:space="preserve">state appropriation for fiscal year 2016 and $2,750,000 of the general fund</w:t>
      </w:r>
      <w:r>
        <w:rPr>
          <w:rFonts w:ascii="Times New Roman" w:hAnsi="Times New Roman"/>
        </w:rPr>
        <w:t xml:space="preserve">—</w:t>
      </w:r>
      <w:r>
        <w:rPr/>
        <w:t xml:space="preserve">state appropriation for fiscal year 2017 are provided solely for recruitment and retention salary adjustments for classified job classes.</w:t>
      </w:r>
    </w:p>
    <w:p>
      <w:pPr>
        <w:ind w:left="0" w:right="0" w:firstLine="360"/>
        <w:jc w:val="both"/>
      </w:pPr>
      <w:r>
        <w:rPr/>
        <w:t xml:space="preserve">(2) $2,750,000 of the general fund</w:t>
      </w:r>
      <w:r>
        <w:rPr>
          <w:rFonts w:ascii="Times New Roman" w:hAnsi="Times New Roman"/>
        </w:rPr>
        <w:t xml:space="preserve">—</w:t>
      </w:r>
      <w:r>
        <w:rPr/>
        <w:t xml:space="preserve">state appropriation for fiscal year 2016 and $2,750,000 of the general fund</w:t>
      </w:r>
      <w:r>
        <w:rPr>
          <w:rFonts w:ascii="Times New Roman" w:hAnsi="Times New Roman"/>
        </w:rPr>
        <w:t xml:space="preserve">—</w:t>
      </w:r>
      <w:r>
        <w:rPr/>
        <w:t xml:space="preserve">state appropriation for fiscal year 2017 are provided solely for salary adjustments for classified positions in department of corrections institutions. Lower paid positions shall be made the highest priority for increases provided under this subsection.</w:t>
      </w:r>
    </w:p>
    <w:p>
      <w:pPr>
        <w:ind w:left="0" w:right="0" w:firstLine="360"/>
        <w:jc w:val="both"/>
      </w:pPr>
      <w:r>
        <w:rPr/>
        <w:t xml:space="preserve">(3)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ind w:left="0" w:right="0" w:firstLine="360"/>
        <w:jc w:val="center"/>
      </w:pPr>
      <w:r>
        <w:rPr>
          <w:b/>
        </w:rPr>
        <w:t xml:space="preserve">PART VIII</w:t>
      </w:r>
    </w:p>
    <w:p>
      <w:pPr>
        <w:ind w:left="0" w:right="0" w:firstLine="360"/>
        <w:jc w:val="center"/>
      </w:pPr>
      <w:r>
        <w:rPr>
          <w:b/>
        </w:rPr>
        <w:t xml:space="preserve">OTHER TRANSFERS AND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none" w:pos="9936"/>
        </w:tabs>
      </w:pPr>
      <w:r>
        <w:rPr/>
        <w:t xml:space="preserve">General Fund Appropriation for fire insurance</w:t>
      </w:r>
      <w:r>
        <w:tab/>
      </w:r>
    </w:p>
    <w:p>
      <w:pPr>
        <w:ind w:left="0" w:right="0" w:firstLine="360"/>
        <w:jc w:val="both"/>
        <w:tabs>
          <w:tab w:val="right" w:leader="dot" w:pos="9936"/>
        </w:tabs>
      </w:pPr>
      <w:r>
        <w:rPr/>
        <w:t xml:space="preserve">premium distributions</w:t>
      </w:r>
      <w:r>
        <w:tab/>
      </w:r>
      <w:r>
        <w:rPr/>
        <w:t xml:space="preserve">$424,000</w:t>
      </w:r>
    </w:p>
    <w:p>
      <w:pPr>
        <w:ind w:left="0" w:right="0" w:firstLine="0"/>
        <w:jc w:val="both"/>
        <w:tabs>
          <w:tab w:val="right" w:leader="none" w:pos="9936"/>
        </w:tabs>
      </w:pPr>
      <w:r>
        <w:rPr/>
        <w:t xml:space="preserve">General Fund Appropriation for public utility</w:t>
      </w:r>
      <w:r>
        <w:tab/>
      </w:r>
    </w:p>
    <w:p>
      <w:pPr>
        <w:ind w:left="0" w:right="0" w:firstLine="360"/>
        <w:jc w:val="both"/>
        <w:tabs>
          <w:tab w:val="right" w:leader="dot" w:pos="9936"/>
        </w:tabs>
      </w:pPr>
      <w:r>
        <w:rPr/>
        <w:t xml:space="preserve">district excise tax distributions</w:t>
      </w:r>
      <w:r>
        <w:tab/>
      </w:r>
      <w:r>
        <w:rPr/>
        <w:t xml:space="preserve">$56,601,000</w:t>
      </w:r>
    </w:p>
    <w:p>
      <w:pPr>
        <w:ind w:left="0" w:right="0" w:firstLine="0"/>
        <w:jc w:val="both"/>
        <w:tabs>
          <w:tab w:val="right" w:leader="none" w:pos="9936"/>
        </w:tabs>
      </w:pPr>
      <w:r>
        <w:rPr/>
        <w:t xml:space="preserve">General Fund Appropriation for prosecuting</w:t>
      </w:r>
      <w:r>
        <w:tab/>
      </w:r>
    </w:p>
    <w:p>
      <w:pPr>
        <w:ind w:left="0" w:right="0" w:firstLine="360"/>
        <w:jc w:val="both"/>
        <w:tabs>
          <w:tab w:val="right" w:leader="dot" w:pos="9936"/>
        </w:tabs>
      </w:pPr>
      <w:r>
        <w:rPr/>
        <w:t xml:space="preserve">attorney distributions</w:t>
      </w:r>
      <w:r>
        <w:tab/>
      </w:r>
      <w:r>
        <w:rPr/>
        <w:t xml:space="preserve">$6,345,000</w:t>
      </w:r>
    </w:p>
    <w:p>
      <w:pPr>
        <w:ind w:left="0" w:right="0" w:firstLine="0"/>
        <w:jc w:val="both"/>
        <w:tabs>
          <w:tab w:val="right" w:leader="none" w:pos="9936"/>
        </w:tabs>
      </w:pPr>
      <w:r>
        <w:rPr/>
        <w:t xml:space="preserve">General Fund Appropriation for boating safety</w:t>
      </w:r>
      <w:r>
        <w:tab/>
      </w:r>
    </w:p>
    <w:p>
      <w:pPr>
        <w:ind w:left="0" w:right="0" w:firstLine="360"/>
        <w:jc w:val="both"/>
        <w:tabs>
          <w:tab w:val="right" w:leader="dot" w:pos="9936"/>
        </w:tabs>
      </w:pPr>
      <w:r>
        <w:rPr/>
        <w:t xml:space="preserve">and education distributions</w:t>
      </w:r>
      <w:r>
        <w:tab/>
      </w:r>
      <w:r>
        <w:rPr/>
        <w:t xml:space="preserve">$4,000,000</w:t>
      </w:r>
    </w:p>
    <w:p>
      <w:pPr>
        <w:ind w:left="0" w:right="0" w:firstLine="0"/>
        <w:jc w:val="both"/>
        <w:tabs>
          <w:tab w:val="right" w:leader="none" w:pos="9936"/>
        </w:tabs>
      </w:pPr>
      <w:r>
        <w:rPr/>
        <w:t xml:space="preserve">General Fund Appropriation for other tax</w:t>
      </w:r>
      <w:r>
        <w:tab/>
      </w:r>
    </w:p>
    <w:p>
      <w:pPr>
        <w:ind w:left="0" w:right="0" w:firstLine="360"/>
        <w:jc w:val="both"/>
        <w:tabs>
          <w:tab w:val="right" w:leader="dot" w:pos="9936"/>
        </w:tabs>
      </w:pPr>
      <w:r>
        <w:rPr/>
        <w:t xml:space="preserve">distributions</w:t>
      </w:r>
      <w:r>
        <w:tab/>
      </w:r>
      <w:r>
        <w:rPr/>
        <w:t xml:space="preserve">$80,000</w:t>
      </w:r>
    </w:p>
    <w:p>
      <w:pPr>
        <w:ind w:left="0" w:right="0" w:firstLine="0"/>
        <w:jc w:val="both"/>
        <w:tabs>
          <w:tab w:val="right" w:leader="none" w:pos="9936"/>
        </w:tabs>
      </w:pPr>
      <w:r>
        <w:rPr/>
        <w:t xml:space="preserve">General Fund Appropriation for habitat conservation</w:t>
      </w:r>
      <w:r>
        <w:tab/>
      </w:r>
    </w:p>
    <w:p>
      <w:pPr>
        <w:ind w:left="0" w:right="0" w:firstLine="360"/>
        <w:jc w:val="both"/>
        <w:tabs>
          <w:tab w:val="right" w:leader="dot" w:pos="9936"/>
        </w:tabs>
      </w:pPr>
      <w:r>
        <w:rPr/>
        <w:t xml:space="preserve">program distributions</w:t>
      </w:r>
      <w:r>
        <w:tab/>
      </w:r>
      <w:r>
        <w:rPr/>
        <w:t xml:space="preserve">$3,608,000</w:t>
      </w:r>
    </w:p>
    <w:p>
      <w:pPr>
        <w:ind w:left="0" w:right="0" w:firstLine="0"/>
        <w:jc w:val="both"/>
        <w:tabs>
          <w:tab w:val="right" w:leader="none" w:pos="9936"/>
        </w:tabs>
      </w:pPr>
      <w:r>
        <w:rPr/>
        <w:t xml:space="preserve">Death Investigations Account Appropriation for</w:t>
      </w:r>
      <w:r>
        <w:tab/>
      </w:r>
    </w:p>
    <w:p>
      <w:pPr>
        <w:ind w:left="0" w:right="0" w:firstLine="360"/>
        <w:jc w:val="both"/>
        <w:tabs>
          <w:tab w:val="right" w:leader="none" w:pos="9936"/>
        </w:tabs>
      </w:pPr>
      <w:r>
        <w:rPr/>
        <w:t xml:space="preserve">distribution to counties for publicly funded</w:t>
      </w:r>
      <w:r>
        <w:tab/>
      </w:r>
    </w:p>
    <w:p>
      <w:pPr>
        <w:ind w:left="0" w:right="0" w:firstLine="360"/>
        <w:jc w:val="both"/>
        <w:tabs>
          <w:tab w:val="right" w:leader="dot" w:pos="9936"/>
        </w:tabs>
      </w:pPr>
      <w:r>
        <w:rPr/>
        <w:t xml:space="preserve">autopsies</w:t>
      </w:r>
      <w:r>
        <w:tab/>
      </w:r>
      <w:r>
        <w:rPr/>
        <w:t xml:space="preserve">$3,135,000</w:t>
      </w:r>
    </w:p>
    <w:p>
      <w:pPr>
        <w:ind w:left="0" w:right="0" w:firstLine="0"/>
        <w:jc w:val="both"/>
        <w:tabs>
          <w:tab w:val="right" w:leader="none" w:pos="9936"/>
        </w:tabs>
      </w:pPr>
      <w:r>
        <w:rPr/>
        <w:t xml:space="preserve">Aquatic Lands Enhancement Account Appropriation for</w:t>
      </w:r>
      <w:r>
        <w:tab/>
      </w:r>
    </w:p>
    <w:p>
      <w:pPr>
        <w:ind w:left="0" w:right="0" w:firstLine="360"/>
        <w:jc w:val="both"/>
        <w:tabs>
          <w:tab w:val="right" w:leader="dot" w:pos="9936"/>
        </w:tabs>
      </w:pPr>
      <w:r>
        <w:rPr/>
        <w:t xml:space="preserve">harbor improvement revenue distribution</w:t>
      </w:r>
      <w:r>
        <w:tab/>
      </w:r>
      <w:r>
        <w:rPr/>
        <w:t xml:space="preserve">$140,000</w:t>
      </w:r>
    </w:p>
    <w:p>
      <w:pPr>
        <w:ind w:left="0" w:right="0" w:firstLine="0"/>
        <w:jc w:val="both"/>
        <w:tabs>
          <w:tab w:val="right" w:leader="none" w:pos="9936"/>
        </w:tabs>
      </w:pPr>
      <w:r>
        <w:rPr/>
        <w:t xml:space="preserve">Timber Tax Distribution Account Appropriation for</w:t>
      </w:r>
      <w:r>
        <w:tab/>
      </w:r>
    </w:p>
    <w:p>
      <w:pPr>
        <w:ind w:left="0" w:right="0" w:firstLine="360"/>
        <w:jc w:val="both"/>
        <w:tabs>
          <w:tab w:val="right" w:leader="dot" w:pos="9936"/>
        </w:tabs>
      </w:pPr>
      <w:r>
        <w:rPr/>
        <w:t xml:space="preserve">distribution to "timber" counties</w:t>
      </w:r>
      <w:r>
        <w:tab/>
      </w:r>
      <w:r>
        <w:rPr/>
        <w:t xml:space="preserve">$94,905,000</w:t>
      </w:r>
    </w:p>
    <w:p>
      <w:pPr>
        <w:ind w:left="0" w:right="0" w:firstLine="0"/>
        <w:jc w:val="both"/>
        <w:tabs>
          <w:tab w:val="right" w:leader="dot" w:pos="9936"/>
        </w:tabs>
      </w:pPr>
      <w:pPr>
        <w:tabs>
          <w:tab w:val="right" w:leader="dot" w:pos="9360"/>
        </w:tabs>
      </w:pPr>
      <w:r>
        <w:rPr/>
        <w:t xml:space="preserve">County Criminal Justice Assistance Appropriation</w:t>
      </w:r>
    </w:p>
    <w:p>
      <w:pPr>
        <w:ind w:left="0" w:right="0" w:firstLine="0"/>
        <w:jc w:val="both"/>
        <w:tabs>
          <w:tab w:val="right" w:leader="dot" w:pos="9936"/>
        </w:tabs>
      </w:pPr>
      <w:pPr>
        <w:tabs>
          <w:tab w:val="right" w:leader="dot" w:pos="9360"/>
        </w:tabs>
      </w:pPr>
      <w:r>
        <w:rPr/>
        <w:t xml:space="preserve">When making the fiscal year 2016 and 2017</w:t>
      </w:r>
    </w:p>
    <w:p>
      <w:pPr>
        <w:ind w:left="0" w:right="0" w:firstLine="0"/>
        <w:jc w:val="both"/>
        <w:tabs>
          <w:tab w:val="right" w:leader="dot" w:pos="9936"/>
        </w:tabs>
      </w:pPr>
      <w:pPr>
        <w:tabs>
          <w:tab w:val="right" w:leader="dot" w:pos="9360"/>
        </w:tabs>
      </w:pPr>
      <w:r>
        <w:rPr/>
        <w:t xml:space="preserve">distributions to Grant county, the state</w:t>
      </w:r>
    </w:p>
    <w:p>
      <w:pPr>
        <w:ind w:left="0" w:right="0" w:firstLine="0"/>
        <w:jc w:val="both"/>
        <w:tabs>
          <w:tab w:val="right" w:leader="dot" w:pos="9936"/>
        </w:tabs>
      </w:pPr>
      <w:pPr>
        <w:tabs>
          <w:tab w:val="right" w:leader="dot" w:pos="9360"/>
        </w:tabs>
      </w:pPr>
      <w:r>
        <w:rPr/>
        <w:t xml:space="preserve">treasurer shall reduce the amount by $140,000</w:t>
      </w:r>
    </w:p>
    <w:p>
      <w:pPr>
        <w:ind w:left="0" w:right="0" w:firstLine="0"/>
        <w:jc w:val="both"/>
        <w:tabs>
          <w:tab w:val="right" w:leader="dot" w:pos="9936"/>
        </w:tabs>
      </w:pPr>
      <w:pPr>
        <w:tabs>
          <w:tab w:val="right" w:leader="dot" w:pos="9360"/>
        </w:tabs>
      </w:pPr>
      <w:r>
        <w:rPr/>
        <w:t xml:space="preserve">each year and distribute the remainder to the</w:t>
      </w:r>
    </w:p>
    <w:p>
      <w:pPr>
        <w:ind w:left="0" w:right="0" w:firstLine="0"/>
        <w:jc w:val="both"/>
        <w:tabs>
          <w:tab w:val="right" w:leader="dot" w:pos="9936"/>
        </w:tabs>
      </w:pPr>
      <w:pPr>
        <w:tabs>
          <w:tab w:val="right" w:leader="dot" w:pos="9360"/>
        </w:tabs>
      </w:pPr>
      <w:r>
        <w:rPr/>
        <w:t xml:space="preserve">county. This is the second and third of three</w:t>
      </w:r>
    </w:p>
    <w:p>
      <w:pPr>
        <w:ind w:left="0" w:right="0" w:firstLine="0"/>
        <w:jc w:val="both"/>
        <w:tabs>
          <w:tab w:val="right" w:leader="dot" w:pos="9936"/>
        </w:tabs>
      </w:pPr>
      <w:pPr>
        <w:tabs>
          <w:tab w:val="right" w:leader="dot" w:pos="9360"/>
        </w:tabs>
      </w:pPr>
      <w:r>
        <w:rPr/>
        <w:t xml:space="preserve">reductions that have been made to reimburse the </w:t>
      </w:r>
    </w:p>
    <w:p>
      <w:pPr>
        <w:ind w:left="0" w:right="0" w:firstLine="0"/>
        <w:jc w:val="both"/>
        <w:tabs>
          <w:tab w:val="right" w:leader="dot" w:pos="9936"/>
        </w:tabs>
      </w:pPr>
      <w:pPr>
        <w:tabs>
          <w:tab w:val="right" w:leader="dot" w:pos="9360"/>
        </w:tabs>
      </w:pPr>
      <w:r>
        <w:rPr/>
        <w:t xml:space="preserve">state for a nonqualifying extraordinary criminal</w:t>
      </w:r>
    </w:p>
    <w:p>
      <w:pPr>
        <w:ind w:left="0" w:right="0" w:firstLine="0"/>
        <w:jc w:val="both"/>
        <w:tabs>
          <w:tab w:val="right" w:leader="dot" w:pos="9936"/>
        </w:tabs>
      </w:pPr>
      <w:pPr>
        <w:tabs>
          <w:tab w:val="right" w:leader="dot" w:pos="9360"/>
        </w:tabs>
      </w:pPr>
      <w:r>
        <w:rPr/>
        <w:t xml:space="preserve">justice act payment made to Grant county in</w:t>
      </w:r>
    </w:p>
    <w:p>
      <w:pPr>
        <w:ind w:left="0" w:right="0" w:firstLine="0"/>
        <w:jc w:val="both"/>
        <w:tabs>
          <w:tab w:val="right" w:leader="dot" w:pos="9936"/>
        </w:tabs>
      </w:pPr>
      <w:r>
        <w:rPr/>
        <w:t xml:space="preserve">fiscal year 2013</w:t>
      </w:r>
      <w:r>
        <w:tab/>
      </w:r>
      <w:r>
        <w:rPr/>
        <w:t xml:space="preserve">$86,648,000</w:t>
      </w:r>
    </w:p>
    <w:p>
      <w:pPr>
        <w:ind w:left="0" w:right="0" w:firstLine="0"/>
        <w:jc w:val="both"/>
        <w:tabs>
          <w:tab w:val="right" w:leader="none" w:pos="9936"/>
        </w:tabs>
      </w:pPr>
      <w:r>
        <w:rPr/>
        <w:t xml:space="preserve">Municipal Criminal Justice Assistance</w:t>
      </w:r>
      <w:r>
        <w:tab/>
      </w:r>
    </w:p>
    <w:p>
      <w:pPr>
        <w:ind w:left="0" w:right="0" w:firstLine="360"/>
        <w:jc w:val="both"/>
        <w:tabs>
          <w:tab w:val="right" w:leader="dot" w:pos="9936"/>
        </w:tabs>
      </w:pPr>
      <w:r>
        <w:rPr/>
        <w:t xml:space="preserve">Appropriation</w:t>
      </w:r>
      <w:r>
        <w:tab/>
      </w:r>
      <w:r>
        <w:rPr/>
        <w:t xml:space="preserve">$33,601,000</w:t>
      </w:r>
    </w:p>
    <w:p>
      <w:pPr>
        <w:ind w:left="0" w:right="0" w:firstLine="0"/>
        <w:jc w:val="both"/>
        <w:tabs>
          <w:tab w:val="right" w:leader="none" w:pos="9936"/>
        </w:tabs>
      </w:pPr>
      <w:r>
        <w:rPr/>
        <w:t xml:space="preserve">City-County Assistance Account Appropriation for</w:t>
      </w:r>
      <w:r>
        <w:tab/>
      </w:r>
    </w:p>
    <w:p>
      <w:pPr>
        <w:ind w:left="0" w:right="0" w:firstLine="360"/>
        <w:jc w:val="both"/>
        <w:tabs>
          <w:tab w:val="right" w:leader="none" w:pos="9936"/>
        </w:tabs>
      </w:pPr>
      <w:r>
        <w:rPr/>
        <w:t xml:space="preserve">local government financial assistance</w:t>
      </w:r>
      <w:r>
        <w:tab/>
      </w:r>
    </w:p>
    <w:p>
      <w:pPr>
        <w:ind w:left="0" w:right="0" w:firstLine="360"/>
        <w:jc w:val="both"/>
        <w:tabs>
          <w:tab w:val="right" w:leader="dot" w:pos="9936"/>
        </w:tabs>
      </w:pPr>
      <w:r>
        <w:rPr/>
        <w:t xml:space="preserve">distribution</w:t>
      </w:r>
      <w:r>
        <w:tab/>
      </w:r>
      <w:r>
        <w:rPr/>
        <w:t xml:space="preserve">$22,119,000</w:t>
      </w:r>
    </w:p>
    <w:p>
      <w:pPr>
        <w:ind w:left="0" w:right="0" w:firstLine="0"/>
        <w:jc w:val="both"/>
        <w:tabs>
          <w:tab w:val="right" w:leader="none" w:pos="9936"/>
        </w:tabs>
      </w:pPr>
      <w:r>
        <w:rPr/>
        <w:t xml:space="preserve">Liquor Excise Tax Account Appropriation for liquor</w:t>
      </w:r>
      <w:r>
        <w:tab/>
      </w:r>
    </w:p>
    <w:p>
      <w:pPr>
        <w:ind w:left="0" w:right="0" w:firstLine="360"/>
        <w:jc w:val="both"/>
        <w:tabs>
          <w:tab w:val="right" w:leader="dot" w:pos="9936"/>
        </w:tabs>
      </w:pPr>
      <w:r>
        <w:rPr/>
        <w:t xml:space="preserve">excise tax distribution</w:t>
      </w:r>
      <w:r>
        <w:tab/>
      </w:r>
      <w:r>
        <w:rPr/>
        <w:t xml:space="preserve">$23,917,000</w:t>
      </w:r>
    </w:p>
    <w:p>
      <w:pPr>
        <w:ind w:left="0" w:right="0" w:firstLine="0"/>
        <w:jc w:val="both"/>
        <w:tabs>
          <w:tab w:val="right" w:leader="none" w:pos="9936"/>
        </w:tabs>
      </w:pPr>
      <w:r>
        <w:rPr/>
        <w:t xml:space="preserve">Streamlined Sales and Use Tax Mitigation Account</w:t>
      </w:r>
      <w:r>
        <w:tab/>
      </w:r>
    </w:p>
    <w:p>
      <w:pPr>
        <w:ind w:left="0" w:right="0" w:firstLine="360"/>
        <w:jc w:val="both"/>
        <w:tabs>
          <w:tab w:val="right" w:leader="none" w:pos="9936"/>
        </w:tabs>
      </w:pPr>
      <w:r>
        <w:rPr/>
        <w:t xml:space="preserve">Appropriation for distribution to local taxing</w:t>
      </w:r>
      <w:r>
        <w:tab/>
      </w:r>
    </w:p>
    <w:p>
      <w:pPr>
        <w:ind w:left="0" w:right="0" w:firstLine="360"/>
        <w:jc w:val="both"/>
        <w:tabs>
          <w:tab w:val="right" w:leader="none" w:pos="9936"/>
        </w:tabs>
      </w:pPr>
      <w:r>
        <w:rPr/>
        <w:t xml:space="preserve">jurisdictions to mitigate the unintended revenue</w:t>
      </w:r>
      <w:r>
        <w:tab/>
      </w:r>
    </w:p>
    <w:p>
      <w:pPr>
        <w:ind w:left="0" w:right="0" w:firstLine="360"/>
        <w:jc w:val="both"/>
        <w:tabs>
          <w:tab w:val="right" w:leader="none" w:pos="9936"/>
        </w:tabs>
      </w:pPr>
      <w:r>
        <w:rPr/>
        <w:t xml:space="preserve">redistribution effect of the sourcing law</w:t>
      </w:r>
      <w:r>
        <w:tab/>
      </w:r>
    </w:p>
    <w:p>
      <w:pPr>
        <w:ind w:left="0" w:right="0" w:firstLine="360"/>
        <w:jc w:val="both"/>
        <w:tabs>
          <w:tab w:val="right" w:leader="dot" w:pos="9936"/>
        </w:tabs>
      </w:pPr>
      <w:r>
        <w:rPr/>
        <w:t xml:space="preserve">changes</w:t>
      </w:r>
      <w:r>
        <w:tab/>
      </w:r>
      <w:r>
        <w:rPr/>
        <w:t xml:space="preserve">$47,698,000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none" w:pos="9936"/>
        </w:tabs>
      </w:pPr>
      <w:r>
        <w:rPr/>
        <w:t xml:space="preserve">for the Confederated Tribes of the Colville</w:t>
      </w:r>
      <w:r>
        <w:tab/>
      </w:r>
    </w:p>
    <w:p>
      <w:pPr>
        <w:ind w:left="0" w:right="0" w:firstLine="360"/>
        <w:jc w:val="both"/>
        <w:tabs>
          <w:tab w:val="right" w:leader="dot" w:pos="9936"/>
        </w:tabs>
      </w:pPr>
      <w:r>
        <w:rPr/>
        <w:t xml:space="preserve">Reservation</w:t>
      </w:r>
      <w:r>
        <w:tab/>
      </w:r>
      <w:r>
        <w:rPr/>
        <w:t xml:space="preserve">$7,911,000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dot" w:pos="9936"/>
        </w:tabs>
      </w:pPr>
      <w:r>
        <w:rPr/>
        <w:t xml:space="preserve">for the Spokane Tribe of Indians</w:t>
      </w:r>
      <w:r>
        <w:tab/>
      </w:r>
      <w:r>
        <w:rPr/>
        <w:t xml:space="preserve">$5,162,000</w:t>
      </w:r>
    </w:p>
    <w:p>
      <w:pPr>
        <w:ind w:left="0" w:right="0" w:firstLine="0"/>
        <w:jc w:val="both"/>
        <w:tabs>
          <w:tab w:val="right" w:leader="none" w:pos="9936"/>
        </w:tabs>
      </w:pPr>
      <w:r>
        <w:rPr/>
        <w:t xml:space="preserve">Liquor Revolving Account Appropriation for liquor</w:t>
      </w:r>
      <w:r>
        <w:tab/>
      </w:r>
    </w:p>
    <w:p>
      <w:pPr>
        <w:ind w:left="0" w:right="0" w:firstLine="360"/>
        <w:jc w:val="both"/>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t xml:space="preserve">$504,752,000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ind w:left="0" w:right="0" w:firstLine="0"/>
        <w:jc w:val="both"/>
        <w:tabs>
          <w:tab w:val="right" w:leader="dot" w:pos="9936"/>
        </w:tabs>
      </w:pPr>
      <w:r>
        <w:rPr/>
        <w:t xml:space="preserve">Impaired Driver Safety Account Appropriation</w:t>
      </w:r>
      <w:r>
        <w:tab/>
      </w:r>
      <w:r>
        <w:rPr/>
        <w:t xml:space="preserve">$3,154,000</w:t>
      </w:r>
    </w:p>
    <w:p>
      <w:pPr>
        <w:ind w:left="0" w:right="0" w:firstLine="360"/>
        <w:jc w:val="both"/>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Impaired Driver Safety Account Appropriation</w:t>
      </w:r>
      <w:r>
        <w:tab/>
      </w:r>
      <w:r>
        <w:rPr/>
        <w:t xml:space="preserve">$1,424,000</w:t>
      </w:r>
    </w:p>
    <w:p>
      <w:pPr>
        <w:ind w:left="0" w:right="0" w:firstLine="360"/>
        <w:jc w:val="both"/>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ind w:left="0" w:right="0" w:firstLine="0"/>
        <w:jc w:val="both"/>
        <w:tabs>
          <w:tab w:val="right" w:leader="none" w:pos="9936"/>
        </w:tabs>
      </w:pPr>
      <w:r>
        <w:rPr/>
        <w:t xml:space="preserve">General Fund Appropriation for federal flood control</w:t>
      </w:r>
      <w:r>
        <w:tab/>
      </w:r>
    </w:p>
    <w:p>
      <w:pPr>
        <w:ind w:left="0" w:right="0" w:firstLine="360"/>
        <w:jc w:val="both"/>
        <w:tabs>
          <w:tab w:val="right" w:leader="dot" w:pos="9936"/>
        </w:tabs>
      </w:pPr>
      <w:r>
        <w:rPr/>
        <w:t xml:space="preserve">funds distribution</w:t>
      </w:r>
      <w:r>
        <w:tab/>
      </w:r>
      <w:r>
        <w:rPr/>
        <w:t xml:space="preserve">$70,000</w:t>
      </w:r>
    </w:p>
    <w:p>
      <w:pPr>
        <w:ind w:left="0" w:right="0" w:firstLine="0"/>
        <w:jc w:val="both"/>
        <w:tabs>
          <w:tab w:val="right" w:leader="none" w:pos="9936"/>
        </w:tabs>
      </w:pPr>
      <w:r>
        <w:rPr/>
        <w:t xml:space="preserve">General Fund Appropriation for federal grazing fees</w:t>
      </w:r>
      <w:r>
        <w:tab/>
      </w:r>
    </w:p>
    <w:p>
      <w:pPr>
        <w:ind w:left="0" w:right="0" w:firstLine="360"/>
        <w:jc w:val="both"/>
        <w:tabs>
          <w:tab w:val="right" w:leader="dot" w:pos="9936"/>
        </w:tabs>
      </w:pPr>
      <w:r>
        <w:rPr/>
        <w:t xml:space="preserve">distribution</w:t>
      </w:r>
      <w:r>
        <w:tab/>
      </w:r>
      <w:r>
        <w:rPr/>
        <w:t xml:space="preserve">$834,000</w:t>
      </w:r>
    </w:p>
    <w:p>
      <w:pPr>
        <w:ind w:left="0" w:right="0" w:firstLine="0"/>
        <w:jc w:val="both"/>
        <w:tabs>
          <w:tab w:val="right" w:leader="none" w:pos="9936"/>
        </w:tabs>
      </w:pPr>
      <w:r>
        <w:rPr/>
        <w:t xml:space="preserve">Forest Reserve Fund Appropriation for federal forest</w:t>
      </w:r>
      <w:r>
        <w:tab/>
      </w:r>
    </w:p>
    <w:p>
      <w:pPr>
        <w:ind w:left="0" w:right="0" w:firstLine="360"/>
        <w:jc w:val="both"/>
        <w:tabs>
          <w:tab w:val="right" w:leader="dot" w:pos="9936"/>
        </w:tabs>
      </w:pPr>
      <w:r>
        <w:rPr/>
        <w:t xml:space="preserve">reserve fund distribution</w:t>
      </w:r>
      <w:r>
        <w:tab/>
      </w:r>
      <w:r>
        <w:rPr/>
        <w:t xml:space="preserve">$5,106,000</w:t>
      </w:r>
    </w:p>
    <w:p>
      <w:pPr>
        <w:tabs>
          <w:tab w:val="right" w:leader="dot" w:pos="9936"/>
        </w:tabs>
        <w:ind w:left="0" w:right="0" w:firstLine="1440"/>
      </w:pPr>
      <w:r>
        <w:rPr/>
        <w:t xml:space="preserve">TOTAL APPROPRIATION</w:t>
      </w:r>
      <w:r>
        <w:tab/>
      </w:r>
      <w:r>
        <w:rPr/>
        <w:t xml:space="preserve">$6,010,000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none" w:pos="9936"/>
        </w:tabs>
      </w:pPr>
      <w:r>
        <w:rPr/>
        <w:t xml:space="preserve">State Treasurer's Service Account: For transfer to</w:t>
      </w:r>
      <w:r>
        <w:tab/>
      </w:r>
    </w:p>
    <w:p>
      <w:pPr>
        <w:ind w:left="0" w:right="0" w:firstLine="360"/>
        <w:jc w:val="both"/>
        <w:tabs>
          <w:tab w:val="right" w:leader="none" w:pos="9936"/>
        </w:tabs>
      </w:pPr>
      <w:r>
        <w:rPr/>
        <w:t xml:space="preserve">the state general fund, $10,000,000 for fiscal</w:t>
      </w:r>
      <w:r>
        <w:tab/>
      </w:r>
    </w:p>
    <w:p>
      <w:pPr>
        <w:ind w:left="0" w:right="0" w:firstLine="360"/>
        <w:jc w:val="both"/>
        <w:tabs>
          <w:tab w:val="right" w:leader="dot" w:pos="9936"/>
        </w:tabs>
      </w:pPr>
      <w:r>
        <w:rPr/>
        <w:t xml:space="preserve">year 2016 and $10,000,000 for fiscal year 2017</w:t>
      </w:r>
      <w:r>
        <w:tab/>
      </w:r>
      <w:r>
        <w:rPr/>
        <w:t xml:space="preserve">$20,000,000</w:t>
      </w:r>
    </w:p>
    <w:p>
      <w:pPr>
        <w:ind w:left="0" w:right="0" w:firstLine="0"/>
        <w:jc w:val="both"/>
        <w:tabs>
          <w:tab w:val="right" w:leader="none" w:pos="9936"/>
        </w:tabs>
      </w:pPr>
      <w:r>
        <w:rPr/>
        <w:t xml:space="preserve">General Fund: For transfer to the streamlined sales</w:t>
      </w:r>
      <w:r>
        <w:tab/>
      </w:r>
    </w:p>
    <w:p>
      <w:pPr>
        <w:ind w:left="0" w:right="0" w:firstLine="360"/>
        <w:jc w:val="both"/>
        <w:tabs>
          <w:tab w:val="right" w:leader="none" w:pos="9936"/>
        </w:tabs>
      </w:pPr>
      <w:r>
        <w:rPr/>
        <w:t xml:space="preserve">and use tax account, $23,924,000</w:t>
      </w:r>
      <w:r>
        <w:tab/>
      </w:r>
    </w:p>
    <w:p>
      <w:pPr>
        <w:ind w:left="0" w:right="0" w:firstLine="360"/>
        <w:jc w:val="both"/>
        <w:tabs>
          <w:tab w:val="right" w:leader="none" w:pos="9936"/>
        </w:tabs>
      </w:pPr>
      <w:r>
        <w:rPr/>
        <w:t xml:space="preserve">for fiscal year 2016 and $23,784,000</w:t>
      </w:r>
      <w:r>
        <w:tab/>
      </w:r>
    </w:p>
    <w:p>
      <w:pPr>
        <w:ind w:left="0" w:right="0" w:firstLine="360"/>
        <w:jc w:val="both"/>
        <w:tabs>
          <w:tab w:val="right" w:leader="dot" w:pos="9936"/>
        </w:tabs>
      </w:pPr>
      <w:r>
        <w:rPr/>
        <w:t xml:space="preserve">for fiscal year 2017</w:t>
      </w:r>
      <w:r>
        <w:tab/>
      </w:r>
      <w:r>
        <w:rPr/>
        <w:t xml:space="preserve">$47,698,000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in an amount not to exceed the</w:t>
      </w:r>
      <w:r>
        <w:tab/>
      </w:r>
    </w:p>
    <w:p>
      <w:pPr>
        <w:ind w:left="0" w:right="0" w:firstLine="360"/>
        <w:jc w:val="both"/>
        <w:tabs>
          <w:tab w:val="right" w:leader="none" w:pos="9936"/>
        </w:tabs>
      </w:pPr>
      <w:r>
        <w:rPr/>
        <w:t xml:space="preserve">actual amount of the annual base payment to the</w:t>
      </w:r>
      <w:r>
        <w:tab/>
      </w:r>
    </w:p>
    <w:p>
      <w:pPr>
        <w:ind w:left="0" w:right="0" w:firstLine="360"/>
        <w:jc w:val="both"/>
        <w:tabs>
          <w:tab w:val="right" w:leader="dot" w:pos="9936"/>
        </w:tabs>
      </w:pPr>
      <w:r>
        <w:rPr/>
        <w:t xml:space="preserve">tobacco settlement account</w:t>
      </w:r>
      <w:r>
        <w:tab/>
      </w:r>
      <w:r>
        <w:rPr/>
        <w:t xml:space="preserve">$180,000,000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dot" w:pos="9936"/>
        </w:tabs>
      </w:pPr>
      <w:pPr>
        <w:tabs>
          <w:tab w:val="right" w:leader="dot" w:pos="9360"/>
        </w:tabs>
      </w:pPr>
      <w:r>
        <w:rPr/>
        <w:t xml:space="preserve">general fund, in an amount not to exceed the</w:t>
      </w:r>
    </w:p>
    <w:p>
      <w:pPr>
        <w:ind w:left="0" w:right="0" w:firstLine="360"/>
        <w:jc w:val="both"/>
        <w:tabs>
          <w:tab w:val="right" w:leader="dot" w:pos="9936"/>
        </w:tabs>
      </w:pPr>
      <w:pPr>
        <w:tabs>
          <w:tab w:val="right" w:leader="dot" w:pos="9360"/>
        </w:tabs>
      </w:pPr>
      <w:r>
        <w:rPr/>
        <w:t xml:space="preserve">annual strategic contribution payment to the</w:t>
      </w:r>
    </w:p>
    <w:p>
      <w:pPr>
        <w:ind w:left="0" w:right="0" w:firstLine="360"/>
        <w:jc w:val="both"/>
        <w:tabs>
          <w:tab w:val="right" w:leader="dot" w:pos="9936"/>
        </w:tabs>
      </w:pPr>
      <w:r>
        <w:rPr/>
        <w:t xml:space="preserve">tobacco settlement account for fiscal year 2016</w:t>
      </w:r>
      <w:r>
        <w:tab/>
      </w:r>
      <w:r>
        <w:rPr/>
        <w:t xml:space="preserve">$26,000,000</w:t>
      </w:r>
    </w:p>
    <w:p>
      <w:pPr>
        <w:ind w:left="0" w:right="0" w:firstLine="0"/>
        <w:jc w:val="both"/>
        <w:tabs>
          <w:tab w:val="right" w:leader="dot" w:pos="9936"/>
        </w:tabs>
      </w:pPr>
      <w:pPr>
        <w:tabs>
          <w:tab w:val="right" w:leader="dot" w:pos="9360"/>
        </w:tabs>
      </w:pPr>
      <w:r>
        <w:rPr/>
        <w:t xml:space="preserve">Tobacco Settlement Account: For transfer to the</w:t>
      </w:r>
    </w:p>
    <w:p>
      <w:pPr>
        <w:ind w:left="0" w:right="0" w:firstLine="0"/>
        <w:jc w:val="both"/>
        <w:tabs>
          <w:tab w:val="right" w:leader="dot" w:pos="9936"/>
        </w:tabs>
      </w:pPr>
      <w:pPr>
        <w:tabs>
          <w:tab w:val="right" w:leader="dot" w:pos="9360"/>
        </w:tabs>
      </w:pPr>
      <w:r>
        <w:rPr/>
        <w:t xml:space="preserve">state general fund, in an amount not to exceed</w:t>
      </w:r>
    </w:p>
    <w:p>
      <w:pPr>
        <w:ind w:left="0" w:right="0" w:firstLine="0"/>
        <w:jc w:val="both"/>
        <w:tabs>
          <w:tab w:val="right" w:leader="dot" w:pos="9936"/>
        </w:tabs>
      </w:pPr>
      <w:pPr>
        <w:tabs>
          <w:tab w:val="right" w:leader="dot" w:pos="9360"/>
        </w:tabs>
      </w:pPr>
      <w:r>
        <w:rPr/>
        <w:t xml:space="preserve">the annual strategic contribution payment to</w:t>
      </w:r>
    </w:p>
    <w:p>
      <w:pPr>
        <w:ind w:left="0" w:right="0" w:firstLine="0"/>
        <w:jc w:val="both"/>
        <w:tabs>
          <w:tab w:val="right" w:leader="dot" w:pos="9936"/>
        </w:tabs>
      </w:pPr>
      <w:pPr>
        <w:tabs>
          <w:tab w:val="right" w:leader="dot" w:pos="9360"/>
        </w:tabs>
      </w:pPr>
      <w:r>
        <w:rPr/>
        <w:t xml:space="preserve">the tobacco settlement account for fiscal year</w:t>
      </w:r>
    </w:p>
    <w:p>
      <w:pPr>
        <w:ind w:left="0" w:right="0" w:firstLine="0"/>
        <w:jc w:val="both"/>
        <w:tabs>
          <w:tab w:val="right" w:leader="dot" w:pos="9936"/>
        </w:tabs>
      </w:pPr>
      <w:r>
        <w:rPr/>
        <w:t xml:space="preserve">2017</w:t>
      </w:r>
      <w:r>
        <w:tab/>
      </w:r>
      <w:r>
        <w:rPr/>
        <w:t xml:space="preserve">$25,400,000</w:t>
      </w:r>
    </w:p>
    <w:p>
      <w:pPr>
        <w:ind w:left="0" w:right="0" w:firstLine="0"/>
        <w:jc w:val="both"/>
        <w:tabs>
          <w:tab w:val="right" w:leader="dot" w:pos="9936"/>
        </w:tabs>
      </w:pPr>
      <w:pPr>
        <w:tabs>
          <w:tab w:val="right" w:leader="dot" w:pos="9360"/>
        </w:tabs>
      </w:pPr>
      <w:r>
        <w:rPr/>
        <w:t xml:space="preserve">Life Sciences Discovery Fund: For transfer to the</w:t>
      </w:r>
    </w:p>
    <w:p>
      <w:pPr>
        <w:ind w:left="0" w:right="0" w:firstLine="0"/>
        <w:jc w:val="both"/>
        <w:tabs>
          <w:tab w:val="right" w:leader="dot" w:pos="9936"/>
        </w:tabs>
      </w:pPr>
      <w:r>
        <w:rPr/>
        <w:t xml:space="preserve">state general fund for fiscal year 2016</w:t>
      </w:r>
      <w:r>
        <w:tab/>
      </w:r>
      <w:r>
        <w:rPr/>
        <w:t xml:space="preserve">$15,900,000</w:t>
      </w:r>
    </w:p>
    <w:p>
      <w:pPr>
        <w:ind w:left="0" w:right="0" w:firstLine="0"/>
        <w:jc w:val="both"/>
        <w:tabs>
          <w:tab w:val="right" w:leader="none" w:pos="9936"/>
        </w:tabs>
      </w:pPr>
      <w:r>
        <w:rPr/>
        <w:t xml:space="preserve">Aquatic Lands Enhancement Account: For transfer to</w:t>
      </w:r>
      <w:r>
        <w:tab/>
      </w:r>
    </w:p>
    <w:p>
      <w:pPr>
        <w:ind w:left="0" w:right="0" w:firstLine="360"/>
        <w:jc w:val="both"/>
        <w:tabs>
          <w:tab w:val="right" w:leader="none" w:pos="9936"/>
        </w:tabs>
      </w:pPr>
      <w:r>
        <w:rPr/>
        <w:t xml:space="preserve">the marine resources stewardship trust account,</w:t>
      </w:r>
      <w:r>
        <w:tab/>
      </w:r>
    </w:p>
    <w:p>
      <w:pPr>
        <w:ind w:left="0" w:right="0" w:firstLine="360"/>
        <w:jc w:val="both"/>
        <w:tabs>
          <w:tab w:val="right" w:leader="dot" w:pos="9936"/>
        </w:tabs>
      </w:pPr>
      <w:r>
        <w:rPr/>
        <w:t xml:space="preserve">$125,000 for fiscal year 2016</w:t>
      </w:r>
      <w:r>
        <w:tab/>
      </w:r>
      <w:r>
        <w:rPr/>
        <w:t xml:space="preserve">$125,000</w:t>
      </w:r>
    </w:p>
    <w:p>
      <w:pPr>
        <w:ind w:left="0" w:right="0" w:firstLine="0"/>
        <w:jc w:val="both"/>
        <w:tabs>
          <w:tab w:val="right" w:leader="none" w:pos="9936"/>
        </w:tabs>
      </w:pPr>
      <w:r>
        <w:rPr/>
        <w:t xml:space="preserve">State Lottery Account: For transfer to the state</w:t>
      </w:r>
      <w:r>
        <w:tab/>
      </w:r>
    </w:p>
    <w:p>
      <w:pPr>
        <w:ind w:left="0" w:right="0" w:firstLine="360"/>
        <w:jc w:val="both"/>
        <w:tabs>
          <w:tab w:val="right" w:leader="none" w:pos="9936"/>
        </w:tabs>
      </w:pPr>
      <w:r>
        <w:rPr/>
        <w:t xml:space="preserve">general fund, $7,000,000</w:t>
      </w:r>
      <w:r>
        <w:tab/>
      </w:r>
    </w:p>
    <w:p>
      <w:pPr>
        <w:ind w:left="0" w:right="0" w:firstLine="360"/>
        <w:jc w:val="both"/>
        <w:tabs>
          <w:tab w:val="right" w:leader="none" w:pos="9936"/>
        </w:tabs>
      </w:pPr>
      <w:r>
        <w:rPr/>
        <w:t xml:space="preserve">for fiscal year 2016 and $7,000,000 for fiscal</w:t>
      </w:r>
      <w:r>
        <w:tab/>
      </w:r>
    </w:p>
    <w:p>
      <w:pPr>
        <w:ind w:left="0" w:right="0" w:firstLine="360"/>
        <w:jc w:val="both"/>
        <w:tabs>
          <w:tab w:val="right" w:leader="dot" w:pos="9936"/>
        </w:tabs>
      </w:pPr>
      <w:r>
        <w:rPr/>
        <w:t xml:space="preserve">year 2017</w:t>
      </w:r>
      <w:r>
        <w:tab/>
      </w:r>
      <w:r>
        <w:rPr/>
        <w:t xml:space="preserve">$14,000,000</w:t>
      </w:r>
    </w:p>
    <w:p>
      <w:pPr>
        <w:ind w:left="0" w:right="0" w:firstLine="0"/>
        <w:jc w:val="both"/>
        <w:tabs>
          <w:tab w:val="right" w:leader="dot" w:pos="9936"/>
        </w:tabs>
      </w:pPr>
      <w:pPr>
        <w:tabs>
          <w:tab w:val="right" w:leader="dot" w:pos="9360"/>
        </w:tabs>
      </w:pPr>
      <w:r>
        <w:rPr/>
        <w:t xml:space="preserve">State Toxics Control Account: For transfer to the</w:t>
      </w:r>
    </w:p>
    <w:p>
      <w:pPr>
        <w:ind w:left="0" w:right="0" w:firstLine="0"/>
        <w:jc w:val="both"/>
        <w:tabs>
          <w:tab w:val="right" w:leader="dot" w:pos="9936"/>
        </w:tabs>
      </w:pPr>
      <w:pPr>
        <w:tabs>
          <w:tab w:val="right" w:leader="dot" w:pos="9360"/>
        </w:tabs>
      </w:pPr>
      <w:r>
        <w:rPr/>
        <w:t xml:space="preserve">clean up settlement account as repayment of the</w:t>
      </w:r>
    </w:p>
    <w:p>
      <w:pPr>
        <w:ind w:left="0" w:right="0" w:firstLine="0"/>
        <w:jc w:val="both"/>
        <w:tabs>
          <w:tab w:val="right" w:leader="dot" w:pos="9936"/>
        </w:tabs>
      </w:pPr>
      <w:pPr>
        <w:tabs>
          <w:tab w:val="right" w:leader="dot" w:pos="9360"/>
        </w:tabs>
      </w:pPr>
      <w:r>
        <w:rPr/>
        <w:t xml:space="preserve">loan provided in section 3022(2) chapter 2,</w:t>
      </w:r>
    </w:p>
    <w:p>
      <w:pPr>
        <w:ind w:left="0" w:right="0" w:firstLine="0"/>
        <w:jc w:val="both"/>
        <w:tabs>
          <w:tab w:val="right" w:leader="dot" w:pos="9936"/>
        </w:tabs>
      </w:pPr>
      <w:pPr>
        <w:tabs>
          <w:tab w:val="right" w:leader="dot" w:pos="9360"/>
        </w:tabs>
      </w:pPr>
      <w:r>
        <w:rPr/>
        <w:t xml:space="preserve">Laws of 2012, 2nd sp. sess. (ESB 6074 2012</w:t>
      </w:r>
    </w:p>
    <w:p>
      <w:pPr>
        <w:ind w:left="0" w:right="0" w:firstLine="0"/>
        <w:jc w:val="both"/>
        <w:tabs>
          <w:tab w:val="right" w:leader="dot" w:pos="9936"/>
        </w:tabs>
      </w:pPr>
      <w:pPr>
        <w:tabs>
          <w:tab w:val="right" w:leader="dot" w:pos="9360"/>
        </w:tabs>
      </w:pPr>
      <w:r>
        <w:rPr/>
        <w:t xml:space="preserve">supplemental capital budget), $643,000 for</w:t>
      </w:r>
    </w:p>
    <w:p>
      <w:pPr>
        <w:ind w:left="0" w:right="0" w:firstLine="0"/>
        <w:jc w:val="both"/>
        <w:tabs>
          <w:tab w:val="right" w:leader="dot" w:pos="9936"/>
        </w:tabs>
      </w:pPr>
      <w:pPr>
        <w:tabs>
          <w:tab w:val="right" w:leader="dot" w:pos="9360"/>
        </w:tabs>
      </w:pPr>
      <w:r>
        <w:rPr/>
        <w:t xml:space="preserve">fiscal year 2016 and $643,000 for fiscal</w:t>
      </w:r>
    </w:p>
    <w:p>
      <w:pPr>
        <w:ind w:left="0" w:right="0" w:firstLine="0"/>
        <w:jc w:val="both"/>
        <w:tabs>
          <w:tab w:val="right" w:leader="dot" w:pos="9936"/>
        </w:tabs>
      </w:pPr>
      <w:r>
        <w:rPr/>
        <w:t xml:space="preserve">year 2017</w:t>
      </w:r>
      <w:r>
        <w:tab/>
      </w:r>
      <w:r>
        <w:rPr/>
        <w:t xml:space="preserve">$1,286,000</w:t>
      </w:r>
    </w:p>
    <w:p>
      <w:pPr>
        <w:ind w:left="0" w:right="0" w:firstLine="0"/>
        <w:jc w:val="both"/>
        <w:tabs>
          <w:tab w:val="right" w:leader="dot" w:pos="9936"/>
        </w:tabs>
      </w:pPr>
      <w:pPr>
        <w:tabs>
          <w:tab w:val="right" w:leader="dot" w:pos="9360"/>
        </w:tabs>
      </w:pPr>
      <w:r>
        <w:rPr/>
        <w:t xml:space="preserve">Aquatic Lands Enhancement Account: For transfer</w:t>
      </w:r>
    </w:p>
    <w:p>
      <w:pPr>
        <w:ind w:left="0" w:right="0" w:firstLine="0"/>
        <w:jc w:val="both"/>
        <w:tabs>
          <w:tab w:val="right" w:leader="dot" w:pos="9936"/>
        </w:tabs>
      </w:pPr>
      <w:pPr>
        <w:tabs>
          <w:tab w:val="right" w:leader="dot" w:pos="9360"/>
        </w:tabs>
      </w:pPr>
      <w:r>
        <w:rPr/>
        <w:t xml:space="preserve">to the clean up settlement account as repayment</w:t>
      </w:r>
    </w:p>
    <w:p>
      <w:pPr>
        <w:ind w:left="0" w:right="0" w:firstLine="0"/>
        <w:jc w:val="both"/>
        <w:tabs>
          <w:tab w:val="right" w:leader="dot" w:pos="9936"/>
        </w:tabs>
      </w:pPr>
      <w:pPr>
        <w:tabs>
          <w:tab w:val="right" w:leader="dot" w:pos="9360"/>
        </w:tabs>
      </w:pPr>
      <w:r>
        <w:rPr/>
        <w:t xml:space="preserve">of the loan provided in section 3022(2) chapter</w:t>
      </w:r>
    </w:p>
    <w:p>
      <w:pPr>
        <w:ind w:left="0" w:right="0" w:firstLine="0"/>
        <w:jc w:val="both"/>
        <w:tabs>
          <w:tab w:val="right" w:leader="dot" w:pos="9936"/>
        </w:tabs>
      </w:pPr>
      <w:pPr>
        <w:tabs>
          <w:tab w:val="right" w:leader="dot" w:pos="9360"/>
        </w:tabs>
      </w:pPr>
      <w:r>
        <w:rPr/>
        <w:t xml:space="preserve">2, Laws of 2012, 2nd sp. sess. (ESB 6074 2012</w:t>
      </w:r>
    </w:p>
    <w:p>
      <w:pPr>
        <w:ind w:left="0" w:right="0" w:firstLine="0"/>
        <w:jc w:val="both"/>
        <w:tabs>
          <w:tab w:val="right" w:leader="dot" w:pos="9936"/>
        </w:tabs>
      </w:pPr>
      <w:pPr>
        <w:tabs>
          <w:tab w:val="right" w:leader="dot" w:pos="9360"/>
        </w:tabs>
      </w:pPr>
      <w:r>
        <w:rPr/>
        <w:t xml:space="preserve">supplemental capital budget), $643,000 for</w:t>
      </w:r>
    </w:p>
    <w:p>
      <w:pPr>
        <w:ind w:left="0" w:right="0" w:firstLine="0"/>
        <w:jc w:val="both"/>
        <w:tabs>
          <w:tab w:val="right" w:leader="dot" w:pos="9936"/>
        </w:tabs>
      </w:pPr>
      <w:pPr>
        <w:tabs>
          <w:tab w:val="right" w:leader="dot" w:pos="9360"/>
        </w:tabs>
      </w:pPr>
      <w:r>
        <w:rPr/>
        <w:t xml:space="preserve">fiscal year 2016 and $643,000 for fiscal</w:t>
      </w:r>
    </w:p>
    <w:p>
      <w:pPr>
        <w:ind w:left="0" w:right="0" w:firstLine="0"/>
        <w:jc w:val="both"/>
        <w:tabs>
          <w:tab w:val="right" w:leader="dot" w:pos="9936"/>
        </w:tabs>
      </w:pPr>
      <w:r>
        <w:rPr/>
        <w:t xml:space="preserve">year 2017</w:t>
      </w:r>
      <w:r>
        <w:tab/>
      </w:r>
      <w:r>
        <w:rPr/>
        <w:t xml:space="preserve">$1,286,000</w:t>
      </w:r>
    </w:p>
    <w:p>
      <w:pPr>
        <w:ind w:left="0" w:right="0" w:firstLine="0"/>
        <w:jc w:val="both"/>
        <w:tabs>
          <w:tab w:val="right" w:leader="dot" w:pos="9936"/>
        </w:tabs>
      </w:pPr>
      <w:pPr>
        <w:tabs>
          <w:tab w:val="right" w:leader="dot" w:pos="9360"/>
        </w:tabs>
      </w:pPr>
      <w:r>
        <w:rPr/>
        <w:t xml:space="preserve">Home Security Fund Account: For transfer to the</w:t>
      </w:r>
    </w:p>
    <w:p>
      <w:pPr>
        <w:ind w:left="0" w:right="0" w:firstLine="0"/>
        <w:jc w:val="both"/>
        <w:tabs>
          <w:tab w:val="right" w:leader="dot" w:pos="9936"/>
        </w:tabs>
      </w:pPr>
      <w:pPr>
        <w:tabs>
          <w:tab w:val="right" w:leader="dot" w:pos="9360"/>
        </w:tabs>
      </w:pPr>
      <w:r>
        <w:rPr/>
        <w:t xml:space="preserve">transitional housing operating and rent account,</w:t>
      </w:r>
    </w:p>
    <w:p>
      <w:pPr>
        <w:ind w:left="0" w:right="0" w:firstLine="0"/>
        <w:jc w:val="both"/>
        <w:tabs>
          <w:tab w:val="right" w:leader="dot" w:pos="9936"/>
        </w:tabs>
      </w:pPr>
      <w:r>
        <w:rPr/>
        <w:t xml:space="preserve">$7,500,000 for fiscal year 2016</w:t>
      </w:r>
      <w:r>
        <w:tab/>
      </w:r>
      <w:r>
        <w:rPr/>
        <w:t xml:space="preserve">$7,500,000</w:t>
      </w:r>
    </w:p>
    <w:p>
      <w:pPr>
        <w:ind w:left="0" w:right="0" w:firstLine="0"/>
        <w:jc w:val="both"/>
        <w:tabs>
          <w:tab w:val="right" w:leader="dot" w:pos="9936"/>
        </w:tabs>
      </w:pPr>
      <w:pPr>
        <w:tabs>
          <w:tab w:val="right" w:leader="dot" w:pos="9360"/>
        </w:tabs>
      </w:pPr>
      <w:r>
        <w:rPr/>
        <w:t xml:space="preserve">Public Works Assistance Account: For transfer to the</w:t>
      </w:r>
    </w:p>
    <w:p>
      <w:pPr>
        <w:ind w:left="0" w:right="0" w:firstLine="0"/>
        <w:jc w:val="both"/>
        <w:tabs>
          <w:tab w:val="right" w:leader="dot" w:pos="9936"/>
        </w:tabs>
      </w:pPr>
      <w:pPr>
        <w:tabs>
          <w:tab w:val="right" w:leader="dot" w:pos="9360"/>
        </w:tabs>
      </w:pPr>
      <w:r>
        <w:rPr/>
        <w:t xml:space="preserve">state general fund, $100,000,000 for fiscal</w:t>
      </w:r>
    </w:p>
    <w:p>
      <w:pPr>
        <w:ind w:left="0" w:right="0" w:firstLine="0"/>
        <w:jc w:val="both"/>
        <w:tabs>
          <w:tab w:val="right" w:leader="dot" w:pos="9936"/>
        </w:tabs>
      </w:pPr>
      <w:r>
        <w:rPr/>
        <w:t xml:space="preserve">year 2016 and $100,000,000 for fiscal year 2017</w:t>
      </w:r>
      <w:r>
        <w:tab/>
      </w:r>
      <w:r>
        <w:rPr/>
        <w:t xml:space="preserve">$200,000,000</w:t>
      </w:r>
    </w:p>
    <w:p>
      <w:pPr>
        <w:ind w:left="0" w:right="0" w:firstLine="0"/>
        <w:jc w:val="both"/>
        <w:tabs>
          <w:tab w:val="right" w:leader="dot" w:pos="9936"/>
        </w:tabs>
      </w:pPr>
      <w:pPr>
        <w:tabs>
          <w:tab w:val="right" w:leader="dot" w:pos="9360"/>
        </w:tabs>
      </w:pPr>
      <w:r>
        <w:rPr/>
        <w:t xml:space="preserve">General Fund: For transfer to the Washington nuclear</w:t>
      </w:r>
    </w:p>
    <w:p>
      <w:pPr>
        <w:ind w:left="0" w:right="0" w:firstLine="0"/>
        <w:jc w:val="both"/>
        <w:tabs>
          <w:tab w:val="right" w:leader="dot" w:pos="9936"/>
        </w:tabs>
      </w:pPr>
      <w:pPr>
        <w:tabs>
          <w:tab w:val="right" w:leader="dot" w:pos="9360"/>
        </w:tabs>
      </w:pPr>
      <w:r>
        <w:rPr/>
        <w:t xml:space="preserve">energy education account, $52,000 for fiscal</w:t>
      </w:r>
    </w:p>
    <w:p>
      <w:pPr>
        <w:ind w:left="0" w:right="0" w:firstLine="0"/>
        <w:jc w:val="both"/>
        <w:tabs>
          <w:tab w:val="right" w:leader="dot" w:pos="9936"/>
        </w:tabs>
      </w:pPr>
      <w:r>
        <w:rPr/>
        <w:t xml:space="preserve">year 2016 and $53,000 for fiscal year 2017</w:t>
      </w:r>
      <w:r>
        <w:tab/>
      </w:r>
      <w:r>
        <w:rPr/>
        <w:t xml:space="preserve">$105,000</w:t>
      </w:r>
    </w:p>
    <w:p>
      <w:pPr>
        <w:ind w:left="0" w:right="0" w:firstLine="0"/>
        <w:jc w:val="both"/>
        <w:tabs>
          <w:tab w:val="right" w:leader="dot" w:pos="9936"/>
        </w:tabs>
      </w:pPr>
      <w:pPr>
        <w:tabs>
          <w:tab w:val="right" w:leader="dot" w:pos="9360"/>
        </w:tabs>
      </w:pPr>
      <w:r>
        <w:rPr/>
        <w:t xml:space="preserve">Criminal Justice Treatment Account: For transfer to</w:t>
      </w:r>
    </w:p>
    <w:p>
      <w:pPr>
        <w:ind w:left="0" w:right="0" w:firstLine="0"/>
        <w:jc w:val="both"/>
        <w:tabs>
          <w:tab w:val="right" w:leader="dot" w:pos="9936"/>
        </w:tabs>
      </w:pPr>
      <w:pPr>
        <w:tabs>
          <w:tab w:val="right" w:leader="dot" w:pos="9360"/>
        </w:tabs>
      </w:pPr>
      <w:r>
        <w:rPr/>
        <w:t xml:space="preserve">the state general fund, $5,700,000 for fiscal</w:t>
      </w:r>
    </w:p>
    <w:p>
      <w:pPr>
        <w:ind w:left="0" w:right="0" w:firstLine="0"/>
        <w:jc w:val="both"/>
        <w:tabs>
          <w:tab w:val="right" w:leader="dot" w:pos="9936"/>
        </w:tabs>
      </w:pPr>
      <w:r>
        <w:rPr/>
        <w:t xml:space="preserve">year 2016 and $5,700,000 for fiscal year 2017</w:t>
      </w:r>
      <w:r>
        <w:tab/>
      </w:r>
      <w:r>
        <w:rPr/>
        <w:t xml:space="preserve">$11,400,000</w:t>
      </w:r>
    </w:p>
    <w:p>
      <w:pPr>
        <w:ind w:left="0" w:right="0" w:firstLine="0"/>
        <w:jc w:val="both"/>
        <w:tabs>
          <w:tab w:val="right" w:leader="dot" w:pos="9936"/>
        </w:tabs>
      </w:pPr>
      <w:pPr>
        <w:tabs>
          <w:tab w:val="right" w:leader="dot" w:pos="9360"/>
        </w:tabs>
      </w:pPr>
      <w:r>
        <w:rPr/>
        <w:t xml:space="preserve">Liquor Revolving Account: For transfer to the state</w:t>
      </w:r>
    </w:p>
    <w:p>
      <w:pPr>
        <w:ind w:left="0" w:right="0" w:firstLine="0"/>
        <w:jc w:val="both"/>
        <w:tabs>
          <w:tab w:val="right" w:leader="dot" w:pos="9936"/>
        </w:tabs>
      </w:pPr>
      <w:pPr>
        <w:tabs>
          <w:tab w:val="right" w:leader="dot" w:pos="9360"/>
        </w:tabs>
      </w:pPr>
      <w:r>
        <w:rPr/>
        <w:t xml:space="preserve">general fund, $3,000,000 for fiscal year 2016</w:t>
      </w:r>
    </w:p>
    <w:p>
      <w:pPr>
        <w:ind w:left="0" w:right="0" w:firstLine="0"/>
        <w:jc w:val="both"/>
        <w:tabs>
          <w:tab w:val="right" w:leader="dot" w:pos="9936"/>
        </w:tabs>
      </w:pPr>
      <w:r>
        <w:rPr/>
        <w:t xml:space="preserve">and $3,000,000 for fiscal year 2017</w:t>
      </w:r>
      <w:r>
        <w:tab/>
      </w:r>
      <w:r>
        <w:rPr/>
        <w:t xml:space="preserve">$6,000,000</w:t>
      </w:r>
    </w:p>
    <w:p>
      <w:pPr>
        <w:ind w:left="0" w:right="0" w:firstLine="0"/>
        <w:jc w:val="both"/>
        <w:tabs>
          <w:tab w:val="right" w:leader="dot" w:pos="9936"/>
        </w:tabs>
      </w:pPr>
      <w:pPr>
        <w:tabs>
          <w:tab w:val="right" w:leader="dot" w:pos="9360"/>
        </w:tabs>
      </w:pPr>
      <w:r>
        <w:rPr/>
        <w:t xml:space="preserve">Flood Control Assistance Account: For transfer</w:t>
      </w:r>
    </w:p>
    <w:p>
      <w:pPr>
        <w:ind w:left="0" w:right="0" w:firstLine="0"/>
        <w:jc w:val="both"/>
        <w:tabs>
          <w:tab w:val="right" w:leader="dot" w:pos="9936"/>
        </w:tabs>
      </w:pPr>
      <w:pPr>
        <w:tabs>
          <w:tab w:val="right" w:leader="dot" w:pos="9360"/>
        </w:tabs>
      </w:pPr>
      <w:r>
        <w:rPr/>
        <w:t xml:space="preserve">to the state general fund, $1,000,000 for fiscal</w:t>
      </w:r>
    </w:p>
    <w:p>
      <w:pPr>
        <w:ind w:left="0" w:right="0" w:firstLine="0"/>
        <w:jc w:val="both"/>
        <w:tabs>
          <w:tab w:val="right" w:leader="dot" w:pos="9936"/>
        </w:tabs>
      </w:pPr>
      <w:r>
        <w:rPr/>
        <w:t xml:space="preserve">year 2016 and $1,000,000 for fiscal year 2017</w:t>
      </w:r>
      <w:r>
        <w:tab/>
      </w:r>
      <w:r>
        <w:rPr/>
        <w:t xml:space="preserve">$2,000,000</w:t>
      </w:r>
    </w:p>
    <w:p>
      <w:pPr>
        <w:ind w:left="0" w:right="0" w:firstLine="360"/>
        <w:jc w:val="both"/>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ind w:left="0" w:right="0" w:firstLine="360"/>
        <w:jc w:val="center"/>
      </w:pPr>
      <w:r>
        <w:rPr>
          <w:b/>
        </w:rPr>
        <w:t xml:space="preserve">PART IX</w:t>
      </w:r>
    </w:p>
    <w:p>
      <w:pPr>
        <w:ind w:left="0" w:right="0" w:firstLine="360"/>
        <w:jc w:val="center"/>
      </w:pPr>
      <w:r>
        <w:rPr>
          <w:b/>
        </w:rPr>
        <w:t xml:space="preserve">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ind w:left="0" w:right="0" w:firstLine="360"/>
        <w:jc w:val="both"/>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2013-2015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ind w:left="0" w:right="0" w:firstLine="360"/>
        <w:jc w:val="both"/>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ind w:left="0" w:right="0" w:firstLine="360"/>
        <w:jc w:val="both"/>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ind w:left="0" w:right="0" w:firstLine="360"/>
        <w:jc w:val="both"/>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ind w:left="0" w:right="0" w:firstLine="360"/>
        <w:jc w:val="both"/>
      </w:pPr>
      <w:r>
        <w:rPr/>
        <w:t xml:space="preserve">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 year period.</w:t>
      </w:r>
    </w:p>
    <w:p>
      <w:pPr>
        <w:ind w:left="0" w:right="0" w:firstLine="360"/>
        <w:jc w:val="both"/>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ind w:left="0" w:right="0" w:firstLine="360"/>
        <w:jc w:val="both"/>
      </w:pPr>
      <w:r>
        <w:rPr/>
        <w:t xml:space="preserve">Nothing in this act prohibits the expenditure of any funds by an agency or institution of the state for benefits guaranteed by any collective bargaining agreement in effect on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ind w:left="0" w:right="0" w:firstLine="360"/>
        <w:jc w:val="both"/>
      </w:pPr>
      <w:r>
        <w:rPr/>
        <w:t xml:space="preserve">The following sections represent the results of the 2015-2017 collective bargaining process required under the provisions of chapters 41.80, 41.56 and 74.39A RCW. Provisions of the collective bargaining agreements contained in part IX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GOVERNOR</w:t>
      </w:r>
    </w:p>
    <w:p>
      <w:pPr>
        <w:ind w:left="0" w:right="0" w:firstLine="360"/>
        <w:jc w:val="both"/>
      </w:pPr>
      <w:r>
        <w:rPr/>
        <w:t xml:space="preserve">(1) Under the provisions of chapters 41.80 and 41.56, the governor reached tentative agreements for the 2015-2017 fiscal biennium with the following exclusive bargaining representatives:</w:t>
      </w:r>
    </w:p>
    <w:p>
      <w:pPr>
        <w:ind w:left="0" w:right="0" w:firstLine="360"/>
        <w:jc w:val="both"/>
      </w:pPr>
      <w:r>
        <w:rPr/>
        <w:t xml:space="preserve">(a) The Washington federation of state employees;</w:t>
      </w:r>
    </w:p>
    <w:p>
      <w:pPr>
        <w:ind w:left="0" w:right="0" w:firstLine="360"/>
        <w:jc w:val="both"/>
      </w:pPr>
      <w:r>
        <w:rPr/>
        <w:t xml:space="preserve">(b) The Washington public employees association;</w:t>
      </w:r>
    </w:p>
    <w:p>
      <w:pPr>
        <w:ind w:left="0" w:right="0" w:firstLine="360"/>
        <w:jc w:val="both"/>
      </w:pPr>
      <w:r>
        <w:rPr/>
        <w:t xml:space="preserve">(c) The coalition of unions;</w:t>
      </w:r>
    </w:p>
    <w:p>
      <w:pPr>
        <w:ind w:left="0" w:right="0" w:firstLine="360"/>
        <w:jc w:val="both"/>
      </w:pPr>
      <w:r>
        <w:rPr/>
        <w:t xml:space="preserve">(d) The Washington association of fish and wildlife professionals;</w:t>
      </w:r>
    </w:p>
    <w:p>
      <w:pPr>
        <w:ind w:left="0" w:right="0" w:firstLine="360"/>
        <w:jc w:val="both"/>
      </w:pPr>
      <w:r>
        <w:rPr/>
        <w:t xml:space="preserve">(e) The professional and technical employees local 17;</w:t>
      </w:r>
    </w:p>
    <w:p>
      <w:pPr>
        <w:ind w:left="0" w:right="0" w:firstLine="360"/>
        <w:jc w:val="both"/>
      </w:pPr>
      <w:r>
        <w:rPr/>
        <w:t xml:space="preserve">(f) The service employees international union healthcare 1199nw;</w:t>
      </w:r>
    </w:p>
    <w:p>
      <w:pPr>
        <w:ind w:left="0" w:right="0" w:firstLine="360"/>
        <w:jc w:val="both"/>
      </w:pPr>
      <w:r>
        <w:rPr/>
        <w:t xml:space="preserve">(g) The international brotherhood of teamsters local 117;</w:t>
      </w:r>
    </w:p>
    <w:p>
      <w:pPr>
        <w:ind w:left="0" w:right="0" w:firstLine="360"/>
        <w:jc w:val="both"/>
      </w:pPr>
      <w:r>
        <w:rPr/>
        <w:t xml:space="preserve">(h) The Washington state patrol troopers association; and</w:t>
      </w:r>
    </w:p>
    <w:p>
      <w:pPr>
        <w:ind w:left="0" w:right="0" w:firstLine="360"/>
        <w:jc w:val="both"/>
      </w:pPr>
      <w:r>
        <w:rPr/>
        <w:t xml:space="preserve">(i) The Washington state patrol lieutenants association.</w:t>
      </w:r>
    </w:p>
    <w:p>
      <w:pPr>
        <w:ind w:left="0" w:right="0" w:firstLine="360"/>
        <w:jc w:val="both"/>
      </w:pPr>
      <w:r>
        <w:rPr/>
        <w:t xml:space="preserve">(2) The legislature rejects the above tentative agreements that have been reached as a whole.</w:t>
      </w:r>
    </w:p>
    <w:p>
      <w:pPr>
        <w:ind w:left="0" w:right="0" w:firstLine="360"/>
        <w:jc w:val="both"/>
      </w:pPr>
      <w:r>
        <w:rPr/>
        <w:t xml:space="preserve">(3) Appropriations are provided in section 744 of this act to fund the equivalent of a $1,000 annual wage increase beginning July 1, 2015, and an additional $1,000 annual wage increase beginning July 1, 2016, for all full-time employees, prorated for part-time employees, for all state employees, including nonrepresented classified employees, employees in the Washington management service, uniformed officers of the Washington state patrol and employees not subject to the provisions of chapter 41.06 RCW. Additional funding is provided in section 745 for targeted salary increases for state agency classified employees.</w:t>
      </w:r>
    </w:p>
    <w:p>
      <w:pPr>
        <w:ind w:left="0" w:right="0" w:firstLine="360"/>
        <w:jc w:val="both"/>
      </w:pPr>
      <w:r>
        <w:rPr/>
        <w:t xml:space="preserve">(4) Funding for an agreement shall be considered approved pursuant to RCW 41.80.010, 41.56.473, and 41.56.475 and the parties shall execute the agreement if the governor and an exclusive bargaining representative in subsection (1)(a) through (i) of this section reach a new agreement under chapters 41.80 or 41.56 RCW for the 2015-2017 fiscal biennium by June 30, 2015, and the agreement reached under this subsection does not create any future fiscal liability on the part of the state in excess of the future fiscal liability created by section 743 of this act for that exclusive bargaining representative members' proportionate share of funding.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COMMUNITY COLLEGES</w:t>
      </w:r>
    </w:p>
    <w:p>
      <w:pPr>
        <w:ind w:left="0" w:right="0" w:firstLine="360"/>
        <w:jc w:val="both"/>
      </w:pPr>
      <w:r>
        <w:rPr/>
        <w:t xml:space="preserve">(1) Under the provisions of chapter 41.80 RCW, tentative agreements for the 2015-2017 fiscal biennium have been reached between the following parties:</w:t>
      </w:r>
    </w:p>
    <w:p>
      <w:pPr>
        <w:ind w:left="0" w:right="0" w:firstLine="360"/>
        <w:jc w:val="both"/>
      </w:pPr>
      <w:r>
        <w:rPr/>
        <w:t xml:space="preserve">(a) The governor and the Washington federation of state employees community college coalition and the Washington public employees association community college coalition;</w:t>
      </w:r>
    </w:p>
    <w:p>
      <w:pPr>
        <w:ind w:left="0" w:right="0" w:firstLine="360"/>
        <w:jc w:val="both"/>
      </w:pPr>
      <w:r>
        <w:rPr/>
        <w:t xml:space="preserve">(b) Yakima Valley Community College and the Washington public employees association; and</w:t>
      </w:r>
    </w:p>
    <w:p>
      <w:pPr>
        <w:ind w:left="0" w:right="0" w:firstLine="360"/>
        <w:jc w:val="both"/>
      </w:pPr>
      <w:r>
        <w:rPr/>
        <w:t xml:space="preserve">(c) Highline College and the Washington public employees association.</w:t>
      </w:r>
    </w:p>
    <w:p>
      <w:pPr>
        <w:ind w:left="0" w:right="0" w:firstLine="360"/>
        <w:jc w:val="both"/>
      </w:pPr>
      <w:r>
        <w:rPr/>
        <w:t xml:space="preserve">(2) The legislature rejects the tentative agreements that have been reached as a whole.</w:t>
      </w:r>
    </w:p>
    <w:p>
      <w:pPr>
        <w:ind w:left="0" w:right="0" w:firstLine="360"/>
        <w:jc w:val="both"/>
      </w:pPr>
      <w:r>
        <w:rPr/>
        <w:t xml:space="preserve">(3) An appropriation is provided in section 605 of this act to fund a $1,000 annual wage increase beginning July 1, 2015, and an additional $1,000 annual wage increase beginning July 1, 2016, for all full-time employees, prorated for part-time employees, for all state employees, including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605 of this act for that exclusive bargaining representative members' proportionate share of funding.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p>
    <w:p>
      <w:pPr>
        <w:ind w:left="0" w:right="0" w:firstLine="360"/>
        <w:jc w:val="both"/>
      </w:pPr>
      <w:r>
        <w:rPr/>
        <w:t xml:space="preserve">A tentative agreement has been reached between The Evergreen State College and the Washington federation of state employees under the provisions of chapter 41.80 RCW for the 2015-2017 fiscal biennium. The legislature rejects the tentative agreement that has been reached as a whole. An appropriation is provided in section 610 of this act to fund a $1,000 annual wage increase beginning July 1, 2015, and an additional $1,000 annual wage increase beginning July 1, 2016, for all full-time employees, prorated for part-time employees, including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610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p>
    <w:p>
      <w:pPr>
        <w:ind w:left="0" w:right="0" w:firstLine="360"/>
        <w:jc w:val="both"/>
      </w:pPr>
      <w:r>
        <w:rPr/>
        <w:t xml:space="preserve">Tentative agreements have been reached between the Western Washington University and the Washington federation of state employees and the public schools employees of Washington under the provisions of chapter 41.80 RCW for the 2015-2017 fiscal biennium. The legislature rejects the tentative agreements that have been reached as a whole. An appropriation is provided in section 611 of this act to fund a $1,000 annual wage increase beginning July 1, 2015, and an additional $1,000 annual wage increase beginning July 1, 2016, for all full-time employees, prorated for part-time employees, for employees at Western Washington University, including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611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p>
    <w:p>
      <w:pPr>
        <w:ind w:left="0" w:right="0" w:firstLine="360"/>
        <w:jc w:val="both"/>
      </w:pPr>
      <w:r>
        <w:rPr/>
        <w:t xml:space="preserve">A tentative agreement has been reached between Eastern Washington University and the Washington federation of state employees under the provisions of chapter 41.80 RCW for the 2015-2017 fiscal biennium. The legislature rejects the tentative agreement that has been reached as a whole. An appropriation is provided in section 608 of this act to fund a $1,000 annual wage increase beginning July 1, 2015, and an additional $1,000 annual wage increase beginning July 1, 2016, for all full-time employees, prorated for part-time employees, including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608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p>
    <w:p>
      <w:pPr>
        <w:ind w:left="0" w:right="0" w:firstLine="360"/>
        <w:jc w:val="both"/>
      </w:pPr>
      <w:r>
        <w:rPr/>
        <w:t xml:space="preserve">Tentative agreements have been reached between Central Washington University and the Washington federation of state employees and the public schools employees of Washington under the provisions of chapter 41.80 RCW for the 2015-2017 fiscal biennium. The legislature rejects the tentative agreements that have been reached as a whole. An appropriation is provided in section 609 of this act to fund a $1,000 annual wage increase beginning July 1, 2015, and an additional $1,000 annual wage increase beginning July 1, 2016, for all full-time employees, prorated for part-time employees, including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609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p>
    <w:p>
      <w:pPr>
        <w:ind w:left="0" w:right="0" w:firstLine="360"/>
        <w:jc w:val="both"/>
      </w:pPr>
      <w:r>
        <w:rPr/>
        <w:t xml:space="preserve">Tentative agreements have been reached between the University of Washington and the Washington federation of state employees and the service employees international union 925 under the provisions of chapter 41.80 RCW for the 2015-2017 fiscal biennium. The legislature rejects the tentative agreements that have been reached as a whole. An appropriation is provided in section 606 of this act to fund a $1,000 annual wage increase beginning July 1, 2015, and an additional $1,000 annual wage increase beginning July 1, 2016, for all full-time employees, prorated for part-time employees, for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606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p>
    <w:p>
      <w:pPr>
        <w:ind w:left="0" w:right="0" w:firstLine="360"/>
        <w:jc w:val="both"/>
      </w:pPr>
      <w:r>
        <w:rPr/>
        <w:t xml:space="preserve">Tentative agreements have been reached between the Washington State University and the Washington federation of state employees, the public schools employees of Washington, and the Washington State University police guild under the provisions of chapter 41.80 RCW for the 2015-2017 fiscal biennium. The legislature rejects the tentative agreements that have been reached as a whole. An appropriation is provided in section 607 of this act to fund a $1,000 annual wage increase beginning July 1, 2015, and an additional $1,000 annual wage increase beginning July 1, 2016, for all full-time employees, prorated for part-time employees, for nonrepresented classified employees and employees not subject to the provisions of chapter 41.06 RCW. Funding for an agreement shall be considered approved pursuant to RCW 41.80.010 if the parties reach a new agreement under chapter 41.80 RCW for the 2015-2017 fiscal biennium by June 30, 2015, and the agreement reached under this section does not create any future fiscal liability on the part of the state in excess of the future fiscal liability created by section 607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ind w:left="0" w:right="0" w:firstLine="360"/>
        <w:jc w:val="both"/>
      </w:pPr>
      <w:r>
        <w:rPr/>
        <w:t xml:space="preserve">A tentative health care benefits agreement has been reached for the 2015-2017 fiscal biennium between the governor and the health care super coalition under the provisions of chapter 41.80 RCW. Appropriations in this act for state agencies, including institutions of higher education, and the appropriations in sections 737 through 743 of this act are sufficient to implement the provisions of the 2015-2017 collective bargaining agreement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shall not exceed $834 per eligible employee for fiscal year 2016. For fiscal year 2017, the monthly employer funding rate shall not exceed $858 per eligible employee.</w:t>
      </w:r>
    </w:p>
    <w:p>
      <w:pPr>
        <w:ind w:left="0" w:right="0" w:firstLine="360"/>
        <w:jc w:val="both"/>
      </w:pPr>
      <w:r>
        <w:rPr/>
        <w:t xml:space="preserve">(b) Except as prohibited by the tentative health care benefits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must also limit coverage for employee spouses and domestic partners solely to persons who do not have health benefits available through their own employer.</w:t>
      </w:r>
    </w:p>
    <w:p>
      <w:pPr>
        <w:ind w:left="0" w:right="0" w:firstLine="360"/>
        <w:jc w:val="both"/>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ind w:left="0" w:right="0" w:firstLine="360"/>
        <w:jc w:val="both"/>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$110.00 per month.</w:t>
      </w:r>
    </w:p>
    <w:p>
      <w:pPr>
        <w:ind w:left="0" w:right="0" w:firstLine="360"/>
        <w:jc w:val="both"/>
      </w:pPr>
      <w:r>
        <w:rPr/>
        <w:t xml:space="preserve">(3) All savings resulting from reduced claim costs or other factors identified after December 31, 2014, must be reserved for funding employee health benefits in the 2017-2019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ind w:left="0" w:right="0" w:firstLine="360"/>
        <w:jc w:val="both"/>
      </w:pPr>
      <w:r>
        <w:rPr/>
        <w:t xml:space="preserve">Appropriations for state agencies in this act, and the appropriations in sections 737 through 743 of this act, are sufficient for represented employees outside the super coalition for health benefits,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shall not exceed $834 per eligible employee for fiscal year 2016. For fiscal year 2017, the monthly employer funding rate shall not exceed $858 per eligible employee.</w:t>
      </w:r>
    </w:p>
    <w:p>
      <w:pPr>
        <w:ind w:left="0" w:right="0" w:firstLine="360"/>
        <w:jc w:val="both"/>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must also limit coverage for employee spouses and domestic partners solely to persons who do not have health benefits available through their own employer.</w:t>
      </w:r>
    </w:p>
    <w:p>
      <w:pPr>
        <w:ind w:left="0" w:right="0" w:firstLine="360"/>
        <w:jc w:val="both"/>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ind w:left="0" w:right="0" w:firstLine="360"/>
        <w:jc w:val="both"/>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$110.00 per month.</w:t>
      </w:r>
    </w:p>
    <w:p>
      <w:pPr>
        <w:ind w:left="0" w:right="0" w:firstLine="360"/>
        <w:jc w:val="both"/>
      </w:pPr>
      <w:r>
        <w:rPr/>
        <w:t xml:space="preserve">(3) All savings resulting from reduced claim costs or other factors identified after December 31, 2014, must be reserved for funding employee health benefits in the 2017-2019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LANGUAGE ACCESS PROVIDERS WFSE</w:t>
      </w:r>
    </w:p>
    <w:p>
      <w:pPr>
        <w:ind w:left="0" w:right="0" w:firstLine="360"/>
        <w:jc w:val="both"/>
      </w:pPr>
      <w:r>
        <w:rPr/>
        <w:t xml:space="preserve">An agreement has been reached between the governor and the Washington federation of state employees for the language access providers under the provisions of chapter 41.56 RCW for the 2015-2017 fiscal biennium. The state will no longer pay for mileage related to appointments in exchange for a general rate increase of three dollars and fifty cents per hour, which results in no increased expenditures. In addition, funding is provided for a rate increase of one dollar and ten cents per hour effective July 1, 2015, and a rate increase of ninety cents per hour effective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HEALTHCARE 775NW HOMECARE WORKERS</w:t>
      </w:r>
    </w:p>
    <w:p>
      <w:pPr>
        <w:ind w:left="0" w:right="0" w:firstLine="360"/>
        <w:jc w:val="both"/>
      </w:pPr>
      <w:r>
        <w:rPr/>
        <w:t xml:space="preserve">An agreement has been reached between the governor and the service employees international union healthcare 775nw under the provisions of chapter 74.39A and 41.56 RCW for the 2015-2017 fiscal biennium. The agreement provided for increases to wages and pay differentials, contributions to a retirement benefit, and contributions to health care. The agreement also provided for increased contributions for training-related obligations. The legislature rejects the agreement that has been reached as a whole. Funding for the agreement shall be considered approved pursuant to RCW 74.39A.300, and the parties shall execute the agreement if the governor and the service employees international union healthcare 775nw reach a new agreement under chapter 74.39A and 41.56 RCW for the 2015-2017 fiscal biennium by June 30, 2015, subject to the conditions, limitations, and funding provided in section 205 and 206 of this act for individual providers of home care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ind w:left="0" w:right="0" w:firstLine="360"/>
        <w:jc w:val="both"/>
      </w:pPr>
      <w:r>
        <w:rPr/>
        <w:t xml:space="preserve">An agreement has been reached between the governor and the service employees international union local 925 through an interest arbitration decision and under the provisions of chapter 41.56 RCW for the 2015-2017 fiscal biennium. Funding is provided for the awarded base rate increases and a two percent enhanced rate for license-exempt providers who complete additional training. The agreement also includes an increased non-standard hours bonus with an increased cap, increased health care funding, and an extension of tiered reimbursement rates.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WSRCC ADULT FAMILY HOMES</w:t>
      </w:r>
    </w:p>
    <w:p>
      <w:pPr>
        <w:ind w:left="0" w:right="0" w:firstLine="360"/>
        <w:jc w:val="both"/>
      </w:pPr>
      <w:r>
        <w:rPr/>
        <w:t xml:space="preserve">An agreement has been reached between the governor and the Washington state residential care council through an interest arbitration award and under the provisions of chapter 41.56 RCW for the 2015-2017 fiscal biennium. Funding is provided for the awarded five percent daily rate increase effective July 1, 2015, and a five percent daily rate increase effective July 1, 2016. Funding is also provided for a five-year meaningful home-based activities pilot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ind w:left="0" w:right="0" w:firstLine="360"/>
        <w:jc w:val="both"/>
      </w:pPr>
      <w:r>
        <w:rPr/>
        <w:t xml:space="preserve">Appropriations for state agencies in this act, and the appropriations in sections 737 through 743 of this act, are sufficient for nonrepresented state employee health benefits for state agencies, including institutions of higher education,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shall not exceed $834 per eligible employee for fiscal year 2016. For fiscal year 2017, the monthly employer funding rate shall not exceed $858 per eligible employee.</w:t>
      </w:r>
    </w:p>
    <w:p>
      <w:pPr>
        <w:ind w:left="0" w:right="0" w:firstLine="360"/>
        <w:jc w:val="both"/>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The board must also limit coverage for employee spouses and domestic partners solely to persons who do not have health benefits available through their own employer.</w:t>
      </w:r>
    </w:p>
    <w:p>
      <w:pPr>
        <w:ind w:left="0" w:right="0" w:firstLine="360"/>
        <w:jc w:val="both"/>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ind w:left="0" w:right="0" w:firstLine="360"/>
        <w:jc w:val="both"/>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$110 per month.</w:t>
      </w:r>
    </w:p>
    <w:p>
      <w:pPr>
        <w:ind w:left="0" w:right="0" w:firstLine="360"/>
        <w:jc w:val="both"/>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ind w:left="0" w:right="0" w:firstLine="360"/>
        <w:jc w:val="both"/>
      </w:pPr>
      <w:r>
        <w:rPr/>
        <w:t xml:space="preserve">(a) For each full-time employee, $59.19 per month beginning September 1, 2015, and $57.61 beginning September 1, 2016; and</w:t>
      </w:r>
    </w:p>
    <w:p>
      <w:pPr>
        <w:ind w:left="0" w:right="0" w:firstLine="360"/>
        <w:jc w:val="both"/>
      </w:pPr>
      <w:r>
        <w:rPr/>
        <w:t xml:space="preserve">(b) For each part-time employee, who at the time of the remittance is employed in an eligible position as defined in RCW 41.32.010 or 41.40.010 and is eligible for employer fringe benefit contributions for basic benefits, $59.19 each month beginning September 1, 2015, and $57.61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ind w:left="0" w:right="0" w:firstLine="360"/>
        <w:jc w:val="both"/>
      </w:pPr>
      <w:r>
        <w:rPr/>
        <w:t xml:space="preserve">(4) All savings resulting from reduced claim costs or other factors identified after December 31, 2014, must be reserved for funding employee health benefits in the 2017-2019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ind w:left="0" w:right="0" w:firstLine="360"/>
        <w:jc w:val="both"/>
      </w:pPr>
      <w:r>
        <w:rPr/>
        <w:t xml:space="preserve">Parts 6 and 7 of this act authorize general wage increases for state employees covered by Initiative Measure No. 732. The general wage increases are inclusive of the annual cost-of-living adjustments required under Initiative Measure No. 732.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ind w:left="0" w:right="0" w:firstLine="360"/>
        <w:jc w:val="both"/>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INFORMATION TECHNOLOGY PROJECTS THROUGH FINANCIAL CONTRACTS</w:t>
      </w:r>
    </w:p>
    <w:p>
      <w:pPr>
        <w:ind w:left="0" w:right="0" w:firstLine="360"/>
        <w:jc w:val="both"/>
      </w:pPr>
      <w:r>
        <w:rPr/>
        <w:t xml:space="preserve">(1) Financial contracts for the acquisition of the information technology projects authorized in this section must be approved jointly by the office of the financial management and the office of the chief information officer. Information technology projects funded under this section shall meet the following requirements:</w:t>
      </w:r>
    </w:p>
    <w:p>
      <w:pPr>
        <w:ind w:left="0" w:right="0" w:firstLine="360"/>
        <w:jc w:val="both"/>
      </w:pPr>
      <w:r>
        <w:rPr/>
        <w:t xml:space="preserve">(a) The project reduces costs and achieves economies of scale by leveraging statewide investments in systems and data and other common or enterprise-wide solutions within and across state agencies;</w:t>
      </w:r>
    </w:p>
    <w:p>
      <w:pPr>
        <w:ind w:left="0" w:right="0" w:firstLine="360"/>
        <w:jc w:val="both"/>
      </w:pPr>
      <w:r>
        <w:rPr/>
        <w:t xml:space="preserve">(b) The project begins or continues replacement of legacy information technology systems and replacing these systems with modern and more efficient information technology systems;</w:t>
      </w:r>
    </w:p>
    <w:p>
      <w:pPr>
        <w:ind w:left="0" w:right="0" w:firstLine="360"/>
        <w:jc w:val="both"/>
      </w:pPr>
      <w:r>
        <w:rPr/>
        <w:t xml:space="preserve">(c) The project improves the ability of an agency to recover from major disaster;</w:t>
      </w:r>
    </w:p>
    <w:p>
      <w:pPr>
        <w:ind w:left="0" w:right="0" w:firstLine="360"/>
        <w:jc w:val="both"/>
      </w:pPr>
      <w:r>
        <w:rPr/>
        <w:t xml:space="preserve">(d) The project provides future savings and efficiencies for an agency through reduced operating costs, improved customer service, or increased revenue collections;</w:t>
      </w:r>
    </w:p>
    <w:p>
      <w:pPr>
        <w:ind w:left="0" w:right="0" w:firstLine="360"/>
        <w:jc w:val="both"/>
      </w:pPr>
      <w:r>
        <w:rPr/>
        <w:t xml:space="preserve">(e) Preference for project approval must be given to an agency that has prior approval from the office of the chief information officer, an approved business plan, and where the primary hurdle to project funding is the lack of funding capacity; and</w:t>
      </w:r>
    </w:p>
    <w:p>
      <w:pPr>
        <w:ind w:left="0" w:right="0" w:firstLine="360"/>
        <w:jc w:val="both"/>
      </w:pPr>
      <w:r>
        <w:rPr/>
        <w:t xml:space="preserve">(f)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ind w:left="0" w:right="0" w:firstLine="360"/>
        <w:jc w:val="both"/>
      </w:pPr>
      <w:r>
        <w:rPr/>
        <w:t xml:space="preserve">(2) The following state agencies may enter into financial contracts to finance expenditures for the acquisition and implementation of the following information technology projects for up to the respective amounts indicated, plus financing expenses and required reserves pursuant to chapter 39.94 RCW: $61,500,000 for the department of revenue to continue replacement of the taxpayer legacy system. Proceeds from any financial contracts must be deposited into the information technology investment revolving account created in section 705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2011 1st sp.s. c 11 s 207 are each amended to read as follows:</w:t>
      </w:r>
    </w:p>
    <w:p>
      <w:pPr>
        <w:ind w:left="0" w:right="0" w:firstLine="360"/>
        <w:jc w:val="both"/>
      </w:pPr>
      <w:r>
        <w:rPr/>
        <w:t xml:space="preserve">After June 1, 1992, the department, in consultation with the office and the department of social and health services, shall:</w:t>
      </w:r>
    </w:p>
    <w:p>
      <w:pPr>
        <w:ind w:left="0" w:right="0" w:firstLine="360"/>
        <w:jc w:val="both"/>
      </w:pPr>
      <w:r>
        <w:rPr/>
        <w:t xml:space="preserve">(1)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ind w:left="0" w:right="0" w:firstLine="360"/>
        <w:jc w:val="both"/>
      </w:pPr>
      <w:r>
        <w:rPr/>
        <w:t xml:space="preserve">(2) Determine health professional shortage areas for each of the eligible credentialed health care professions.</w:t>
      </w:r>
    </w:p>
    <w:p>
      <w:pPr>
        <w:ind w:left="0" w:right="0" w:firstLine="360"/>
        <w:jc w:val="both"/>
      </w:pPr>
      <w:r>
        <w:rPr>
          <w:u w:val="single"/>
        </w:rPr>
        <w:t xml:space="preserve">(3) For the 2015-2017 fiscal biennium, consideration for eligibility shall also be given to registered nursing students who have been accepted into an eligible nursing education program and have declared an intention to teach nursing upon completion of the nursing education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2013 2nd sp.s. c 4 s 964 are each amended to read as follows:</w:t>
      </w:r>
    </w:p>
    <w:p>
      <w:pPr>
        <w:ind w:left="0" w:right="0" w:firstLine="360"/>
        <w:jc w:val="both"/>
      </w:pPr>
      <w:r>
        <w:rPr/>
        <w:t xml:space="preserve">Except for the </w:t>
      </w:r>
      <w:r>
        <w:t>((</w:t>
      </w:r>
      <w:r>
        <w:rPr>
          <w:strike/>
        </w:rPr>
        <w:t xml:space="preserve">2013-14 and 2014-15</w:t>
      </w:r>
      <w:r>
        <w:t>))</w:t>
      </w:r>
      <w:r>
        <w:rPr/>
        <w:t xml:space="preserve"> </w:t>
      </w:r>
      <w:r>
        <w:rPr>
          <w:u w:val="single"/>
        </w:rPr>
        <w:t xml:space="preserve">2015-16 and 2016-17</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170</w:t>
      </w:r>
      <w:r>
        <w:rPr/>
        <w:t xml:space="preserve"> and 2009 c 337 s 5 are each amended to read as follows:</w:t>
      </w:r>
    </w:p>
    <w:p>
      <w:pPr>
        <w:ind w:left="0" w:right="0" w:firstLine="360"/>
        <w:jc w:val="both"/>
      </w:pPr>
      <w:r>
        <w:rPr/>
        <w:t xml:space="preserve">(1)(a) Except as provided in (b) of this subsection, a surcharge of five dollars per instrument shall be charged by the county auditor for each document recorded, which will be in addition to any other charge authorized by law. One dollar of the surcharge shall be used at the discretion of the county commissioners to promote historical preservation or historical programs, which may include preservation of historic documents.</w:t>
      </w:r>
    </w:p>
    <w:p>
      <w:pPr>
        <w:ind w:left="0" w:right="0" w:firstLine="360"/>
        <w:jc w:val="both"/>
      </w:pPr>
      <w:r>
        <w:rPr/>
        <w:t xml:space="preserve">(b) A surcharge of two dollars per instrument shall be charged by the county auditor for each document presented for recording by the employment security department, which will be in addition to any other charge authorized by law.</w:t>
      </w:r>
    </w:p>
    <w:p>
      <w:pPr>
        <w:ind w:left="0" w:right="0" w:firstLine="360"/>
        <w:jc w:val="both"/>
      </w:pPr>
      <w:r>
        <w:rPr/>
        <w:t xml:space="preserve">(2) Of the remaining revenue generated through the surcharges under subsection (1) of this section:</w:t>
      </w:r>
    </w:p>
    <w:p>
      <w:pPr>
        <w:ind w:left="0" w:right="0" w:firstLine="360"/>
        <w:jc w:val="both"/>
      </w:pPr>
      <w:r>
        <w:rPr/>
        <w:t xml:space="preserve">(a) </w:t>
      </w:r>
      <w:r>
        <w:rPr>
          <w:u w:val="single"/>
        </w:rPr>
        <w:t xml:space="preserve">Except as provided in subsection (4) of this section, f</w:t>
      </w:r>
      <w:r>
        <w:rPr/>
        <w:t xml:space="preserve">ifty percent shall be transmitted monthly to the state treasurer who shall distribute such funds to each county treasurer within the state in July of each year in accordance with the formula described in RCW 36.22.190. The county treasurer shall place the funds received in a special account titled the auditor's centennial document preservation and modernization account to be used solely for ongoing preservation of historical documents of all county offices and departments and shall not be added to the county current expense fund; and</w:t>
      </w:r>
    </w:p>
    <w:p>
      <w:pPr>
        <w:ind w:left="0" w:right="0" w:firstLine="360"/>
        <w:jc w:val="both"/>
      </w:pPr>
      <w:r>
        <w:rPr/>
        <w:t xml:space="preserve">(b) Fifty percent shall be retained by the county and deposited in the auditor's operation and maintenance fund for ongoing preservation of historical documents of all county offices and departments.</w:t>
      </w:r>
    </w:p>
    <w:p>
      <w:pPr>
        <w:ind w:left="0" w:right="0" w:firstLine="360"/>
        <w:jc w:val="both"/>
      </w:pPr>
      <w:r>
        <w:rPr/>
        <w:t xml:space="preserve">(3) The centennial document preservation and modernization account is hereby created in the custody of the state treasurer and shall be classified as a treasury trust account. State distributions from the centennial document preservation and modernization account shall be made without appropriation.</w:t>
      </w:r>
    </w:p>
    <w:p>
      <w:pPr>
        <w:ind w:left="0" w:right="0" w:firstLine="360"/>
        <w:jc w:val="both"/>
      </w:pPr>
      <w:r>
        <w:rPr>
          <w:u w:val="single"/>
        </w:rPr>
        <w:t xml:space="preserve">(4)(a) During the 2015-2017 fiscal biennium, of the amounts under subsection (2) of this section, fifty percent shall be transmitted monthly to the state treasurer who shall deposit such funds into the state general fund, and fifty percent shall be retained by the county and deposited in the auditor's operation and maintenance fund for ongoing preservation of historical documents of all county offices and departments.</w:t>
      </w:r>
    </w:p>
    <w:p>
      <w:pPr>
        <w:ind w:left="0" w:right="0" w:firstLine="360"/>
        <w:jc w:val="both"/>
      </w:pPr>
      <w:r>
        <w:rPr>
          <w:u w:val="single"/>
        </w:rPr>
        <w:t xml:space="preserve">(b) It is the intent of the legislature to continue the policy under this subsection (4) into the 2017-2019 fiscal biennium as it investigates whether this distribution should continue or be modified or terminated.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ind w:left="0" w:right="0" w:firstLine="360"/>
        <w:jc w:val="both"/>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ind w:left="0" w:right="0" w:firstLine="360"/>
        <w:jc w:val="both"/>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 </w:t>
      </w:r>
      <w:r>
        <w:rPr>
          <w:u w:val="single"/>
        </w:rPr>
        <w:t xml:space="preserve">During the 2015-2017 fiscal biennium, the auditor shall retain one percent for collection of the fee, and of the remainder remit sixty percent to the county as provided in this subsection (a) and forty percent to the state as provided in subsection (1)(b) of this section.</w:t>
      </w:r>
    </w:p>
    <w:p>
      <w:pPr>
        <w:ind w:left="0" w:right="0" w:firstLine="360"/>
        <w:jc w:val="both"/>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ind w:left="0" w:right="0" w:firstLine="360"/>
        <w:jc w:val="both"/>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ind w:left="0" w:right="0" w:firstLine="360"/>
        <w:jc w:val="both"/>
      </w:pPr>
      <w:r>
        <w:rPr/>
        <w:t xml:space="preserve">(ii) Fund the homeless housing grant program.</w:t>
      </w:r>
    </w:p>
    <w:p>
      <w:pPr>
        <w:ind w:left="0" w:right="0" w:firstLine="360"/>
        <w:jc w:val="both"/>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or city lien or satisfaction of lien.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2013 2nd sp.s. c 4 s 966 are each amended to read as follows:</w:t>
      </w:r>
    </w:p>
    <w:p>
      <w:pPr>
        <w:ind w:left="0" w:right="0" w:firstLine="360"/>
        <w:jc w:val="both"/>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p>
    <w:p>
      <w:pPr>
        <w:ind w:left="0" w:right="0" w:firstLine="360"/>
        <w:jc w:val="both"/>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ind w:left="0" w:right="0" w:firstLine="360"/>
        <w:jc w:val="both"/>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ind w:left="0" w:right="0" w:firstLine="360"/>
        <w:jc w:val="both"/>
      </w:pPr>
      <w:r>
        <w:rPr/>
        <w:t xml:space="preserve">The state health care authority administrative account is hereby created in the state treasury. Moneys in the account, including unanticipated revenues under RCW 43.79.270, may be spent only after appropriation by statute, and may be used only for operating expenses of the authority, and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for health care related analysis provided to the legislature by the office of the state actuary.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050</w:t>
      </w:r>
      <w:r>
        <w:rPr/>
        <w:t xml:space="preserve"> and 2007 c 218 s 22 are each amended to read as follows:</w:t>
      </w:r>
    </w:p>
    <w:p>
      <w:pPr>
        <w:ind w:left="0" w:right="0" w:firstLine="360"/>
        <w:jc w:val="both"/>
      </w:pPr>
      <w:r>
        <w:rPr>
          <w:u w:val="single"/>
        </w:rPr>
        <w:t xml:space="preserve">(1)</w:t>
      </w:r>
      <w:r>
        <w:rPr/>
        <w:t xml:space="preserve"> There is hereby created and established in the treasury of each municipality a fund which shall be known and designated as the firefighters' pension fund, which shall consist of: (1) All bequests, fees, gifts, emoluments, or donations given or paid thereto; (2) twenty-five percent of all moneys received by the state from taxes on fire insurance premiums; (3) taxes paid pursuant to the provisions of RCW 41.16.060; (4) interest on the investments of the fund; and (5) contributions by firefighters as provided for </w:t>
      </w:r>
      <w:r>
        <w:t>((</w:t>
      </w:r>
      <w:r>
        <w:rPr>
          <w:strike/>
        </w:rPr>
        <w:t xml:space="preserve">herein</w:t>
      </w:r>
      <w:r>
        <w:t>))</w:t>
      </w:r>
      <w:r>
        <w:rPr/>
        <w:t xml:space="preserve"> </w:t>
      </w:r>
      <w:r>
        <w:rPr>
          <w:u w:val="single"/>
        </w:rPr>
        <w:t xml:space="preserve">in this section</w:t>
      </w:r>
      <w:r>
        <w:rPr/>
        <w:t xml:space="preserve">. </w:t>
      </w:r>
      <w:r>
        <w:rPr>
          <w:u w:val="single"/>
        </w:rPr>
        <w:t xml:space="preserve">Except as provided in subsection (2) of this section, t</w:t>
      </w:r>
      <w:r>
        <w:rPr/>
        <w:t xml:space="preserve">he moneys received from the tax on fire insurance premiums under the provisions of this chapter shall be distributed in the proportion that the number of paid firefighters in the city, town, or fire protection district bears to the total number of paid firefighters throughout the state to be ascertained in the following manner: The secretary of the firefighters' pension board of each city, town, and fire protection district now or hereafter coming under the provisions of this chapter shall within thirty days after June 7, 1961, and on or before the fifteenth day of January thereafter, certify to the state treasurer the number of paid firefighters in the fire department in such city, town, or fire protection district. For any city or town annexed by a fire protection district at any time before, on, or after June 9, 1994, the city or town shall continue to certify to the state treasurer the number of paid firefighters in the city or town fire department immediately before annexation until all obligations against the firefighters' pension fund in the city or town have been satisfied. For the purposes of the calculation in this section, the state treasurer shall subtract the number certified by the annexed city or town from the number of paid firefighters certified by an annexing fire protection district. The state treasurer shall on or before the first day of June of each year deliver to the treasurer of each city, town, and fire protection district coming under the provisions of this chapter his or her warrant, payable to each city, town, or fire protection district for the amount due such city, town or fire protection district ascertained as herein provided and the treasurer of each such city, town, or fire protection district shall place the amount thereof to the credit of the firefighters' pension fund of such city, town, or fire protection district.</w:t>
      </w:r>
    </w:p>
    <w:p>
      <w:pPr>
        <w:ind w:left="0" w:right="0" w:firstLine="360"/>
        <w:jc w:val="both"/>
      </w:pPr>
      <w:r>
        <w:rPr>
          <w:u w:val="single"/>
        </w:rPr>
        <w:t xml:space="preserve">(2)(a) During the 2015-2017 fiscal biennium, the state treasurer shall calculate the amount for distribution as provided in subsection (1) of this section. However, the amount to be distributed to cities and towns shall be deposited into the state general fund.</w:t>
      </w:r>
    </w:p>
    <w:p>
      <w:pPr>
        <w:ind w:left="0" w:right="0" w:firstLine="360"/>
        <w:jc w:val="both"/>
      </w:pPr>
      <w:r>
        <w:rPr>
          <w:u w:val="single"/>
        </w:rPr>
        <w:t xml:space="preserve">(b) In order to receive any remaining distribution during fiscal year 2015, each city, town, or fire protection district must report to the department of retirement systems the number of retired and disabled firefighters or survivor beneficiaries currently receiving benefits paid by the city, town, or fire protection district's firefighters' pension fund created under RCW 41.16.040 and the estimated liabilities against such fund.</w:t>
      </w:r>
    </w:p>
    <w:p>
      <w:pPr>
        <w:ind w:left="0" w:right="0" w:firstLine="360"/>
        <w:jc w:val="both"/>
      </w:pPr>
      <w:r>
        <w:rPr>
          <w:u w:val="single"/>
        </w:rPr>
        <w:t xml:space="preserve">(c) It is the intent of the legislature to continue the policy under (a) of this subsection into the 2017-2019 fiscal biennium as it investigates whether this distribution should continue or be modified or terminated.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2013 2nd sp.s. c 4 s 969 are each amended to read as follows:</w:t>
      </w:r>
    </w:p>
    <w:p>
      <w:pPr>
        <w:ind w:left="0" w:right="0" w:firstLine="360"/>
        <w:jc w:val="both"/>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ind w:left="0" w:right="0" w:firstLine="360"/>
        <w:jc w:val="both"/>
      </w:pPr>
      <w:r>
        <w:rPr/>
        <w:t xml:space="preserve">(2) </w:t>
      </w:r>
      <w:r>
        <w:t>((</w:t>
      </w:r>
      <w:r>
        <w:rPr>
          <w:strike/>
        </w:rPr>
        <w:t xml:space="preserve">By September 30, 2015, if the prior fiscal biennium's general state revenues exceed the previous fiscal biennium's revenues by more than five percent, subject to appropriation by the legislature, the state treasurer shall transfer twenty million dollars to the local public safety enhancement account.</w:t>
      </w:r>
    </w:p>
    <w:p>
      <w:pPr>
        <w:ind w:left="0" w:right="0" w:firstLine="360"/>
        <w:jc w:val="both"/>
      </w:pPr>
      <w:r>
        <w:rPr>
          <w:strike/>
        </w:rPr>
        <w:t xml:space="preserve">(3)</w:t>
      </w:r>
      <w:r>
        <w:t>))</w:t>
      </w:r>
      <w:r>
        <w:rPr/>
        <w:t xml:space="preserve"> By September 30, </w:t>
      </w:r>
      <w:r>
        <w:t>((</w:t>
      </w:r>
      <w:r>
        <w:rPr>
          <w:strike/>
        </w:rPr>
        <w:t xml:space="preserve">2017</w:t>
      </w:r>
      <w:r>
        <w:t>))</w:t>
      </w:r>
      <w:r>
        <w:rPr/>
        <w:t xml:space="preserve"> </w:t>
      </w:r>
      <w:r>
        <w:rPr>
          <w:u w:val="single"/>
        </w:rPr>
        <w:t xml:space="preserve">2019</w:t>
      </w:r>
      <w:r>
        <w:rPr/>
        <w:t xml:space="preserve">,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2011 1st sp.s. c 50 s 936 and 2011 1st sp.s. c 47 s 22 are each reenacted and amended to read as follows:</w:t>
      </w:r>
    </w:p>
    <w:p>
      <w:pPr>
        <w:ind w:left="0" w:right="0" w:firstLine="360"/>
        <w:jc w:val="both"/>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43.43, and 44.44 RCW shall be paid from the department of retirement systems expense fund.</w:t>
      </w:r>
    </w:p>
    <w:p>
      <w:pPr>
        <w:ind w:left="0" w:right="0" w:firstLine="360"/>
        <w:jc w:val="both"/>
      </w:pPr>
      <w:r>
        <w:rPr/>
        <w:t xml:space="preserve">(2) In order to reimburse the department of retirement systems expense fund on an equitable basis the department shall ascertain and report to each employer, as defined in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ind w:left="0" w:right="0" w:firstLine="360"/>
        <w:jc w:val="both"/>
      </w:pPr>
      <w:r>
        <w:rPr/>
        <w:t xml:space="preserve">(3) The department shall compute and bill each employer, as defined in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ind w:left="0" w:right="0" w:firstLine="360"/>
        <w:jc w:val="both"/>
      </w:pPr>
      <w:r>
        <w:rPr/>
        <w:t xml:space="preserve">(4) The director may adjust the expense fund contribution rate for each system at any time when necessary to reflect unanticipated costs or savings in administering the department.</w:t>
      </w:r>
    </w:p>
    <w:p>
      <w:pPr>
        <w:ind w:left="0" w:right="0" w:firstLine="360"/>
        <w:jc w:val="both"/>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ind w:left="0" w:right="0" w:firstLine="360"/>
        <w:jc w:val="both"/>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ind w:left="0" w:right="0" w:firstLine="360"/>
        <w:jc w:val="both"/>
      </w:pPr>
      <w:r>
        <w:rPr/>
        <w:t xml:space="preserve">(b) An additional fee assessed by the department under this subsection shall not exceed fifty percent of the standard fee.</w:t>
      </w:r>
    </w:p>
    <w:p>
      <w:pPr>
        <w:ind w:left="0" w:right="0" w:firstLine="360"/>
        <w:jc w:val="both"/>
      </w:pPr>
      <w:r>
        <w:rPr/>
        <w:t xml:space="preserve">(c) The department shall adopt rules implementing this section.</w:t>
      </w:r>
    </w:p>
    <w:p>
      <w:pPr>
        <w:ind w:left="0" w:right="0" w:firstLine="360"/>
        <w:jc w:val="both"/>
      </w:pPr>
      <w:r>
        <w:rPr/>
        <w:t xml:space="preserve">(6) Expenses other than those under RCW 41.34.060</w:t>
      </w:r>
      <w:r>
        <w:t>((</w:t>
      </w:r>
      <w:r>
        <w:rPr>
          <w:strike/>
        </w:rPr>
        <w:t xml:space="preserve">(3)</w:t>
      </w:r>
      <w:r>
        <w:t>))</w:t>
      </w:r>
      <w:r>
        <w:rPr/>
        <w:t xml:space="preserve"> </w:t>
      </w:r>
      <w:r>
        <w:rPr>
          <w:u w:val="single"/>
        </w:rPr>
        <w:t xml:space="preserve">(4)</w:t>
      </w:r>
      <w:r>
        <w:rPr/>
        <w:t xml:space="preserve"> shall be paid pursuant to subsection (1) of this section.</w:t>
      </w:r>
    </w:p>
    <w:p>
      <w:pPr>
        <w:ind w:left="0" w:right="0" w:firstLine="360"/>
        <w:jc w:val="both"/>
      </w:pPr>
      <w:r>
        <w:rPr/>
        <w:t xml:space="preserve">(7) During the 2009-2011 and 2011-2013 fiscal biennia, the legislature may transfer from the department of retirement systems' expense fund to the state general fund such amounts as reflect the excess fund balance of the fund. </w:t>
      </w:r>
      <w:r>
        <w:rPr>
          <w:u w:val="single"/>
        </w:rPr>
        <w:t xml:space="preserve">During the 2015-2017 fiscal biennium, state contributions to the judicial retirement system may be made in part by appropriations from the department of retirement systems expense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2013 2nd sp.s. c 4 s 970 are each amended to read as follows:</w:t>
      </w:r>
    </w:p>
    <w:p>
      <w:pPr>
        <w:ind w:left="0" w:right="0" w:firstLine="360"/>
        <w:jc w:val="both"/>
      </w:pPr>
      <w:r>
        <w:rPr/>
        <w:t xml:space="preserve">The legislature shall appropriate from the personnel service fund for the payment of administrative costs of the productivity board. However, during the </w:t>
      </w:r>
      <w:r>
        <w:t>((</w:t>
      </w:r>
      <w:r>
        <w:rPr>
          <w:strike/>
        </w:rPr>
        <w:t xml:space="preserve">2011-2013</w:t>
      </w:r>
      <w:r>
        <w:t>))</w:t>
      </w:r>
      <w:r>
        <w:rPr/>
        <w:t xml:space="preserve"> and 2013-2015 </w:t>
      </w:r>
      <w:r>
        <w:rPr>
          <w:u w:val="single"/>
        </w:rPr>
        <w:t xml:space="preserve">and 2015-2017</w:t>
      </w:r>
      <w:r>
        <w:rPr/>
        <w:t xml:space="preserve"> fiscal biennia, the operations of the productivity board shall be suspended.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ind w:left="0" w:right="0" w:firstLine="360"/>
        <w:jc w:val="both"/>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ind w:left="0" w:right="0" w:firstLine="360"/>
        <w:jc w:val="both"/>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ind w:left="0" w:right="0" w:firstLine="360"/>
        <w:jc w:val="both"/>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ind w:left="0" w:right="0" w:firstLine="360"/>
        <w:jc w:val="both"/>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ind w:left="0" w:right="0" w:firstLine="360"/>
        <w:jc w:val="both"/>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ind w:left="0" w:right="0" w:firstLine="360"/>
        <w:jc w:val="both"/>
      </w:pPr>
      <w:r>
        <w:rPr/>
        <w:t xml:space="preserve">(a) Have been submitted to the director of the office of financial management by October 1 prior to the legislative session at which the requests are to be considered; and</w:t>
      </w:r>
    </w:p>
    <w:p>
      <w:pPr>
        <w:ind w:left="0" w:right="0" w:firstLine="360"/>
        <w:jc w:val="both"/>
      </w:pPr>
      <w:r>
        <w:rPr/>
        <w:t xml:space="preserve">(b) Have been certified by the director of the office of financial management as being feasible financially for the state.</w:t>
      </w:r>
    </w:p>
    <w:p>
      <w:pPr>
        <w:ind w:left="0" w:right="0" w:firstLine="360"/>
        <w:jc w:val="both"/>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ind w:left="0" w:right="0" w:firstLine="360"/>
        <w:jc w:val="both"/>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ind w:left="0" w:right="0" w:firstLine="360"/>
        <w:jc w:val="both"/>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ind w:left="0" w:right="0" w:firstLine="360"/>
        <w:jc w:val="both"/>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ind w:left="0" w:right="0" w:firstLine="360"/>
        <w:jc w:val="both"/>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ind w:left="0" w:right="0" w:firstLine="360"/>
        <w:jc w:val="both"/>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ind w:left="0" w:right="0" w:firstLine="360"/>
        <w:jc w:val="both"/>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ind w:left="0" w:right="0" w:firstLine="360"/>
        <w:jc w:val="both"/>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ind w:left="0" w:right="0" w:firstLine="360"/>
        <w:jc w:val="both"/>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ind w:left="0" w:right="0" w:firstLine="360"/>
        <w:jc w:val="both"/>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ind w:left="0" w:right="0" w:firstLine="360"/>
        <w:jc w:val="both"/>
      </w:pPr>
      <w:r>
        <w:rPr/>
        <w:t xml:space="preserve">(B) If appropriations of ten thousand dollars or more are necessary to implement the provisions of a bargaining agreement, a request for such funds shall not be submitted to the legislature by the governor unless the request:</w:t>
      </w:r>
    </w:p>
    <w:p>
      <w:pPr>
        <w:ind w:left="0" w:right="0" w:firstLine="360"/>
        <w:jc w:val="both"/>
      </w:pPr>
      <w:r>
        <w:rPr/>
        <w:t xml:space="preserve">(I) Has been submitted to the director of the office of financial management by October 1 prior to the legislative session at which the request is to be considered; and</w:t>
      </w:r>
    </w:p>
    <w:p>
      <w:pPr>
        <w:ind w:left="0" w:right="0" w:firstLine="360"/>
        <w:jc w:val="both"/>
      </w:pPr>
      <w:r>
        <w:rPr/>
        <w:t xml:space="preserve">(II) Has been certified by the director of the office of financial management as being feasible financially for the state.</w:t>
      </w:r>
    </w:p>
    <w:p>
      <w:pPr>
        <w:ind w:left="0" w:right="0" w:firstLine="360"/>
        <w:jc w:val="both"/>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ind w:left="0" w:right="0" w:firstLine="360"/>
        <w:jc w:val="both"/>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ind w:left="0" w:right="0" w:firstLine="360"/>
        <w:jc w:val="both"/>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ind w:left="0" w:right="0" w:firstLine="360"/>
        <w:jc w:val="both"/>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ind w:left="0" w:right="0" w:firstLine="360"/>
        <w:jc w:val="both"/>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ind w:left="0" w:right="0" w:firstLine="360"/>
        <w:jc w:val="both"/>
      </w:pPr>
      <w:r>
        <w:rPr/>
        <w:t xml:space="preserve">(8) For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w:t>
      </w:r>
      <w:r>
        <w:t>((</w:t>
      </w:r>
      <w:r>
        <w:rPr>
          <w:strike/>
        </w:rPr>
        <w:t xml:space="preserve">The legislature may act upon a 2013</w:t>
      </w:r>
      <w:r>
        <w:rPr/>
        <w:noBreakHyphen/>
      </w:r>
      <w:r>
        <w:rPr>
          <w:strike/>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ind w:left="0" w:right="0" w:firstLine="360"/>
        <w:jc w:val="both"/>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ind w:left="0" w:right="0" w:firstLine="360"/>
        <w:jc w:val="both"/>
      </w:pPr>
      <w:r>
        <w:rPr/>
        <w:t xml:space="preserve">(2) The employer is not required to bargain over matters pertaining to:</w:t>
      </w:r>
    </w:p>
    <w:p>
      <w:pPr>
        <w:ind w:left="0" w:right="0" w:firstLine="360"/>
        <w:jc w:val="both"/>
      </w:pPr>
      <w:r>
        <w:rPr/>
        <w:t xml:space="preserve">(a) Health care benefits or other employee insurance benefits, except as required in subsection (3) of this section;</w:t>
      </w:r>
    </w:p>
    <w:p>
      <w:pPr>
        <w:ind w:left="0" w:right="0" w:firstLine="360"/>
        <w:jc w:val="both"/>
      </w:pPr>
      <w:r>
        <w:rPr/>
        <w:t xml:space="preserve">(b) Any retirement system or retirement benefit; or</w:t>
      </w:r>
    </w:p>
    <w:p>
      <w:pPr>
        <w:ind w:left="0" w:right="0" w:firstLine="360"/>
        <w:jc w:val="both"/>
      </w:pPr>
      <w:r>
        <w:rPr/>
        <w:t xml:space="preserve">(c) Rules of the human resources director, the director of enterprise services, or the Washington personnel resources board adopted under RCW 41.06.157.</w:t>
      </w:r>
    </w:p>
    <w:p>
      <w:pPr>
        <w:ind w:left="0" w:right="0" w:firstLine="360"/>
        <w:jc w:val="both"/>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ind w:left="0" w:right="0" w:firstLine="360"/>
        <w:jc w:val="both"/>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ind w:left="0" w:right="0" w:firstLine="360"/>
        <w:jc w:val="both"/>
      </w:pPr>
      <w:r>
        <w:rPr/>
        <w:t xml:space="preserve">(5) The employer and the exclusive bargaining representative shall not bargain over matters pertaining to management rights established in RCW 41.80.040.</w:t>
      </w:r>
    </w:p>
    <w:p>
      <w:pPr>
        <w:ind w:left="0" w:right="0" w:firstLine="360"/>
        <w:jc w:val="both"/>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ind w:left="0" w:right="0" w:firstLine="360"/>
        <w:jc w:val="both"/>
      </w:pPr>
      <w:r>
        <w:rPr/>
        <w:t xml:space="preserve">(7) This section does not prohibit bargaining that affects contracts authorized by RCW 41.06.142.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2013 2nd sp.s. c 4 s 973 are each amended to read as follows:</w:t>
      </w:r>
    </w:p>
    <w:p>
      <w:pPr>
        <w:ind w:left="0" w:right="0" w:firstLine="360"/>
        <w:jc w:val="both"/>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ind w:left="0" w:right="0" w:firstLine="360"/>
        <w:jc w:val="both"/>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ind w:left="0" w:right="0" w:firstLine="360"/>
        <w:jc w:val="both"/>
      </w:pPr>
      <w:r>
        <w:rPr/>
        <w:t xml:space="preserve">During the </w:t>
      </w:r>
      <w:r>
        <w:t>((</w:t>
      </w:r>
      <w:r>
        <w:rPr>
          <w:strike/>
        </w:rPr>
        <w:t xml:space="preserve">2009-2011 fiscal biennium and the 2011-2013 and</w:t>
      </w:r>
      <w:r>
        <w:t>))</w:t>
      </w:r>
      <w:r>
        <w:rPr/>
        <w:t xml:space="preserve"> 2013-2015 </w:t>
      </w:r>
      <w:r>
        <w:rPr>
          <w:u w:val="single"/>
        </w:rPr>
        <w:t xml:space="preserve">and 2015-2017</w:t>
      </w:r>
      <w:r>
        <w:rPr/>
        <w:t xml:space="preserve"> fiscal biennia, the legislature may transfer from the state treasurer's service fund to the state general fund such amounts as reflect the excess fund balance of the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2013 2nd sp.s. c 4 s 974 are each amended to read as follows:</w:t>
      </w:r>
    </w:p>
    <w:p>
      <w:pPr>
        <w:ind w:left="0" w:right="0" w:firstLine="360"/>
        <w:jc w:val="both"/>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w:t>
      </w:r>
      <w:r>
        <w:t>((</w:t>
      </w:r>
      <w:r>
        <w:rPr>
          <w:strike/>
        </w:rPr>
        <w:t xml:space="preserve">2011-2013 and the</w:t>
      </w:r>
      <w:r>
        <w:t>))</w:t>
      </w:r>
      <w:r>
        <w:rPr/>
        <w:t xml:space="preserve"> 2013</w:t>
      </w:r>
      <w:r>
        <w:rPr/>
        <w:noBreakHyphen/>
      </w:r>
      <w:r>
        <w:rPr/>
        <w:t xml:space="preserve">2015 </w:t>
      </w:r>
      <w:r>
        <w:rPr>
          <w:u w:val="single"/>
        </w:rPr>
        <w:t xml:space="preserve">and 2015-2017</w:t>
      </w:r>
      <w:r>
        <w:rPr/>
        <w:t xml:space="preserve"> fiscal biennia, the performance audits of government account may be appropriated for </w:t>
      </w:r>
      <w:r>
        <w:t>((</w:t>
      </w:r>
      <w:r>
        <w:rPr>
          <w:strike/>
        </w:rPr>
        <w:t xml:space="preserve">fraud investigations in the state auditor's office and the department of social and health services, audit and collection functions in the department of revenue,</w:t>
      </w:r>
      <w:r>
        <w:t>))</w:t>
      </w:r>
      <w:r>
        <w:rPr/>
        <w:t xml:space="preserve"> the joint legislative audit and review committee, </w:t>
      </w:r>
      <w:r>
        <w:rPr>
          <w:u w:val="single"/>
        </w:rPr>
        <w:t xml:space="preserve">the legislative evaluation and accountability program committee,</w:t>
      </w:r>
      <w:r>
        <w:rPr/>
        <w:t xml:space="preserve"> the office of financial management, the superintendent of public instruction</w:t>
      </w:r>
      <w:r>
        <w:rPr>
          <w:u w:val="single"/>
        </w:rPr>
        <w:t xml:space="preserve">,</w:t>
      </w:r>
      <w:r>
        <w:rPr/>
        <w:t xml:space="preserve"> and audits of school districts. In addition, during the </w:t>
      </w:r>
      <w:r>
        <w:t>((</w:t>
      </w:r>
      <w:r>
        <w:rPr>
          <w:strike/>
        </w:rPr>
        <w:t xml:space="preserve">2011-2013 and</w:t>
      </w:r>
      <w:r>
        <w:t>))</w:t>
      </w:r>
      <w:r>
        <w:rPr/>
        <w:t xml:space="preserve"> 2013</w:t>
      </w:r>
      <w:r>
        <w:rPr/>
        <w:noBreakHyphen/>
      </w:r>
      <w:r>
        <w:rPr/>
        <w:t xml:space="preserve">2015 </w:t>
      </w:r>
      <w:r>
        <w:rPr>
          <w:u w:val="single"/>
        </w:rPr>
        <w:t xml:space="preserve">and 2015-2017</w:t>
      </w:r>
      <w:r>
        <w:rPr/>
        <w:t xml:space="preserve"> fiscal biennia the account may be used to fund the office of financial management's contract for the compliance audit of the state auditor. </w:t>
      </w:r>
      <w:r>
        <w:rPr>
          <w:u w:val="single"/>
        </w:rPr>
        <w:t xml:space="preserve">In addition, during the 2015-2017 fiscal biennium, the legislature may transfer from the performance audits of government account to the state general fund such amounts as reflect the excess fund balance of the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2014 c 221 s 916 are each amended to read as follows:</w:t>
      </w:r>
    </w:p>
    <w:p>
      <w:pPr>
        <w:ind w:left="0" w:right="0" w:firstLine="360"/>
        <w:jc w:val="both"/>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w:t>
      </w:r>
      <w:r>
        <w:rPr>
          <w:u w:val="single"/>
        </w:rPr>
        <w:t xml:space="preserve">During the 2015-2017 fiscal biennium funds in the account may be used for expenditures related to the upgrade of the state patrol's criminal history system.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ind w:left="0" w:right="0" w:firstLine="360"/>
        <w:jc w:val="both"/>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ind w:left="0" w:right="0" w:firstLine="360"/>
        <w:jc w:val="both"/>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w:t>
      </w:r>
      <w:r>
        <w:t>((</w:t>
      </w:r>
      <w:r>
        <w:rPr>
          <w:strike/>
        </w:rPr>
        <w:t xml:space="preserve">During the 2009-2011 and 2011-2013 fiscal biennia, the legislature may transfer less than the entire strategic contribution payments, and may transfer amounts attributable to strategic contribution payments into the basic health plan stabilization account.</w:t>
      </w:r>
      <w:r>
        <w:t>))</w:t>
      </w:r>
      <w:r>
        <w:rPr/>
        <w:t xml:space="preserve">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less than the entire strategic contribution payments, and may transfer amounts attributable to strategic contribution payments into the state general fund.</w:t>
      </w:r>
    </w:p>
    <w:p>
      <w:pPr>
        <w:ind w:left="0" w:right="0" w:firstLine="360"/>
        <w:jc w:val="both"/>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t>((</w:t>
      </w:r>
      <w:r>
        <w:rPr>
          <w:strike/>
        </w:rPr>
        <w:t xml:space="preserve">During the 2009-2011 fiscal biennium, the legislature may transfer from the tobacco prevention and control account to the state general fund such amounts as represent the excess fund balance of the account.</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495</w:t>
      </w:r>
      <w:r>
        <w:rPr/>
        <w:t xml:space="preserve"> and 2012 c 187 s 6 are each amended to read as follows:</w:t>
      </w:r>
    </w:p>
    <w:p>
      <w:pPr>
        <w:ind w:left="0" w:right="0" w:firstLine="360"/>
        <w:jc w:val="both"/>
      </w:pPr>
      <w:r>
        <w:rPr/>
        <w:t xml:space="preserve">(1) The budget stabilization account is governed by the provisions in Article VII, section 12 </w:t>
      </w:r>
      <w:r>
        <w:rPr>
          <w:u w:val="single"/>
        </w:rPr>
        <w:t xml:space="preserve">of the state Constitution</w:t>
      </w:r>
      <w:r>
        <w:rPr/>
        <w:t xml:space="preserve"> and this section.</w:t>
      </w:r>
    </w:p>
    <w:p>
      <w:pPr>
        <w:ind w:left="0" w:right="0" w:firstLine="360"/>
        <w:jc w:val="both"/>
      </w:pPr>
      <w:r>
        <w:rPr/>
        <w:t xml:space="preserve">(2) By June 30th of each fiscal year, the state treasurer shall transfer an amount equal to one percent of the general state revenues for that fiscal year to the budget stabilization account.</w:t>
      </w:r>
    </w:p>
    <w:p>
      <w:pPr>
        <w:ind w:left="0" w:right="0" w:firstLine="360"/>
        <w:jc w:val="both"/>
      </w:pPr>
      <w:r>
        <w:rPr/>
        <w:t xml:space="preserve">(3) For the purposes of Article VII, section 12, this section, and RCW 82.33.050, the state employment growth forecast shall be based on the total nonfarm payroll employment data series.</w:t>
      </w:r>
    </w:p>
    <w:p>
      <w:pPr>
        <w:ind w:left="0" w:right="0" w:firstLine="360"/>
        <w:jc w:val="both"/>
      </w:pPr>
      <w:r>
        <w:rPr>
          <w:u w:val="single"/>
        </w:rPr>
        <w:t xml:space="preserve">(4) During the 2015-2017 and 2017-2019 fiscal biennia, for the purposes of Article VII, section 12, and the calculation of extraordinary revenue growth and the biennial percentage growth in general state revenues over the prior five fiscal biennia, the growth in a fiscal biennium with a decline in general state revenues shall be deemed to be no growth.</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2013 2nd sp.s. c 4 s 982 are each amended to read as follows:</w:t>
      </w:r>
    </w:p>
    <w:p>
      <w:pPr>
        <w:ind w:left="0" w:right="0" w:firstLine="360"/>
        <w:jc w:val="both"/>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ind w:left="0" w:right="0" w:firstLine="360"/>
        <w:jc w:val="both"/>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2014 c 221 s 918 are each amended to read as follows:</w:t>
      </w:r>
    </w:p>
    <w:p>
      <w:pPr>
        <w:ind w:left="0" w:right="0" w:firstLine="360"/>
        <w:jc w:val="both"/>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ind w:left="0" w:right="0" w:firstLine="360"/>
        <w:jc w:val="both"/>
      </w:pPr>
      <w:r>
        <w:rPr/>
        <w:t xml:space="preserve">(2) The commission shall provide the training required in this section, together with facilities, supplies, materials, and the room and board for noncommuting attendees, except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municipal corporation, or state agency shall reimburse the commission for twenty-five percent of the cost of training its personnel.</w:t>
      </w:r>
    </w:p>
    <w:p>
      <w:pPr>
        <w:ind w:left="0" w:right="0" w:firstLine="360"/>
        <w:jc w:val="both"/>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ind w:left="0" w:right="0" w:firstLine="360"/>
        <w:jc w:val="both"/>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025</w:t>
      </w:r>
      <w:r>
        <w:rPr/>
        <w:t xml:space="preserve"> and 2009 c 479 s 35 are each amended to read as follows:</w:t>
      </w:r>
    </w:p>
    <w:p>
      <w:pPr>
        <w:ind w:left="0" w:right="0" w:firstLine="360"/>
        <w:jc w:val="both"/>
      </w:pPr>
      <w:r>
        <w:rPr/>
        <w:t xml:space="preserve">(1) The state shall not expend from the general fund during any fiscal year state moneys in excess of the state expenditure limit established under this chapter.</w:t>
      </w:r>
    </w:p>
    <w:p>
      <w:pPr>
        <w:ind w:left="0" w:right="0" w:firstLine="360"/>
        <w:jc w:val="both"/>
      </w:pPr>
      <w:r>
        <w:rPr/>
        <w:t xml:space="preserve">(2) Except pursuant to a declaration of emergency under RCW </w:t>
      </w:r>
      <w:r>
        <w:t>((</w:t>
      </w:r>
      <w:r>
        <w:rPr>
          <w:strike/>
        </w:rPr>
        <w:t xml:space="preserve">43.135.035</w:t>
      </w:r>
      <w:r>
        <w:t>))</w:t>
      </w:r>
      <w:r>
        <w:rPr/>
        <w:t xml:space="preserve"> </w:t>
      </w:r>
      <w:r>
        <w:rPr>
          <w:u w:val="single"/>
        </w:rPr>
        <w:t xml:space="preserve">41.135.034</w:t>
      </w:r>
      <w:r>
        <w:rPr/>
        <w:t xml:space="preserve"> or pursuant to an appropriation under RCW 43.135.045(2), the state treasurer shall not issue or redeem any check, warrant, or voucher that will result in a state general fund expenditure for any fiscal year in excess of the state expenditure limit established under this chapter. A violation of this subsection constitutes a violation of RCW 43.88.290 and shall subject the state treasurer to the penalties provided in RCW 43.88.300.</w:t>
      </w:r>
    </w:p>
    <w:p>
      <w:pPr>
        <w:ind w:left="0" w:right="0" w:firstLine="360"/>
        <w:jc w:val="both"/>
      </w:pPr>
      <w:r>
        <w:rPr/>
        <w:t xml:space="preserve">(3) The state expenditure limit for any fiscal year shall be the previous fiscal year's state expenditure limit increased by a percentage rate that equals the fiscal growth factor.</w:t>
      </w:r>
    </w:p>
    <w:p>
      <w:pPr>
        <w:ind w:left="0" w:right="0" w:firstLine="360"/>
        <w:jc w:val="both"/>
      </w:pPr>
      <w:r>
        <w:rPr/>
        <w:t xml:space="preserve">(4) For purposes of computing the state expenditure limit for the fiscal year beginning July 1, 2009, the phrase "the previous fiscal year's state expenditure limit" means the total state expenditures from the state general fund, the public safety and education account, the health services account, the violence reduction and drug enforcement account, the student achievement fund, the water quality account, and the equal justice subaccount, not including federal funds, for the fiscal year beginning July 1, 2008, plus the fiscal growth factor. </w:t>
      </w:r>
      <w:r>
        <w:rPr>
          <w:u w:val="single"/>
        </w:rPr>
        <w:t xml:space="preserve">For fiscal years 2015, 2016, and 2017, the state expenditure limit shall be specified in the state omnibus operating appropriations act. The economic and revenue forecast council, in consultation with the state expenditure limit committee, shall prepare draft legislation for introduction in the 2016 legislative session that revises the state expenditure limit to synchronize the requirements of this chapter with the four-year balanced budget requirement under RCW 43.88.060 and the state budget outlook under RCW 82.33.060.</w:t>
      </w:r>
    </w:p>
    <w:p>
      <w:pPr>
        <w:ind w:left="0" w:right="0" w:firstLine="360"/>
        <w:jc w:val="both"/>
      </w:pPr>
      <w:r>
        <w:rPr/>
        <w:t xml:space="preserve">(5) A state expenditure limit committee is established for the purpose of determining and adjusting the state expenditure limit as provided in this chapter. The members of the state expenditure limit committee are the director of financial management, the attorney general or the attorney general's designee, and the chairs and ranking minority members of the senate committee on ways and means and the house of representatives committee on ways and means. All actions of the state expenditure limit committee taken pursuant to this chapter require an affirmative vote of at least four members.</w:t>
      </w:r>
    </w:p>
    <w:p>
      <w:pPr>
        <w:ind w:left="0" w:right="0" w:firstLine="360"/>
        <w:jc w:val="both"/>
      </w:pPr>
      <w:r>
        <w:rPr/>
        <w:t xml:space="preserve">(6) Each November, the state expenditure limit committee shall adjust the expenditure limit for the preceding fiscal year based on actual expenditures and known changes in the fiscal growth factor and then project an expenditure limit for the next two fiscal years. If, by November 30th, the state expenditure limit committee has not adopted the expenditure limit adjustment and projected expenditure limit as provided in subsection (5) of this section, the attorney general or his or her designee shall adjust or project the expenditure limit, as necessary.</w:t>
      </w:r>
    </w:p>
    <w:p>
      <w:pPr>
        <w:ind w:left="0" w:right="0" w:firstLine="360"/>
        <w:jc w:val="both"/>
      </w:pPr>
      <w:r>
        <w:rPr/>
        <w:t xml:space="preserve">(7) "Fiscal growth factor" means the average growth in state personal income for the prior ten fiscal years.</w:t>
      </w:r>
    </w:p>
    <w:p>
      <w:pPr>
        <w:ind w:left="0" w:right="0" w:firstLine="360"/>
        <w:jc w:val="both"/>
      </w:pPr>
      <w:r>
        <w:rPr/>
        <w:t xml:space="preserve">(8) "General fund" means the state general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ind w:left="0" w:right="0" w:firstLine="360"/>
        <w:jc w:val="both"/>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 </w:t>
      </w:r>
      <w:r>
        <w:rPr>
          <w:u w:val="single"/>
        </w:rPr>
        <w:t xml:space="preserve">During the 2015-2017 fiscal biennium, the legislature may appropriate moneys from the account for activities related to the voluntary stewardship program. During the 2015-2017 fiscal biennium, the legislature may transfer from the public works assistance account to the state general fund such amounts as specified by the legislature. The legislature intends to provide financial assistance for local government infrastructure in future biennia through the loan guarantees and other provisions of Engrossed Senate Joint Resolution No. 8204 and Engrossed Senate Bill No. 5624. Therefore, in the 2017-2019 fiscal biennium the legislature intends to allocate one hundred ninety-four million dollars of future loan repayments paid into the public works assistance account to support basic education.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ind w:left="0" w:right="0" w:firstLine="360"/>
        <w:jc w:val="both"/>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ind w:left="0" w:right="0" w:firstLine="360"/>
        <w:jc w:val="both"/>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ind w:left="0" w:right="0" w:firstLine="360"/>
        <w:jc w:val="both"/>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ind w:left="0" w:right="0" w:firstLine="360"/>
        <w:jc w:val="both"/>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ind w:left="0" w:right="0" w:firstLine="360"/>
        <w:jc w:val="both"/>
      </w:pPr>
      <w:r>
        <w:rPr/>
        <w:t xml:space="preserve">(5) The council shall consist of not more than twenty-three members, as follows:</w:t>
      </w:r>
    </w:p>
    <w:p>
      <w:pPr>
        <w:ind w:left="0" w:right="0" w:firstLine="360"/>
        <w:jc w:val="both"/>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ind w:left="0" w:right="0" w:firstLine="360"/>
        <w:jc w:val="both"/>
      </w:pPr>
      <w:r>
        <w:rPr/>
        <w:t xml:space="preserve">(b) One representative from the office of the superintendent of public instruction, to be appointed by the superintendent of public instruction;</w:t>
      </w:r>
    </w:p>
    <w:p>
      <w:pPr>
        <w:ind w:left="0" w:right="0" w:firstLine="360"/>
        <w:jc w:val="both"/>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ind w:left="0" w:right="0" w:firstLine="360"/>
        <w:jc w:val="both"/>
      </w:pPr>
      <w:r>
        <w:rPr/>
        <w:t xml:space="preserve">(i) The head start state collaboration office director or the director's designee;</w:t>
      </w:r>
    </w:p>
    <w:p>
      <w:pPr>
        <w:ind w:left="0" w:right="0" w:firstLine="360"/>
        <w:jc w:val="both"/>
      </w:pPr>
      <w:r>
        <w:rPr/>
        <w:t xml:space="preserve">(ii) A representative of a head start, early head start, migrant/seasonal head start, or tribal head start program;</w:t>
      </w:r>
    </w:p>
    <w:p>
      <w:pPr>
        <w:ind w:left="0" w:right="0" w:firstLine="360"/>
        <w:jc w:val="both"/>
      </w:pPr>
      <w:r>
        <w:rPr/>
        <w:t xml:space="preserve">(iii) A representative of a local education agency; and</w:t>
      </w:r>
    </w:p>
    <w:p>
      <w:pPr>
        <w:ind w:left="0" w:right="0" w:firstLine="360"/>
        <w:jc w:val="both"/>
      </w:pPr>
      <w:r>
        <w:rPr/>
        <w:t xml:space="preserve">(iv) A representative of the state agency responsible for programs under section 619 or part C of the federal individuals with disabilities education act;</w:t>
      </w:r>
    </w:p>
    <w:p>
      <w:pPr>
        <w:ind w:left="0" w:right="0" w:firstLine="360"/>
        <w:jc w:val="both"/>
      </w:pPr>
      <w:r>
        <w:rPr/>
        <w:t xml:space="preserve">(d) Two members of the house of representatives, one from each caucus, and two members of the senate, one from each caucus, to be appointed by the speaker of the house of representatives and the president of the senate, respectively;</w:t>
      </w:r>
    </w:p>
    <w:p>
      <w:pPr>
        <w:ind w:left="0" w:right="0" w:firstLine="360"/>
        <w:jc w:val="both"/>
      </w:pPr>
      <w:r>
        <w:rPr/>
        <w:t xml:space="preserve">(e) Two parents, one of whom serves on the department's parent advisory group, to be appointed by the governor;</w:t>
      </w:r>
    </w:p>
    <w:p>
      <w:pPr>
        <w:ind w:left="0" w:right="0" w:firstLine="360"/>
        <w:jc w:val="both"/>
      </w:pPr>
      <w:r>
        <w:rPr/>
        <w:t xml:space="preserve">(f) One representative of the private-public partnership created in RCW 43.215.070, to be appointed by the partnership board;</w:t>
      </w:r>
    </w:p>
    <w:p>
      <w:pPr>
        <w:ind w:left="0" w:right="0" w:firstLine="360"/>
        <w:jc w:val="both"/>
      </w:pPr>
      <w:r>
        <w:rPr/>
        <w:t xml:space="preserve">(g) One representative designated by sovereign tribal governments; and</w:t>
      </w:r>
    </w:p>
    <w:p>
      <w:pPr>
        <w:ind w:left="0" w:right="0" w:firstLine="360"/>
        <w:jc w:val="both"/>
      </w:pPr>
      <w:r>
        <w:rPr/>
        <w:t xml:space="preserve">(h) One representative from the Washington federation of independent schools.</w:t>
      </w:r>
    </w:p>
    <w:p>
      <w:pPr>
        <w:ind w:left="0" w:right="0" w:firstLine="360"/>
        <w:jc w:val="both"/>
      </w:pPr>
      <w:r>
        <w:rPr/>
        <w:t xml:space="preserve">(6) The council shall be cochaired by one representative of a state agency and one nongovernmental member, to be elected by the council for two-year terms.</w:t>
      </w:r>
    </w:p>
    <w:p>
      <w:pPr>
        <w:ind w:left="0" w:right="0" w:firstLine="360"/>
        <w:jc w:val="both"/>
      </w:pPr>
      <w:r>
        <w:rPr/>
        <w:t xml:space="preserve">(7) The council shall appoint two members and stakeholders with expertise in early learning to sit on the technical working group created in section 2, chapter 234, Laws of 2010.</w:t>
      </w:r>
    </w:p>
    <w:p>
      <w:pPr>
        <w:ind w:left="0" w:right="0" w:firstLine="360"/>
        <w:jc w:val="both"/>
      </w:pPr>
      <w:r>
        <w:rPr/>
        <w:t xml:space="preserve">(8) Each member of the board shall be compensated in accordance with RCW 43.03.240 and reimbursed for travel expenses incurred in carrying out the duties of the board in accordance with RCW 43.03.050 and 43.03.060</w:t>
      </w:r>
      <w:r>
        <w:rPr>
          <w:u w:val="single"/>
        </w:rPr>
        <w:t xml:space="preserve">, but compensation and reimbursement for travel expenses for board members under these statutes is suspended during the 2015-2017 fiscal biennium</w:t>
      </w:r>
      <w:r>
        <w:rPr/>
        <w:t xml:space="preserve">.</w:t>
      </w:r>
    </w:p>
    <w:p>
      <w:pPr>
        <w:ind w:left="0" w:right="0" w:firstLine="360"/>
        <w:jc w:val="both"/>
      </w:pPr>
      <w:r>
        <w:rPr/>
        <w:t xml:space="preserve">(9) The department shall provide staff support to the council.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2011 2nd sp.s. c 9 s 909 are each amended to read as follows:</w:t>
      </w:r>
    </w:p>
    <w:p>
      <w:pPr>
        <w:ind w:left="0" w:right="0" w:firstLine="360"/>
        <w:jc w:val="both"/>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ind w:left="0" w:right="0" w:firstLine="360"/>
        <w:jc w:val="both"/>
      </w:pPr>
      <w:r>
        <w:rPr/>
        <w:t xml:space="preserve">During the </w:t>
      </w:r>
      <w:r>
        <w:t>((</w:t>
      </w:r>
      <w:r>
        <w:rPr>
          <w:strike/>
        </w:rPr>
        <w:t xml:space="preserve">2011-2013</w:t>
      </w:r>
      <w:r>
        <w:t>))</w:t>
      </w:r>
      <w:r>
        <w:rPr/>
        <w:t xml:space="preserve"> </w:t>
      </w:r>
      <w:r>
        <w:rPr>
          <w:u w:val="single"/>
        </w:rPr>
        <w:t xml:space="preserve">2015-2017</w:t>
      </w:r>
      <w:r>
        <w:rPr/>
        <w:t xml:space="preserve"> fiscal biennium, the legislature may transfer from the financial services regulation fund to the state general fund such amounts as reflect the excess fund balance of the fund. </w:t>
      </w:r>
      <w:r>
        <w:rPr>
          <w:u w:val="single"/>
        </w:rPr>
        <w:t xml:space="preserve">During the 2015-2017 fiscal biennium, moneys from the financial services regulation fund may be appropriated for the family prosperity account program at the department of commerce and for the operations of the department of revenue.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040</w:t>
      </w:r>
      <w:r>
        <w:rPr/>
        <w:t xml:space="preserve"> and 2013 2nd sp.s. c 4 s 984 are each amended to read as follows:</w:t>
      </w:r>
    </w:p>
    <w:p>
      <w:pPr>
        <w:ind w:left="0" w:right="0" w:firstLine="360"/>
        <w:jc w:val="both"/>
      </w:pPr>
      <w:r>
        <w:rPr/>
        <w:t xml:space="preserve">(1) The energy freedom account is created in the state treasury. All receipts from appropriations made to the account and any loan payments of principal and interest derived from loans made under the energy freedom account must be deposited into the account. Moneys in the account may be spent only after appropriation. Expenditures from the account may be used only for financial assistance for further funding for projects consistent with this chapter or otherwise authorized by the legislature. </w:t>
      </w:r>
      <w:r>
        <w:rPr>
          <w:u w:val="single"/>
        </w:rPr>
        <w:t xml:space="preserve">During the 2015-2017 fiscal biennium, the legislature may appropriate moneys from the account to fund the state energy office in the department of commerce.</w:t>
      </w:r>
    </w:p>
    <w:p>
      <w:pPr>
        <w:ind w:left="0" w:right="0" w:firstLine="360"/>
        <w:jc w:val="both"/>
      </w:pPr>
      <w:r>
        <w:rPr/>
        <w:t xml:space="preserve">(2) The green energy incentive account is created in the state treasury as a subaccount of the energy freedom account. All receipts from appropriations made to the green energy incentive account shall be deposited into the account, and may be spent only after appropriation. Expenditures from the account may be used only for:</w:t>
      </w:r>
    </w:p>
    <w:p>
      <w:pPr>
        <w:ind w:left="0" w:right="0" w:firstLine="360"/>
        <w:jc w:val="both"/>
      </w:pPr>
      <w:r>
        <w:rPr/>
        <w:t xml:space="preserve">(a) Refueling projects awarded under this chapter;</w:t>
      </w:r>
    </w:p>
    <w:p>
      <w:pPr>
        <w:ind w:left="0" w:right="0" w:firstLine="360"/>
        <w:jc w:val="both"/>
      </w:pPr>
      <w:r>
        <w:rPr/>
        <w:t xml:space="preserve">(b) Pilot projects for plug-in hybrids, including grants provided for the electrification program set forth in RCW 43.325.110; and</w:t>
      </w:r>
    </w:p>
    <w:p>
      <w:pPr>
        <w:ind w:left="0" w:right="0" w:firstLine="360"/>
        <w:jc w:val="both"/>
      </w:pPr>
      <w:r>
        <w:rPr/>
        <w:t xml:space="preserve">(c) Demonstration projects developed with state universities as defined in RCW 28B.10.016 and local governments that result in the design and building of a hydrogen vehicle fueling station.</w:t>
      </w:r>
    </w:p>
    <w:p>
      <w:pPr>
        <w:ind w:left="0" w:right="0" w:firstLine="360"/>
        <w:jc w:val="both"/>
      </w:pPr>
      <w:r>
        <w:rPr/>
        <w:t xml:space="preserve">(3)(a) The energy recovery act account is created in the state treasury. State and federal funds may be deposited into the account and any loan payments of principal and interest derived from loans made from the energy recovery act account must be deposited into the account. Moneys in the account may be spent only after appropriation.</w:t>
      </w:r>
    </w:p>
    <w:p>
      <w:pPr>
        <w:ind w:left="0" w:right="0" w:firstLine="360"/>
        <w:jc w:val="both"/>
      </w:pPr>
      <w:r>
        <w:rPr/>
        <w:t xml:space="preserve">(b) Expenditures from the account may be used only for loans, loan guarantees, and grants that encourage the establishment of innovative and sustainable industries for renewable energy and energy efficiency technology, including but not limited to:</w:t>
      </w:r>
    </w:p>
    <w:p>
      <w:pPr>
        <w:ind w:left="0" w:right="0" w:firstLine="360"/>
        <w:jc w:val="both"/>
      </w:pPr>
      <w:r>
        <w:rPr/>
        <w:t xml:space="preserve">(i) Renewable energy projects or programs that require interim financing to complete project development and implementation;</w:t>
      </w:r>
    </w:p>
    <w:p>
      <w:pPr>
        <w:ind w:left="0" w:right="0" w:firstLine="360"/>
        <w:jc w:val="both"/>
      </w:pPr>
      <w:r>
        <w:rPr/>
        <w:t xml:space="preserve">(ii) Companies with innovative, near-commercial or commercial, clean energy technology; and</w:t>
      </w:r>
    </w:p>
    <w:p>
      <w:pPr>
        <w:ind w:left="0" w:right="0" w:firstLine="360"/>
        <w:jc w:val="both"/>
      </w:pPr>
      <w:r>
        <w:rPr/>
        <w:t xml:space="preserve">(iii) Energy efficiency technologies that have a viable repayment stream from reduced utility costs.</w:t>
      </w:r>
    </w:p>
    <w:p>
      <w:pPr>
        <w:ind w:left="0" w:right="0" w:firstLine="360"/>
        <w:jc w:val="both"/>
      </w:pPr>
      <w:r>
        <w:rPr/>
        <w:t xml:space="preserve">(c) The director shall establish policies and procedures for processing, reviewing, and approving applications for funding under this section. When developing these policies and procedures, the department must consider the clean energy leadership strategy developed under section 2, chapter 318, Laws of 2009.</w:t>
      </w:r>
    </w:p>
    <w:p>
      <w:pPr>
        <w:ind w:left="0" w:right="0" w:firstLine="360"/>
        <w:jc w:val="both"/>
      </w:pPr>
      <w:r>
        <w:rPr/>
        <w:t xml:space="preserve">(d) The director shall enter into agreements with approved applicants to fix the term and rates of funding provided from this account.</w:t>
      </w:r>
    </w:p>
    <w:p>
      <w:pPr>
        <w:ind w:left="0" w:right="0" w:firstLine="360"/>
        <w:jc w:val="both"/>
      </w:pPr>
      <w:r>
        <w:rPr/>
        <w:t xml:space="preserve">(e) The policies and procedures of this subsection (3) do not apply to assistance awarded for projects under RCW 43.325.020(3).</w:t>
      </w:r>
    </w:p>
    <w:p>
      <w:pPr>
        <w:ind w:left="0" w:right="0" w:firstLine="360"/>
        <w:jc w:val="both"/>
      </w:pPr>
      <w:r>
        <w:rPr/>
        <w:t xml:space="preserve">(4) Any state agency receiving funding from the energy freedom account is prohibited from retaining greater than three percent of any funding provided from the energy freedom account for administrative overhead or other deductions not directly associated with conducting the research, projects, or other end products that the funding is designed to produce unless this provision is waived in writing by the director.</w:t>
      </w:r>
    </w:p>
    <w:p>
      <w:pPr>
        <w:ind w:left="0" w:right="0" w:firstLine="360"/>
        <w:jc w:val="both"/>
      </w:pPr>
      <w:r>
        <w:rPr/>
        <w:t xml:space="preserve">(5) Any university, institute, or other entity that is not a state agency receiving funding from the energy freedom account is prohibited from retaining greater than fifteen percent of any funding provided from the energy freedom account for administrative overhead or other deductions not directly associated with conducting the research, projects, or other end products that the funding is designed to produce.</w:t>
      </w:r>
    </w:p>
    <w:p>
      <w:pPr>
        <w:ind w:left="0" w:right="0" w:firstLine="360"/>
        <w:jc w:val="both"/>
      </w:pPr>
      <w:r>
        <w:rPr/>
        <w:t xml:space="preserve">(6) Subsections (2), (4), and (5) of this section do not apply to assistance awarded for projects under RCW 43.325.020(3).</w:t>
      </w:r>
    </w:p>
    <w:p>
      <w:pPr>
        <w:ind w:left="0" w:right="0" w:firstLine="360"/>
        <w:jc w:val="both"/>
      </w:pPr>
      <w:r>
        <w:rPr/>
        <w:t xml:space="preserve">(7) During the 2013-2015 fiscal biennium, the legislature may transfer from the energy freedom account to the state general fund such amounts as reflect the excess fund balance of the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2014 c 112 s 114 are each amended to read as follows:</w:t>
      </w:r>
    </w:p>
    <w:p>
      <w:pPr>
        <w:ind w:left="0" w:right="0" w:firstLine="360"/>
        <w:jc w:val="both"/>
      </w:pPr>
      <w:r>
        <w:rPr/>
        <w:t xml:space="preserve">(1) The economic development strategic reserve account is created in the state treasury to be used only for the purposes of this section.</w:t>
      </w:r>
    </w:p>
    <w:p>
      <w:pPr>
        <w:ind w:left="0" w:right="0" w:firstLine="360"/>
        <w:jc w:val="both"/>
      </w:pPr>
      <w:r>
        <w:rPr/>
        <w:t xml:space="preserve">(2) Only the governor, with the recommendation of the director of the department of commerce, may authorize expenditures from the account.</w:t>
      </w:r>
    </w:p>
    <w:p>
      <w:pPr>
        <w:ind w:left="0" w:right="0" w:firstLine="360"/>
        <w:jc w:val="both"/>
      </w:pPr>
      <w:r>
        <w:rPr/>
        <w:t xml:space="preserve">(3) During the 2009-2011 and 2011-2013 fiscal biennia, moneys in the account may also be transferred into the state general fund.</w:t>
      </w:r>
    </w:p>
    <w:p>
      <w:pPr>
        <w:ind w:left="0" w:right="0" w:firstLine="360"/>
        <w:jc w:val="both"/>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ind w:left="0" w:right="0" w:firstLine="360"/>
        <w:jc w:val="both"/>
      </w:pPr>
      <w:r>
        <w:rPr/>
        <w:t xml:space="preserve">(a) Workforce development;</w:t>
      </w:r>
    </w:p>
    <w:p>
      <w:pPr>
        <w:ind w:left="0" w:right="0" w:firstLine="360"/>
        <w:jc w:val="both"/>
      </w:pPr>
      <w:r>
        <w:rPr/>
        <w:t xml:space="preserve">(b) Public infrastructure needed to support or sustain the operations of the business or facility;</w:t>
      </w:r>
    </w:p>
    <w:p>
      <w:pPr>
        <w:ind w:left="0" w:right="0" w:firstLine="360"/>
        <w:jc w:val="both"/>
      </w:pPr>
      <w:r>
        <w:rPr/>
        <w:t xml:space="preserve">(c) Other lawfully provided assistance,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ind w:left="0" w:right="0" w:firstLine="360"/>
        <w:jc w:val="both"/>
      </w:pPr>
      <w:r>
        <w:rPr/>
        <w:t xml:space="preserve">(d) The joint center for aerospace technology innovation.</w:t>
      </w:r>
    </w:p>
    <w:p>
      <w:pPr>
        <w:ind w:left="0" w:right="0" w:firstLine="360"/>
        <w:jc w:val="both"/>
      </w:pPr>
      <w:r>
        <w:rPr/>
        <w:t xml:space="preserve">(5) The funds shall not be expended from the account unless:</w:t>
      </w:r>
    </w:p>
    <w:p>
      <w:pPr>
        <w:ind w:left="0" w:right="0" w:firstLine="360"/>
        <w:jc w:val="both"/>
      </w:pPr>
      <w:r>
        <w:rPr/>
        <w:t xml:space="preserve">(a) The circumstances are such that time does not permit the director of the department of commerce or the business or facility to secure funding from other state sources;</w:t>
      </w:r>
    </w:p>
    <w:p>
      <w:pPr>
        <w:ind w:left="0" w:right="0" w:firstLine="360"/>
        <w:jc w:val="both"/>
      </w:pPr>
      <w:r>
        <w:rPr/>
        <w:t xml:space="preserve">(b) The business or facility produces or will produce significant long-term economic benefits to the state, a region of the state, or a particular community in the state;</w:t>
      </w:r>
    </w:p>
    <w:p>
      <w:pPr>
        <w:ind w:left="0" w:right="0" w:firstLine="360"/>
        <w:jc w:val="both"/>
      </w:pPr>
      <w:r>
        <w:rPr/>
        <w:t xml:space="preserve">(c) The business or facility does not require continuing state support;</w:t>
      </w:r>
    </w:p>
    <w:p>
      <w:pPr>
        <w:ind w:left="0" w:right="0" w:firstLine="360"/>
        <w:jc w:val="both"/>
      </w:pPr>
      <w:r>
        <w:rPr/>
        <w:t xml:space="preserve">(d) The expenditure will result in new jobs, job retention, or higher incomes for citizens of the state;</w:t>
      </w:r>
    </w:p>
    <w:p>
      <w:pPr>
        <w:ind w:left="0" w:right="0" w:firstLine="360"/>
        <w:jc w:val="both"/>
      </w:pPr>
      <w:r>
        <w:rPr/>
        <w:t xml:space="preserve">(e) The expenditure will not supplant private investment; and</w:t>
      </w:r>
    </w:p>
    <w:p>
      <w:pPr>
        <w:ind w:left="0" w:right="0" w:firstLine="360"/>
        <w:jc w:val="both"/>
      </w:pPr>
      <w:r>
        <w:rPr/>
        <w:t xml:space="preserve">(f) The expenditure is accompanied by private investment.</w:t>
      </w:r>
    </w:p>
    <w:p>
      <w:pPr>
        <w:ind w:left="0" w:right="0" w:firstLine="360"/>
        <w:jc w:val="both"/>
      </w:pPr>
      <w:r>
        <w:rPr/>
        <w:t xml:space="preserve">(6) No more than three million dollars per year may be expended from the account for the purpose of assisting an individual business or facility pursuant to the authority specified in this section.</w:t>
      </w:r>
    </w:p>
    <w:p>
      <w:pPr>
        <w:ind w:left="0" w:right="0" w:firstLine="360"/>
        <w:jc w:val="both"/>
      </w:pPr>
      <w:r>
        <w:rPr/>
        <w:t xml:space="preserve">(7) If the account balance in the strategic reserve account exceeds fifteen million dollars at any time, the amount in excess of fifteen million dollars shall be transferred to the education construction account.</w:t>
      </w:r>
    </w:p>
    <w:p>
      <w:pPr>
        <w:ind w:left="0" w:right="0" w:firstLine="360"/>
        <w:jc w:val="both"/>
      </w:pPr>
      <w:r>
        <w:rPr>
          <w:u w:val="single"/>
        </w:rPr>
        <w:t xml:space="preserve">(8) During the 2015-2017 fiscal biennium, the legislature may appropriate moneys from the account to fund economic development programs at the department of commerce.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334</w:t>
      </w:r>
      <w:r>
        <w:rPr/>
        <w:t xml:space="preserve">.</w:t>
      </w:r>
      <w:r>
        <w:t xml:space="preserve">077</w:t>
      </w:r>
      <w:r>
        <w:rPr/>
        <w:t xml:space="preserve"> and 2008 c 275 s 7 are each amended to read as follows:</w:t>
      </w:r>
    </w:p>
    <w:p>
      <w:pPr>
        <w:ind w:left="0" w:right="0" w:firstLine="360"/>
        <w:jc w:val="both"/>
      </w:pPr>
      <w:r>
        <w:rPr/>
        <w:t xml:space="preserve">The skeletal human remains assistance account is created in the custody of the state treasurer. All appropriations provided by the legislature for this purpose as well as any reimbursement for services provided pursuant to chapter 275, Laws of 2008 must be deposited in the account. Expenditures from the account may be used only for archaeological determinations and excavations of inadvertently discovered skeletal human remains, and removal and reinterment of such remains when necessary. Only the director or the director's designee may authorize expenditures from the account. The account is subject to the allotment procedures under chapter 43.88 RCW, but an appropriation is not required for expenditures. </w:t>
      </w:r>
      <w:r>
        <w:rPr>
          <w:u w:val="single"/>
        </w:rPr>
        <w:t xml:space="preserve">During the 2015-2017 fiscal biennium, the legislature may appropriate moneys from the account to the operations of the department of archeology and historic preservation.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ind w:left="0" w:right="0" w:firstLine="360"/>
        <w:jc w:val="both"/>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 </w:t>
      </w:r>
      <w:r>
        <w:rPr>
          <w:u w:val="single"/>
        </w:rPr>
        <w:t xml:space="preserve">Any moneys remaining in the life sciences discovery fund as of July 1, 2015, must be transferred to the state general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2014 c 164 s 5 are each amended to read as follows:</w:t>
      </w:r>
    </w:p>
    <w:p>
      <w:pPr>
        <w:ind w:left="0" w:right="0" w:firstLine="360"/>
        <w:jc w:val="both"/>
      </w:pPr>
      <w:r>
        <w:rPr/>
        <w:t xml:space="preserve">The foreclosure fairness account is created in the custody of the state treasurer. All receipts received under RCW 61.24.174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Expenditures from the account must be used as follows: (1) No less than seventy-one percent must be used for the purposes of providing housing counseling activities to benefit borrowers, except that this amount may be less than seventy-one percent only if necessary to meet the funding level specified for the office of the attorney general under subsection (2) of this section and the department under subsection (4) of this section; (2) up to six percent, or six hundred fifty-five thousand dollars per biennium, whichever amount is greater, to the office of the attorney general to be used by the consumer protection division to enforce this chapter; (3) up to two percent to the office of civil legal aid to be used for the purpose of contracting with qualified legal aid programs for legal representation of homeowners in matters relating to foreclosure. Funds provided under this subsection (3) must be used to supplement, not supplant, other federal, state, and local funds; (4) up to eighteen percent, or one million four hundred thousand dollars per biennium, whichever amount is greater, to the department to be used for implementation and operation of the foreclosure fairness act; and (5) up to three percent to the department of financial institutions to conduct homeowner prepurchase and postpurchase outreach and education programs as defined in RCW 43.320.150.</w:t>
      </w:r>
    </w:p>
    <w:p>
      <w:pPr>
        <w:ind w:left="0" w:right="0" w:firstLine="360"/>
        <w:jc w:val="both"/>
      </w:pPr>
      <w:r>
        <w:rPr/>
        <w:t xml:space="preserve">The department shall enter into interagency agreements to contract with the Washington state housing finance commission and other appropriate entities to implement the foreclosure fairness act.</w:t>
      </w:r>
    </w:p>
    <w:p>
      <w:pPr>
        <w:ind w:left="0" w:right="0" w:firstLine="360"/>
        <w:jc w:val="both"/>
      </w:pPr>
      <w:r>
        <w:rPr>
          <w:u w:val="single"/>
        </w:rPr>
        <w:t xml:space="preserve">During fiscal year 2016, the department of commerce may expend funds from the account to review deed of trust and foreclosure laws.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2011 1st sp.s. c 50 s 959 are each amended to read as follows:</w:t>
      </w:r>
    </w:p>
    <w:p>
      <w:pPr>
        <w:ind w:left="0" w:right="0" w:firstLine="360"/>
        <w:jc w:val="both"/>
      </w:pPr>
      <w:r>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In order to maintain an effective expenditure and revenue control the liquor revolving fund shall be subject in all respects to chapter 43.88 RCW but no appropriation shall be required to permit expenditures and payment of obligations from such fund. </w:t>
      </w:r>
      <w:r>
        <w:rPr>
          <w:u w:val="single"/>
        </w:rPr>
        <w:t xml:space="preserve">During the 2013-2015 and 2015-2017 fiscal biennia, the legislature may transfer from the liquor revolving fund to the state general fund such amounts as reflect the excess fund balance of the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ind w:left="0" w:right="0" w:firstLine="360"/>
        <w:jc w:val="both"/>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(c) the administrative and overhead costs associated with the operation of a drug court;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criminal justice treatment account to the state general fund amounts as reflect the state savings associated with the implementation of the medicaid expansion of the federal affordable care act </w:t>
      </w:r>
      <w:r>
        <w:rPr>
          <w:u w:val="single"/>
        </w:rPr>
        <w:t xml:space="preserve">and the excess fund balance of the account</w:t>
      </w:r>
      <w:r>
        <w:rPr/>
        <w:t xml:space="preserve">. Moneys in the account may be spent only after appropriation.</w:t>
      </w:r>
    </w:p>
    <w:p>
      <w:pPr>
        <w:ind w:left="0" w:right="0" w:firstLine="360"/>
        <w:jc w:val="both"/>
      </w:pPr>
      <w:r>
        <w:rPr/>
        <w:t xml:space="preserve">(2) For purposes of this section:</w:t>
      </w:r>
    </w:p>
    <w:p>
      <w:pPr>
        <w:ind w:left="0" w:right="0" w:firstLine="360"/>
        <w:jc w:val="both"/>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ind w:left="0" w:right="0" w:firstLine="360"/>
        <w:jc w:val="both"/>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ind w:left="0" w:right="0" w:firstLine="360"/>
        <w:jc w:val="both"/>
      </w:pPr>
      <w:r>
        <w:rPr/>
        <w:t xml:space="preserve">(3) Revenues to the criminal justice treatment account consist of: (a) Funds transferred to the account pursuant to this section; and (b) any other revenues appropriated to or deposited in the account.</w:t>
      </w:r>
    </w:p>
    <w:p>
      <w:pPr>
        <w:ind w:left="0" w:right="0" w:firstLine="360"/>
        <w:jc w:val="both"/>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ind w:left="0" w:right="0" w:firstLine="360"/>
        <w:jc w:val="both"/>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ind w:left="0" w:right="0" w:firstLine="360"/>
        <w:jc w:val="both"/>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ind w:left="0" w:right="0" w:firstLine="360"/>
        <w:jc w:val="both"/>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ind w:left="0" w:right="0" w:firstLine="360"/>
        <w:jc w:val="both"/>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ind w:left="0" w:right="0" w:firstLine="360"/>
        <w:jc w:val="both"/>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ind w:left="0" w:right="0" w:firstLine="360"/>
        <w:jc w:val="both"/>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ind w:left="0" w:right="0" w:firstLine="360"/>
        <w:jc w:val="both"/>
      </w:pPr>
      <w:r>
        <w:rPr/>
        <w:t xml:space="preserve">(b) No more than ten percent of the total moneys received under subsections (4) and (5) of this section by a county or group of counties participating in a regional agreement shall be spent for treatment support services.</w:t>
      </w:r>
    </w:p>
    <w:p>
      <w:pPr>
        <w:ind w:left="0" w:right="0" w:firstLine="360"/>
        <w:jc w:val="both"/>
      </w:pPr>
      <w:r>
        <w:rPr/>
        <w:t xml:space="preserve">(7) Counties are encouraged to consider regional agreements and submit regional plans for the efficient delivery of treatment under this section.</w:t>
      </w:r>
    </w:p>
    <w:p>
      <w:pPr>
        <w:ind w:left="0" w:right="0" w:firstLine="360"/>
        <w:jc w:val="both"/>
      </w:pPr>
      <w:r>
        <w:rPr/>
        <w:t xml:space="preserve">(8) Moneys allocated under this section shall be used to supplement, not supplant, other federal, state, and local funds used for substance abuse treatment.</w:t>
      </w:r>
    </w:p>
    <w:p>
      <w:pPr>
        <w:ind w:left="0" w:right="0" w:firstLine="360"/>
        <w:jc w:val="both"/>
      </w:pPr>
      <w:r>
        <w:rPr/>
        <w:t xml:space="preserve">(9) Counties must meet the criteria established in RCW 2.28.170(3)(b).</w:t>
      </w:r>
    </w:p>
    <w:p>
      <w:pPr>
        <w:ind w:left="0" w:right="0" w:firstLine="360"/>
        <w:jc w:val="both"/>
      </w:pPr>
      <w:r>
        <w:rPr/>
        <w:t xml:space="preserve">(10) The authority under this section to use funds from the criminal justice treatment account for the administrative and overhead costs associated with the operation of a drug court expires June 30, </w:t>
      </w:r>
      <w:r>
        <w:t>((</w:t>
      </w:r>
      <w:r>
        <w:rPr>
          <w:strike/>
        </w:rPr>
        <w:t xml:space="preserve">2015</w:t>
      </w:r>
      <w:r>
        <w:t>))</w:t>
      </w:r>
      <w:r>
        <w:rPr/>
        <w:t xml:space="preserve"> </w:t>
      </w:r>
      <w:r>
        <w:rPr>
          <w:u w:val="single"/>
        </w:rPr>
        <w:t xml:space="preserve">2017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ind w:left="0" w:right="0" w:firstLine="360"/>
        <w:jc w:val="both"/>
      </w:pPr>
      <w:r>
        <w:rPr/>
        <w:t xml:space="preserve">(1) The state toxics control account and the local toxics control account are hereby created in the state treasury.</w:t>
      </w:r>
    </w:p>
    <w:p>
      <w:pPr>
        <w:ind w:left="0" w:right="0" w:firstLine="360"/>
        <w:jc w:val="both"/>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ind w:left="0" w:right="0" w:firstLine="360"/>
        <w:jc w:val="both"/>
      </w:pPr>
      <w:r>
        <w:rPr/>
        <w:t xml:space="preserve">(b) The limit on distributions of moneys collected under RCW 82.21.030 to the state and local toxics control accounts for the fiscal year beginning July 1, 2013, is one hundred forty million dollars.</w:t>
      </w:r>
    </w:p>
    <w:p>
      <w:pPr>
        <w:ind w:left="0" w:right="0" w:firstLine="360"/>
        <w:jc w:val="both"/>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ind w:left="0" w:right="0" w:firstLine="360"/>
        <w:jc w:val="both"/>
      </w:pPr>
      <w:r>
        <w:rPr/>
        <w:t xml:space="preserve">(3) Moneys in the state toxics control account must be used only to carry out the purposes of this chapter, including but not limited to the following activities:</w:t>
      </w:r>
    </w:p>
    <w:p>
      <w:pPr>
        <w:ind w:left="0" w:right="0" w:firstLine="360"/>
        <w:jc w:val="both"/>
      </w:pPr>
      <w:r>
        <w:rPr/>
        <w:t xml:space="preserve">(a) The state's responsibility for hazardous waste planning, management, regulation, enforcement, technical assistance, and public education required under chapter 70.105 RCW;</w:t>
      </w:r>
    </w:p>
    <w:p>
      <w:pPr>
        <w:ind w:left="0" w:right="0" w:firstLine="360"/>
        <w:jc w:val="both"/>
      </w:pPr>
      <w:r>
        <w:rPr/>
        <w:t xml:space="preserve">(b) The state's responsibility for solid waste planning, management, regulation, enforcement, technical assistance, and public education required under chapter 70.95 RCW;</w:t>
      </w:r>
    </w:p>
    <w:p>
      <w:pPr>
        <w:ind w:left="0" w:right="0" w:firstLine="360"/>
        <w:jc w:val="both"/>
      </w:pPr>
      <w:r>
        <w:rPr/>
        <w:t xml:space="preserve">(c) The hazardous waste clean-up program required under this chapter;</w:t>
      </w:r>
    </w:p>
    <w:p>
      <w:pPr>
        <w:ind w:left="0" w:right="0" w:firstLine="360"/>
        <w:jc w:val="both"/>
      </w:pPr>
      <w:r>
        <w:rPr/>
        <w:t xml:space="preserve">(d) State matching funds required under federal cleanup law;</w:t>
      </w:r>
    </w:p>
    <w:p>
      <w:pPr>
        <w:ind w:left="0" w:right="0" w:firstLine="360"/>
        <w:jc w:val="both"/>
      </w:pPr>
      <w:r>
        <w:rPr/>
        <w:t xml:space="preserve">(e) Financial assistance for local programs in accordance with chapters 70.95, 70.95C, 70.95I, and 70.105 RCW;</w:t>
      </w:r>
    </w:p>
    <w:p>
      <w:pPr>
        <w:ind w:left="0" w:right="0" w:firstLine="360"/>
        <w:jc w:val="both"/>
      </w:pPr>
      <w:r>
        <w:rPr/>
        <w:t xml:space="preserve">(f) State government programs for the safe reduction, recycling, or disposal of paint and hazardous wastes from households, small businesses, and agriculture;</w:t>
      </w:r>
    </w:p>
    <w:p>
      <w:pPr>
        <w:ind w:left="0" w:right="0" w:firstLine="360"/>
        <w:jc w:val="both"/>
      </w:pPr>
      <w:r>
        <w:rPr/>
        <w:t xml:space="preserve">(g) Oil and hazardous materials spill prevention, preparedness, training, and response activities;</w:t>
      </w:r>
    </w:p>
    <w:p>
      <w:pPr>
        <w:ind w:left="0" w:right="0" w:firstLine="360"/>
        <w:jc w:val="both"/>
      </w:pPr>
      <w:r>
        <w:rPr/>
        <w:t xml:space="preserve">(h) Water and environmental health protection and monitoring programs;</w:t>
      </w:r>
    </w:p>
    <w:p>
      <w:pPr>
        <w:ind w:left="0" w:right="0" w:firstLine="360"/>
        <w:jc w:val="both"/>
      </w:pPr>
      <w:r>
        <w:rPr/>
        <w:t xml:space="preserve">(i) Programs authorized under chapter 70.146 RCW;</w:t>
      </w:r>
    </w:p>
    <w:p>
      <w:pPr>
        <w:ind w:left="0" w:right="0" w:firstLine="360"/>
        <w:jc w:val="both"/>
      </w:pPr>
      <w:r>
        <w:rPr/>
        <w:t xml:space="preserve">(j) A public participation program;</w:t>
      </w:r>
    </w:p>
    <w:p>
      <w:pPr>
        <w:ind w:left="0" w:right="0" w:firstLine="360"/>
        <w:jc w:val="both"/>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ind w:left="0" w:right="0" w:firstLine="360"/>
        <w:jc w:val="both"/>
      </w:pPr>
      <w:r>
        <w:rPr/>
        <w:t xml:space="preserve">(l) Development and demonstration of alternative management technologies designed to carry out the hazardous waste management priorities of RCW 70.105.150;</w:t>
      </w:r>
    </w:p>
    <w:p>
      <w:pPr>
        <w:ind w:left="0" w:right="0" w:firstLine="360"/>
        <w:jc w:val="both"/>
      </w:pPr>
      <w:r>
        <w:rPr/>
        <w:t xml:space="preserve">(m) State agriculture and health programs for the safe use, reduction, recycling, or disposal of pesticides;</w:t>
      </w:r>
    </w:p>
    <w:p>
      <w:pPr>
        <w:ind w:left="0" w:right="0" w:firstLine="360"/>
        <w:jc w:val="both"/>
      </w:pPr>
      <w:r>
        <w:rPr/>
        <w:t xml:space="preserve">(n) Storm water pollution control projects and activities that protect or preserve existing remedial actions or prevent hazardous clean-up sites;</w:t>
      </w:r>
    </w:p>
    <w:p>
      <w:pPr>
        <w:ind w:left="0" w:right="0" w:firstLine="360"/>
        <w:jc w:val="both"/>
      </w:pPr>
      <w:r>
        <w:rPr/>
        <w:t xml:space="preserve">(o) Funding requirements to maintain receipt of federal funds under the federal solid waste disposal act (42 U.S.C. Sec. 6901 et seq.);</w:t>
      </w:r>
    </w:p>
    <w:p>
      <w:pPr>
        <w:ind w:left="0" w:right="0" w:firstLine="360"/>
        <w:jc w:val="both"/>
      </w:pPr>
      <w:r>
        <w:rPr/>
        <w:t xml:space="preserve">(p) Air quality programs and actions for reducing public exposure to toxic air pollution;</w:t>
      </w:r>
    </w:p>
    <w:p>
      <w:pPr>
        <w:ind w:left="0" w:right="0" w:firstLine="360"/>
        <w:jc w:val="both"/>
      </w:pPr>
      <w:r>
        <w:rPr/>
        <w:t xml:space="preserve">(q) Public funding to assist prospective purchasers to pay for the costs of remedial action in compliance with clean-up standards under RCW 70.105D.030(2)(e) if:</w:t>
      </w:r>
    </w:p>
    <w:p>
      <w:pPr>
        <w:ind w:left="0" w:right="0" w:firstLine="360"/>
        <w:jc w:val="both"/>
      </w:pPr>
      <w:r>
        <w:rPr/>
        <w:t xml:space="preserve">(i) The facility is located within a redevelopment opportunity zone designated under RCW 70.105D.150;</w:t>
      </w:r>
    </w:p>
    <w:p>
      <w:pPr>
        <w:ind w:left="0" w:right="0" w:firstLine="360"/>
        <w:jc w:val="both"/>
      </w:pPr>
      <w:r>
        <w:rPr/>
        <w:t xml:space="preserve">(ii) The amount and terms of the funding are established under a settlement agreement under RCW 70.105D.040(5); and</w:t>
      </w:r>
    </w:p>
    <w:p>
      <w:pPr>
        <w:ind w:left="0" w:right="0" w:firstLine="360"/>
        <w:jc w:val="both"/>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ind w:left="0" w:right="0" w:firstLine="360"/>
        <w:jc w:val="both"/>
      </w:pPr>
      <w:r>
        <w:rPr/>
        <w:t xml:space="preserve">(r) Petroleum-based plastic or expanded polystyrene foam debris cleanup activities in fresh or marine waters;</w:t>
      </w:r>
    </w:p>
    <w:p>
      <w:pPr>
        <w:ind w:left="0" w:right="0" w:firstLine="360"/>
        <w:jc w:val="both"/>
      </w:pPr>
      <w:r>
        <w:rPr/>
        <w:t xml:space="preserve">(s) Appropriations to the local toxics control account or the environmental legacy stewardship account created in RCW 70.105D.170, if the legislature determines that priorities for spending exceed available funds in those accounts;</w:t>
      </w:r>
    </w:p>
    <w:p>
      <w:pPr>
        <w:ind w:left="0" w:right="0" w:firstLine="360"/>
        <w:jc w:val="both"/>
      </w:pPr>
      <w:r>
        <w:rPr/>
        <w:t xml:space="preserve">(t)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department of ecology's water quality, shorelands, environmental assessment, administration, and air quality programs;</w:t>
      </w:r>
    </w:p>
    <w:p>
      <w:pPr>
        <w:ind w:left="0" w:right="0" w:firstLine="360"/>
        <w:jc w:val="both"/>
      </w:pPr>
      <w:r>
        <w:rPr/>
        <w:t xml:space="preserve">(u) During the 2013-2015 fiscal biennium, actions at the state conservation commission to improve water quality for shellfish; </w:t>
      </w:r>
      <w:r>
        <w:t>((</w:t>
      </w:r>
      <w:r>
        <w:rPr>
          <w:strike/>
        </w:rPr>
        <w:t xml:space="preserve">and</w:t>
      </w:r>
      <w:r>
        <w:t>))</w:t>
      </w:r>
    </w:p>
    <w:p>
      <w:pPr>
        <w:ind w:left="0" w:right="0" w:firstLine="360"/>
        <w:jc w:val="both"/>
      </w:pPr>
      <w:r>
        <w:rPr/>
        <w:t xml:space="preserve">(v)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actions at the University of Washington for reducing ocean acidification;</w:t>
      </w:r>
    </w:p>
    <w:p>
      <w:pPr>
        <w:ind w:left="0" w:right="0" w:firstLine="360"/>
        <w:jc w:val="both"/>
      </w:pPr>
      <w:r>
        <w:rPr/>
        <w:t xml:space="preserve">(w) For the 2013-2015 fiscal biennium, moneys in the state toxics control account may be spent on projects in section 3159, chapter 19, Laws of 2013 2nd sp. sess. and for transfer to the local toxics control account; </w:t>
      </w:r>
      <w:r>
        <w:t>((</w:t>
      </w:r>
      <w:r>
        <w:rPr>
          <w:strike/>
        </w:rPr>
        <w:t xml:space="preserve">and</w:t>
      </w:r>
      <w:r>
        <w:t>))</w:t>
      </w:r>
    </w:p>
    <w:p>
      <w:pPr>
        <w:ind w:left="0" w:right="0" w:firstLine="360"/>
        <w:jc w:val="both"/>
      </w:pPr>
      <w:r>
        <w:rPr/>
        <w:t xml:space="preserve">(x) For the 2013-2015 fiscal biennium, moneys in the state toxics control account may be transferred to the radioactive mixed waste account</w:t>
      </w:r>
      <w:r>
        <w:rPr>
          <w:u w:val="single"/>
        </w:rPr>
        <w:t xml:space="preserve">; and</w:t>
      </w:r>
    </w:p>
    <w:p>
      <w:pPr>
        <w:ind w:left="0" w:right="0" w:firstLine="360"/>
        <w:jc w:val="both"/>
      </w:pPr>
      <w:r>
        <w:rPr>
          <w:u w:val="single"/>
        </w:rPr>
        <w:t xml:space="preserve">(y) For the 2015-2017 fiscal biennium, forest practices regulation at the department of natural resources</w:t>
      </w:r>
      <w:r>
        <w:rPr/>
        <w:t xml:space="preserve">.</w:t>
      </w:r>
    </w:p>
    <w:p>
      <w:pPr>
        <w:ind w:left="0" w:right="0" w:firstLine="360"/>
        <w:jc w:val="both"/>
      </w:pPr>
      <w:r>
        <w:rPr/>
        <w:t xml:space="preserve">(4)(a) The department shall use moneys deposited in the local toxics control account for grants or loans to local governments for the following purposes in descending order of priority:</w:t>
      </w:r>
    </w:p>
    <w:p>
      <w:pPr>
        <w:ind w:left="0" w:right="0" w:firstLine="360"/>
        <w:jc w:val="both"/>
      </w:pPr>
      <w:r>
        <w:rPr/>
        <w:t xml:space="preserve">(i) Extended grant agreements entered into under (c)[(e)](i) of this subsection;</w:t>
      </w:r>
    </w:p>
    <w:p>
      <w:pPr>
        <w:ind w:left="0" w:right="0" w:firstLine="360"/>
        <w:jc w:val="both"/>
      </w:pPr>
      <w:r>
        <w:rPr/>
        <w:t xml:space="preserve">(ii) Remedial actions, including planning for adaptive reuse of properties as provided for under (c)[(e)](iv) of this subsection. The department must prioritize funding of remedial actions at:</w:t>
      </w:r>
    </w:p>
    <w:p>
      <w:pPr>
        <w:ind w:left="0" w:right="0" w:firstLine="360"/>
        <w:jc w:val="both"/>
      </w:pPr>
      <w:r>
        <w:rPr/>
        <w:t xml:space="preserve">(A) Facilities on the department's hazardous sites list with a high hazard ranking for which there is an approved remedial action work plan or an equivalent document under federal cleanup law;</w:t>
      </w:r>
    </w:p>
    <w:p>
      <w:pPr>
        <w:ind w:left="0" w:right="0" w:firstLine="360"/>
        <w:jc w:val="both"/>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ind w:left="0" w:right="0" w:firstLine="360"/>
        <w:jc w:val="both"/>
      </w:pPr>
      <w:r>
        <w:rPr/>
        <w:t xml:space="preserve">(iii) Storm water pollution source projects that: (A) Work in conjunction with a remedial action; (B) protect completed remedial actions against recontamination; or (C) prevent hazardous clean-up sites;</w:t>
      </w:r>
    </w:p>
    <w:p>
      <w:pPr>
        <w:ind w:left="0" w:right="0" w:firstLine="360"/>
        <w:jc w:val="both"/>
      </w:pPr>
      <w:r>
        <w:rPr/>
        <w:t xml:space="preserve">(iv) Hazardous waste plans and programs under chapter 70.105 RCW;</w:t>
      </w:r>
    </w:p>
    <w:p>
      <w:pPr>
        <w:ind w:left="0" w:right="0" w:firstLine="360"/>
        <w:jc w:val="both"/>
      </w:pPr>
      <w:r>
        <w:rPr/>
        <w:t xml:space="preserve">(v) Solid waste plans and programs under chapters 70.95, 70.95C, 70.95I, and 70.105 RCW;</w:t>
      </w:r>
    </w:p>
    <w:p>
      <w:pPr>
        <w:ind w:left="0" w:right="0" w:firstLine="360"/>
        <w:jc w:val="both"/>
      </w:pPr>
      <w:r>
        <w:rPr/>
        <w:t xml:space="preserve">(vi) Petroleum-based plastic or expanded polystyrene foam debris cleanup activities in fresh or marine waters; and</w:t>
      </w:r>
    </w:p>
    <w:p>
      <w:pPr>
        <w:ind w:left="0" w:right="0" w:firstLine="360"/>
        <w:jc w:val="both"/>
      </w:pPr>
      <w:r>
        <w:rPr/>
        <w:t xml:space="preserve">(vii) Appropriations to the state toxics control account or the environmental legacy stewardship account created in RCW 70.105D.170, if the legislature determines that priorities for spending exceed available funds in those accounts.</w:t>
      </w:r>
    </w:p>
    <w:p>
      <w:pPr>
        <w:ind w:left="0" w:right="0" w:firstLine="360"/>
        <w:jc w:val="both"/>
      </w:pPr>
      <w:r>
        <w:rPr/>
        <w:t xml:space="preserve">(b) Funds for plans and programs must be allocated consistent with the priorities and matching requirements established in chapters 70.105, 70.95C, 70.95I, and 70.95 RCW.</w:t>
      </w:r>
    </w:p>
    <w:p>
      <w:pPr>
        <w:ind w:left="0" w:right="0" w:firstLine="360"/>
        <w:jc w:val="both"/>
      </w:pPr>
      <w:r>
        <w:rPr/>
        <w:t xml:space="preserve">(c) During the 2013-2015 fiscal biennium, the local toxics control account may also be used for local government storm water planning and implementation activities.</w:t>
      </w:r>
    </w:p>
    <w:p>
      <w:pPr>
        <w:ind w:left="0" w:right="0" w:firstLine="360"/>
        <w:jc w:val="both"/>
      </w:pPr>
      <w:r>
        <w:rPr/>
        <w:t xml:space="preserve">(d) During the 2013-2015 fiscal biennium, the legislature may transfer from the local toxics control account to the state general fund, such amounts as reflect the excess fund balance in the account.</w:t>
      </w:r>
    </w:p>
    <w:p>
      <w:pPr>
        <w:ind w:left="0" w:right="0" w:firstLine="360"/>
        <w:jc w:val="both"/>
      </w:pPr>
      <w:r>
        <w:rPr/>
        <w:t xml:space="preserve">(e) To expedite cleanups throughout the state, the department may use the following strategies when providing grants to local governments under this subsection:</w:t>
      </w:r>
    </w:p>
    <w:p>
      <w:pPr>
        <w:ind w:left="0" w:right="0" w:firstLine="360"/>
        <w:jc w:val="both"/>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ind w:left="0" w:right="0" w:firstLine="360"/>
        <w:jc w:val="both"/>
      </w:pPr>
      <w:r>
        <w:rPr/>
        <w:t xml:space="preserve">(A) The initial duration of such an agreement may not exceed ten years. The department may extend the duration of such an agreement upon finding substantial progress has been made on remedial actions at the facility;</w:t>
      </w:r>
    </w:p>
    <w:p>
      <w:pPr>
        <w:ind w:left="0" w:right="0" w:firstLine="360"/>
        <w:jc w:val="both"/>
      </w:pPr>
      <w:r>
        <w:rPr/>
        <w:t xml:space="preserve">(B) Extended grant agreements may not exceed fifty percent of the total eligible remedial action costs at the facility; and</w:t>
      </w:r>
    </w:p>
    <w:p>
      <w:pPr>
        <w:ind w:left="0" w:right="0" w:firstLine="360"/>
        <w:jc w:val="both"/>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ind w:left="0" w:right="0" w:firstLine="360"/>
        <w:jc w:val="both"/>
      </w:pPr>
      <w:r>
        <w:rPr/>
        <w:t xml:space="preserve">(ii) Enter into a grant agreement with a local government conducting a remedial action that provides for periodic reimbursement of remedial action costs as they are incurred as established in the agreement;</w:t>
      </w:r>
    </w:p>
    <w:p>
      <w:pPr>
        <w:ind w:left="0" w:right="0" w:firstLine="360"/>
        <w:jc w:val="both"/>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ind w:left="0" w:right="0" w:firstLine="360"/>
        <w:jc w:val="both"/>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ind w:left="0" w:right="0" w:firstLine="360"/>
        <w:jc w:val="both"/>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ind w:left="0" w:right="0" w:firstLine="360"/>
        <w:jc w:val="both"/>
      </w:pPr>
      <w:r>
        <w:rPr/>
        <w:t xml:space="preserve">(vi) The director may alter grant matching requirements to create incentives for local governments to expedite cleanups when one of the following conditions exists:</w:t>
      </w:r>
    </w:p>
    <w:p>
      <w:pPr>
        <w:ind w:left="0" w:right="0" w:firstLine="360"/>
        <w:jc w:val="both"/>
      </w:pPr>
      <w:r>
        <w:rPr/>
        <w:t xml:space="preserve">(A) Funding would prevent or mitigate unfair economic hardship imposed by the clean</w:t>
      </w:r>
      <w:r>
        <w:rPr/>
        <w:noBreakHyphen/>
      </w:r>
      <w:r>
        <w:rPr/>
        <w:t xml:space="preserve">up liability;</w:t>
      </w:r>
    </w:p>
    <w:p>
      <w:pPr>
        <w:ind w:left="0" w:right="0" w:firstLine="360"/>
        <w:jc w:val="both"/>
      </w:pPr>
      <w:r>
        <w:rPr/>
        <w:t xml:space="preserve">(B) Funding would create new substantial economic development, public recreational opportunities, or habitat restoration opportunities that would not otherwise occur; or</w:t>
      </w:r>
    </w:p>
    <w:p>
      <w:pPr>
        <w:ind w:left="0" w:right="0" w:firstLine="360"/>
        <w:jc w:val="both"/>
      </w:pPr>
      <w:r>
        <w:rPr/>
        <w:t xml:space="preserve">(C) Funding would create an opportunity for acquisition and redevelopment of brownfield property under RCW 70.105D.040(5) that would not otherwise occur;</w:t>
      </w:r>
    </w:p>
    <w:p>
      <w:pPr>
        <w:ind w:left="0" w:right="0" w:firstLine="360"/>
        <w:jc w:val="both"/>
      </w:pPr>
      <w:r>
        <w:rPr/>
        <w:t xml:space="preserve">(vii) When pending grant applications under (c)[(e)](iv) and (v) of this subsection (4) exceed the amount of funds available, designated redevelopment opportunity zones must receive priority for distribution of available funds.</w:t>
      </w:r>
    </w:p>
    <w:p>
      <w:pPr>
        <w:ind w:left="0" w:right="0" w:firstLine="360"/>
        <w:jc w:val="both"/>
      </w:pPr>
      <w:r>
        <w:rPr/>
        <w:t xml:space="preserve">(d) [(f)]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ind w:left="0" w:right="0" w:firstLine="360"/>
        <w:jc w:val="both"/>
      </w:pPr>
      <w:r>
        <w:rPr/>
        <w:t xml:space="preserve">(5) Except for unanticipated receipts under RCW 43.79.260 through 43.79.282, moneys in the state and local toxics control accounts may be spent only after appropriation by statute.</w:t>
      </w:r>
    </w:p>
    <w:p>
      <w:pPr>
        <w:ind w:left="0" w:right="0" w:firstLine="360"/>
        <w:jc w:val="both"/>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ind w:left="0" w:right="0" w:firstLine="360"/>
        <w:jc w:val="both"/>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ind w:left="0" w:right="0" w:firstLine="360"/>
        <w:jc w:val="both"/>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ind w:left="0" w:right="0" w:firstLine="360"/>
        <w:jc w:val="both"/>
      </w:pPr>
      <w:r>
        <w:rPr/>
        <w:t xml:space="preserve">(9) Except as provided under subsection (3)(k) and (q) of this section, nothing in chapter 1, Laws of 2013 2nd sp. sess. effects [affects] the ability of a potentially liable person to receive public funding.</w:t>
      </w:r>
    </w:p>
    <w:p>
      <w:pPr>
        <w:ind w:left="0" w:right="0" w:firstLine="360"/>
        <w:jc w:val="both"/>
      </w:pPr>
      <w:r>
        <w:rPr/>
        <w:t xml:space="preserve">(10) During the 2013-2015 fiscal biennium the local toxics control account may also be used for the centennial clean water program and for storm water grants.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ind w:left="0" w:right="0" w:firstLine="360"/>
        <w:jc w:val="both"/>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ind w:left="0" w:right="0" w:firstLine="360"/>
        <w:jc w:val="both"/>
      </w:pPr>
      <w:r>
        <w:rPr/>
        <w:t xml:space="preserve">(2) "Game lands," as used in this section and RCW 77.12.201, means those tracts, regardless of acreage, owned in fee by the department and used for wildlife habitat and public recreational purposes. All lands purchased for wildlife habitat, public access</w:t>
      </w:r>
      <w:r>
        <w:rPr>
          <w:u w:val="single"/>
        </w:rPr>
        <w:t xml:space="preserve">,</w:t>
      </w:r>
      <w:r>
        <w:rPr/>
        <w:t xml:space="preserve"> or recreation purposes with federal funds in the Snake River drainage basin are considered game lands regardless of acreage.</w:t>
      </w:r>
    </w:p>
    <w:p>
      <w:pPr>
        <w:ind w:left="0" w:right="0" w:firstLine="360"/>
        <w:jc w:val="both"/>
      </w:pPr>
      <w:r>
        <w:rPr/>
        <w:t xml:space="preserve">(3) This section does not apply to lands transferred after April 23, 1990, to the department from other state agencies.</w:t>
      </w:r>
    </w:p>
    <w:p>
      <w:pPr>
        <w:ind w:left="0" w:right="0" w:firstLine="360"/>
        <w:jc w:val="both"/>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ind w:left="0" w:right="0" w:firstLine="360"/>
        <w:jc w:val="both"/>
      </w:pPr>
      <w:r>
        <w:rPr/>
        <w:t xml:space="preserve">(5) For the </w:t>
      </w:r>
      <w:r>
        <w:t>((</w:t>
      </w:r>
      <w:r>
        <w:rPr>
          <w:strike/>
        </w:rPr>
        <w:t xml:space="preserve">2011-2013 and</w:t>
      </w:r>
      <w:r>
        <w:t>))</w:t>
      </w:r>
      <w:r>
        <w:rPr/>
        <w:t xml:space="preserve"> 2013-2015 </w:t>
      </w:r>
      <w:r>
        <w:rPr>
          <w:u w:val="single"/>
        </w:rPr>
        <w:t xml:space="preserve">and 2015-2017</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ind w:left="0" w:right="0" w:firstLine="0"/>
              <w:jc w:val="both"/>
            </w:pPr>
            <w:r>
              <w:rPr>
                <w:rFonts w:ascii="Times New Roman" w:hAnsi="Times New Roman"/>
                <w:b/>
                <w:sz w:val="20"/>
              </w:rPr>
              <w:t xml:space="preserve">County</w:t>
            </w:r>
          </w:p>
        </w:tc>
      </w:tr>
      <w:tr>
        <w:tc>
          <w:tcPr>
            <w:tcW w:w="4860" w:type="dxa"/>
            <w:vAlign w:val="top"/>
          </w:tcPr>
          <w:p>
            <w:pPr>
              <w:ind w:left="0" w:right="0" w:firstLine="0"/>
              <w:jc w:val="both"/>
              <w:rPr>
                <w:sz w:val="14"/>
              </w:rPr>
            </w:pPr>
          </w:p>
        </w:tc>
      </w:tr>
      <w:tr>
        <w:tc>
          <w:tcPr>
            <w:tcW w:w="4860" w:type="dxa"/>
            <w:vAlign w:val="top"/>
          </w:tcPr>
          <w:p>
            <w:pPr>
              <w:tabs>
                <w:tab w:val="right" w:leader="dot" w:pos="4848"/>
              </w:tabs>
              <w:ind w:left="0" w:right="0" w:firstLine="0"/>
              <w:jc w:val="both"/>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ind w:left="0" w:right="0" w:firstLine="0"/>
              <w:jc w:val="both"/>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ind w:left="0" w:right="0" w:firstLine="0"/>
              <w:jc w:val="both"/>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ind w:left="0" w:right="0" w:firstLine="0"/>
              <w:jc w:val="both"/>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ind w:left="0" w:right="0" w:firstLine="0"/>
              <w:jc w:val="both"/>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ind w:left="0" w:right="0" w:firstLine="0"/>
              <w:jc w:val="both"/>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ind w:left="0" w:right="0" w:firstLine="0"/>
              <w:jc w:val="both"/>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ind w:left="0" w:right="0" w:firstLine="0"/>
              <w:jc w:val="both"/>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ind w:left="0" w:right="0" w:firstLine="0"/>
              <w:jc w:val="both"/>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ind w:left="0" w:right="0" w:firstLine="0"/>
              <w:jc w:val="both"/>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ind w:left="0" w:right="0" w:firstLine="0"/>
              <w:jc w:val="both"/>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ind w:left="0" w:right="0" w:firstLine="0"/>
              <w:jc w:val="both"/>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ind w:left="0" w:right="0" w:firstLine="0"/>
              <w:jc w:val="both"/>
            </w:pPr>
            <w:r>
              <w:rPr>
                <w:rFonts w:ascii="Times New Roman" w:hAnsi="Times New Roman"/>
                <w:sz w:val="20"/>
              </w:rPr>
              <w:t xml:space="preserve">Yakima</w:t>
            </w:r>
            <w:r>
              <w:tab/>
            </w:r>
            <w:r>
              <w:rPr>
                <w:rFonts w:ascii="Times New Roman" w:hAnsi="Times New Roman"/>
                <w:sz w:val="20"/>
              </w:rPr>
              <w:t xml:space="preserve">126,225</w:t>
            </w:r>
          </w:p>
        </w:tc>
      </w:tr>
    </w:tbl>
    <w:p>
      <w:pPr>
        <w:ind w:left="0" w:right="0" w:firstLine="0"/>
        <w:jc w:val="both"/>
      </w:pPr>
      <w:r>
        <w:rPr/>
        <w:t xml:space="preserve">These amounts may not be assessed or paid on department buildings, structures, facilities, game farms, fish hatcheries, water access sites, tidelands, or public fishing areas.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2014 c 32 s 4 are each amended to read as follows:</w:t>
      </w:r>
    </w:p>
    <w:p>
      <w:pPr>
        <w:ind w:left="0" w:right="0" w:firstLine="360"/>
        <w:jc w:val="both"/>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ind w:left="0" w:right="0" w:firstLine="360"/>
        <w:jc w:val="both"/>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ind w:left="0" w:right="0" w:firstLine="360"/>
        <w:jc w:val="both"/>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ind w:left="0" w:right="0" w:firstLine="360"/>
        <w:jc w:val="both"/>
      </w:pPr>
      <w:r>
        <w:rPr/>
        <w:t xml:space="preserve">(4) In the event that the department sells logs using the contract harvesting process described in RCW 79.15.500 through 79.15.530, the moneys received subject to this section are the net proceeds from the contract harvesting sale.</w:t>
      </w:r>
    </w:p>
    <w:p>
      <w:pPr>
        <w:ind w:left="0" w:right="0" w:firstLine="360"/>
        <w:jc w:val="both"/>
      </w:pPr>
      <w:r>
        <w:rPr/>
        <w:t xml:space="preserve">(5) During the </w:t>
      </w:r>
      <w:r>
        <w:t>((</w:t>
      </w:r>
      <w:r>
        <w:rPr>
          <w:strike/>
        </w:rPr>
        <w:t xml:space="preserve">2011-2013 and</w:t>
      </w:r>
      <w:r>
        <w:t>))</w:t>
      </w:r>
      <w:r>
        <w:rPr/>
        <w:t xml:space="preserve"> 2013-2015 </w:t>
      </w:r>
      <w:r>
        <w:rPr>
          <w:u w:val="single"/>
        </w:rPr>
        <w:t xml:space="preserve">and 2015-2017</w:t>
      </w:r>
      <w:r>
        <w:rPr/>
        <w:t xml:space="preserve"> fiscal biennia, the twenty-five percent limitation on deductions set in subsection (3) of this section may be increased up to thirty percent by the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2013 2nd sp.s. c 4 s 1002 are each amended to read as follows:</w:t>
      </w:r>
    </w:p>
    <w:p>
      <w:pPr>
        <w:ind w:left="0" w:right="0" w:firstLine="360"/>
        <w:jc w:val="both"/>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aquatic lands enhancement account may be used to support the shellfish program, the ballast water program, hatcheries, the Puget Sound toxic sampling program </w:t>
      </w:r>
      <w:r>
        <w:rPr>
          <w:u w:val="single"/>
        </w:rPr>
        <w:t xml:space="preserve">and steelhead mortality research</w:t>
      </w:r>
      <w:r>
        <w:rPr/>
        <w:t xml:space="preserve"> at the department of fish and wildlife, the knotweed program at the department of agriculture, actions at the University of Washington for reducing ocean acidification, which may include the creation of a center on ocean acidification, and the Puget SoundCorps program. During the 2013-2015 fiscal biennium, the legislature may transfer from the aquatic lands enhancement account to the geoduck aquaculture research account for research related to shellfish aquaculture.</w:t>
      </w:r>
    </w:p>
    <w:p>
      <w:pPr>
        <w:ind w:left="0" w:right="0" w:firstLine="360"/>
        <w:jc w:val="both"/>
      </w:pPr>
      <w:r>
        <w:rPr/>
        <w:t xml:space="preserve">(2) In providing grants for aquatic lands enhancement projects, the recreation and conservation funding board shall:</w:t>
      </w:r>
    </w:p>
    <w:p>
      <w:pPr>
        <w:ind w:left="0" w:right="0" w:firstLine="360"/>
        <w:jc w:val="both"/>
      </w:pPr>
      <w:r>
        <w:rPr/>
        <w:t xml:space="preserve">(a) Require grant recipients to incorporate the environmental benefits of the project into their grant applications;</w:t>
      </w:r>
    </w:p>
    <w:p>
      <w:pPr>
        <w:ind w:left="0" w:right="0" w:firstLine="360"/>
        <w:jc w:val="both"/>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ind w:left="0" w:right="0" w:firstLine="360"/>
        <w:jc w:val="both"/>
      </w:pPr>
      <w:r>
        <w:rPr/>
        <w:t xml:space="preserve">(c) Develop appropriate outcome-focused performance measures to be used both for management and performance assessment of the grants.</w:t>
      </w:r>
    </w:p>
    <w:p>
      <w:pPr>
        <w:ind w:left="0" w:right="0" w:firstLine="360"/>
        <w:jc w:val="both"/>
      </w:pPr>
      <w:r>
        <w:rPr/>
        <w:t xml:space="preserve">(3) To the extent possible, the department should coordinate its performance measure system with other natural resource-related agencies as defined in RCW 43.41.270.</w:t>
      </w:r>
    </w:p>
    <w:p>
      <w:pPr>
        <w:ind w:left="0" w:right="0" w:firstLine="360"/>
        <w:jc w:val="both"/>
      </w:pPr>
      <w:r>
        <w:rPr/>
        <w:t xml:space="preserve">(4) The department shall consult with affected interest groups in implementing this section.</w:t>
      </w:r>
    </w:p>
    <w:p>
      <w:pPr>
        <w:ind w:left="0" w:right="0" w:firstLine="360"/>
        <w:jc w:val="both"/>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160</w:t>
      </w:r>
      <w:r>
        <w:rPr/>
        <w:t xml:space="preserve"> and 2014 c 221 s 923 are each amended to read as follows:</w:t>
      </w:r>
    </w:p>
    <w:p>
      <w:pPr>
        <w:ind w:left="0" w:right="0" w:firstLine="360"/>
        <w:jc w:val="both"/>
      </w:pPr>
      <w:r>
        <w:rPr/>
        <w:t xml:space="preserve">(1) On or before the twenty-fifth day of each month, all taxes collected under RCW 82.08.150 during the preceding month must be remitted to the state department of revenue, to be deposited with the state treasurer. Except as provided in subsections (2), (3), </w:t>
      </w:r>
      <w:r>
        <w:t>((</w:t>
      </w:r>
      <w:r>
        <w:rPr>
          <w:strike/>
        </w:rPr>
        <w:t xml:space="preserve">and</w:t>
      </w:r>
      <w:r>
        <w:t>))</w:t>
      </w:r>
      <w:r>
        <w:rPr/>
        <w:t xml:space="preserve"> (4)</w:t>
      </w:r>
      <w:r>
        <w:rPr>
          <w:u w:val="single"/>
        </w:rPr>
        <w:t xml:space="preserve">, and (5)</w:t>
      </w:r>
      <w:r>
        <w:rPr/>
        <w:t xml:space="preserve"> of this section, upon receipt of such moneys the state treasurer must credit sixty-five percent of the sums collected and remitted under RCW 82.08.150 (1) and (2) and one hundred percent of the sums collected and remitted under RCW 82.08.150 (3) and (4) to the state general fund and thirty-five percent of the sums collected and remitted under RCW 82.08.150 (1) and (2) to a fund which is hereby created to be known as the "liquor excise tax fund."</w:t>
      </w:r>
    </w:p>
    <w:p>
      <w:pPr>
        <w:ind w:left="0" w:right="0" w:firstLine="360"/>
        <w:jc w:val="both"/>
      </w:pPr>
      <w:r>
        <w:rPr/>
        <w:t xml:space="preserve">(2) During the 2012 fiscal year, 66.19 percent of the sums collected and remitted under RCW 82.08.150 (1) and (2) must be deposited in the state general fund and the remainder collected and remitted under RCW 82.08.150 (1) and (2) must be deposited in the liquor excise tax fund.</w:t>
      </w:r>
    </w:p>
    <w:p>
      <w:pPr>
        <w:ind w:left="0" w:right="0" w:firstLine="360"/>
        <w:jc w:val="both"/>
      </w:pPr>
      <w:r>
        <w:rPr/>
        <w:t xml:space="preserve">(3) During fiscal year 2013, all funds collected under RCW 82.08.150 (1), (2), (3), and (4) must be deposited into the state general fund.</w:t>
      </w:r>
    </w:p>
    <w:p>
      <w:pPr>
        <w:ind w:left="0" w:right="0" w:firstLine="360"/>
        <w:jc w:val="both"/>
      </w:pPr>
      <w:r>
        <w:rPr/>
        <w:t xml:space="preserve">(4) During the 2013</w:t>
      </w:r>
      <w:r>
        <w:rPr/>
        <w:noBreakHyphen/>
      </w:r>
      <w:r>
        <w:rPr/>
        <w:t xml:space="preserve">2015 fiscal biennium, seventy</w:t>
      </w:r>
      <w:r>
        <w:rPr/>
        <w:noBreakHyphen/>
      </w:r>
      <w:r>
        <w:rPr/>
        <w:t xml:space="preserve">seven and one</w:t>
      </w:r>
      <w:r>
        <w:rPr/>
        <w:noBreakHyphen/>
      </w:r>
      <w:r>
        <w:rPr/>
        <w:t xml:space="preserve">half percent of the sums collected and remitted under RCW 82.08.150 (1) and (2) must be deposited in the state general fund, and the remainder collected and remitted under RCW 82.08.150 (1) and (2) must be deposited in the liquor excise tax fund. The amendments in this section are curative, clarifying, and remedial and apply retroactively to July 1, 2013.</w:t>
      </w:r>
    </w:p>
    <w:p>
      <w:pPr>
        <w:ind w:left="0" w:right="0" w:firstLine="360"/>
        <w:jc w:val="both"/>
      </w:pPr>
      <w:r>
        <w:rPr>
          <w:u w:val="single"/>
        </w:rPr>
        <w:t xml:space="preserve">(5) During the 2015</w:t>
      </w:r>
      <w:r>
        <w:rPr>
          <w:u w:val="single"/>
        </w:rPr>
        <w:noBreakHyphen/>
      </w:r>
      <w:r>
        <w:rPr>
          <w:u w:val="single"/>
        </w:rPr>
        <w:t xml:space="preserve">2017 fiscal biennium, seventy</w:t>
      </w:r>
      <w:r>
        <w:rPr>
          <w:u w:val="single"/>
        </w:rPr>
        <w:noBreakHyphen/>
      </w:r>
      <w:r>
        <w:rPr>
          <w:u w:val="single"/>
        </w:rPr>
        <w:t xml:space="preserve">seven and one</w:t>
      </w:r>
      <w:r>
        <w:rPr>
          <w:u w:val="single"/>
        </w:rPr>
        <w:noBreakHyphen/>
      </w:r>
      <w:r>
        <w:rPr>
          <w:u w:val="single"/>
        </w:rPr>
        <w:t xml:space="preserve">half percent of the sums collected and remitted under RCW 82.08.150 (1) and (2) must be deposited in the state general fund, and the remainder collected and remitted under RCW 82.08.150 (1) and (2) must be deposited in the liquor excise tax fund. In addition, during the 2015-2017 fiscal biennium, the liquor excise tax fund may be appropriated for the local government fiscal note program in the department of commerce. It is the intent of the legislature to continue these policies in the 2017-2019 fiscal biennium.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2013 2nd sp.s. c 4 s 1005 are each amended to read as follows:</w:t>
      </w:r>
    </w:p>
    <w:p>
      <w:pPr>
        <w:ind w:left="0" w:right="0" w:firstLine="360"/>
        <w:jc w:val="both"/>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w:t>
      </w:r>
      <w:r>
        <w:rPr>
          <w:u w:val="single"/>
        </w:rPr>
        <w:t xml:space="preserve">and the 2015-2017 fiscal biennium</w:t>
      </w:r>
      <w:r>
        <w:rPr/>
        <w:t xml:space="preserve">, the legislature may transfer from the flood control assistance account to the state general fund such amounts as reflect the excess fund balance of the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650</w:t>
      </w:r>
      <w:r>
        <w:rPr/>
        <w:t xml:space="preserve"> and 2011 c 171 s 135 are each amended to read as follows:</w:t>
      </w:r>
    </w:p>
    <w:p>
      <w:pPr>
        <w:ind w:left="0" w:right="0" w:firstLine="360"/>
        <w:jc w:val="both"/>
      </w:pPr>
      <w:r>
        <w:rPr>
          <w:u w:val="single"/>
        </w:rPr>
        <w:t xml:space="preserve">(1)</w:t>
      </w:r>
      <w:r>
        <w:rPr/>
        <w:t xml:space="preserve"> General fees for vessel registrations collected by the director must be deposited in the general fund. </w:t>
      </w:r>
      <w:r>
        <w:rPr>
          <w:u w:val="single"/>
        </w:rPr>
        <w:t xml:space="preserve">Except as provided in subsection (2) of this section, a</w:t>
      </w:r>
      <w:r>
        <w:rPr/>
        <w:t xml:space="preserve">ny amount above one million one hundred thousand dollars per fiscal year must be allocated to counties by the state treasurer for boating safety/education and law enforcement programs. Eligibility for boating safety/education and law enforcement program allocations is contingent upon approval of the local boating safety program by the state parks and recreation commission. Fund allocation must be based on the numbers of registered vessels by county of moorage. Each benefiting county is responsible for equitable distribution of such allocation to other jurisdictions with approved boating safety programs within the county. Any fees not allocated to counties due to the absence of an approved boating safety program must be allocated to the state parks and recreation commission for awards to local governments to offset law enforcement and boating safety impacts of boaters recreating in jurisdictions other than where registered. Jurisdictions receiving funds under this section shall deposit the funds into an account dedicated solely for supporting the jurisdiction's boating safety programs. These funds may not replace existing local funds used for boating safety programs.</w:t>
      </w:r>
    </w:p>
    <w:p>
      <w:pPr>
        <w:ind w:left="0" w:right="0" w:firstLine="360"/>
        <w:jc w:val="both"/>
      </w:pPr>
      <w:r>
        <w:rPr/>
        <w:t xml:space="preserve"> </w:t>
      </w:r>
      <w:r>
        <w:rPr>
          <w:u w:val="single"/>
        </w:rPr>
        <w:t xml:space="preserve">(2) During the 2015-2017 fiscal biennium, any amount above one million three hundred fifty thousand dollars per fiscal year must be allocated to counties by the state treasurer for boating safety, education, and law enforcement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949 (RCW 43.325.040) of this act expires June 30, 2016.</w:t>
      </w:r>
    </w:p>
    <w:p>
      <w:pPr>
        <w:ind w:left="0" w:right="0" w:firstLine="360"/>
        <w:jc w:val="center"/>
      </w:pPr>
      <w:r>
        <w:rPr>
          <w:b/>
        </w:rPr>
        <w:t xml:space="preserve">PART XI</w:t>
      </w:r>
    </w:p>
    <w:p>
      <w:pPr>
        <w:ind w:left="0" w:right="0" w:firstLine="360"/>
        <w:jc w:val="center"/>
      </w:pPr>
      <w:r>
        <w:rPr>
          <w:b/>
        </w:rPr>
        <w:t xml:space="preserve">GENERAL GOVERNMENT</w:t>
      </w:r>
    </w:p>
    <w:p>
      <w:pPr>
        <w:ind w:left="0" w:right="0" w:firstLine="360"/>
        <w:jc w:val="both"/>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ind w:left="0" w:right="0" w:firstLine="0"/>
        <w:jc w:val="both"/>
        <w:tabs>
          <w:tab w:val="right" w:leader="none" w:pos="9936"/>
        </w:tabs>
      </w:pPr>
      <w:r>
        <w:tab/>
      </w:r>
      <w:r>
        <w:rPr>
          <w:u w:val="single"/>
        </w:rPr>
        <w:t xml:space="preserve">$30,740,000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ind w:left="0" w:right="0" w:firstLine="360"/>
        <w:jc w:val="both"/>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ind w:left="0" w:right="0" w:firstLine="360"/>
        <w:jc w:val="both"/>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ind w:left="0" w:right="0" w:firstLine="360"/>
        <w:jc w:val="both"/>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ind w:left="0" w:right="0" w:firstLine="360"/>
        <w:jc w:val="both"/>
      </w:pPr>
      <w:r>
        <w:rPr/>
        <w:t xml:space="preserve">(3) The members of the task force shall select from among their members a chair and other officers as the task force deems appropriate.</w:t>
      </w:r>
    </w:p>
    <w:p>
      <w:pPr>
        <w:ind w:left="0" w:right="0" w:firstLine="360"/>
        <w:jc w:val="both"/>
      </w:pPr>
      <w:r>
        <w:rPr/>
        <w:t xml:space="preserve">(4) The task force must hold no more than four meetings, with two of those meetings in Richland, Washington.</w:t>
      </w:r>
    </w:p>
    <w:p>
      <w:pPr>
        <w:ind w:left="0" w:right="0" w:firstLine="360"/>
        <w:jc w:val="both"/>
      </w:pPr>
      <w:r>
        <w:rPr/>
        <w:t xml:space="preserve">(5) The task force must be staffed by senate committee services and the office of program research of the house of representatives.</w:t>
      </w:r>
    </w:p>
    <w:p>
      <w:pPr>
        <w:ind w:left="0" w:right="0" w:firstLine="360"/>
        <w:jc w:val="both"/>
      </w:pPr>
      <w:r>
        <w:rPr/>
        <w:t xml:space="preserve">(6) The task force terminates December 15,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ind w:left="0" w:right="0" w:firstLine="0"/>
        <w:jc w:val="both"/>
        <w:tabs>
          <w:tab w:val="right" w:leader="none" w:pos="9936"/>
        </w:tabs>
      </w:pPr>
      <w:r>
        <w:tab/>
      </w:r>
      <w:r>
        <w:rPr>
          <w:u w:val="single"/>
        </w:rPr>
        <w:t xml:space="preserve">$23,144,000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ind w:left="0" w:right="0" w:firstLine="360"/>
        <w:jc w:val="both"/>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ind w:left="0" w:right="0" w:firstLine="360"/>
        <w:jc w:val="both"/>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ind w:left="0" w:right="0" w:firstLine="360"/>
        <w:jc w:val="both"/>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ind w:left="0" w:right="0" w:firstLine="360"/>
        <w:jc w:val="both"/>
      </w:pPr>
      <w:r>
        <w:rPr/>
        <w:t xml:space="preserve">(3) The members of the task force shall select from among their members a chair and other officers as the task force deems appropriate.</w:t>
      </w:r>
    </w:p>
    <w:p>
      <w:pPr>
        <w:ind w:left="0" w:right="0" w:firstLine="360"/>
        <w:jc w:val="both"/>
      </w:pPr>
      <w:r>
        <w:rPr/>
        <w:t xml:space="preserve">(4) The task force must hold no more than four meetings, with two of those meetings in Richland, Washington.</w:t>
      </w:r>
    </w:p>
    <w:p>
      <w:pPr>
        <w:ind w:left="0" w:right="0" w:firstLine="360"/>
        <w:jc w:val="both"/>
      </w:pPr>
      <w:r>
        <w:rPr/>
        <w:t xml:space="preserve">(5) The task force must be staffed by senate committee services and the office of program research of the house of representatives.</w:t>
      </w:r>
    </w:p>
    <w:p>
      <w:pPr>
        <w:ind w:left="0" w:right="0" w:firstLine="360"/>
        <w:jc w:val="both"/>
      </w:pPr>
      <w:r>
        <w:rPr/>
        <w:t xml:space="preserve">(6) The task force terminates December 15,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ind w:left="0" w:right="0" w:firstLine="0"/>
        <w:jc w:val="both"/>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ind w:left="0" w:right="0" w:firstLine="0"/>
        <w:jc w:val="both"/>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ind w:left="0" w:right="0" w:firstLine="0"/>
        <w:jc w:val="both"/>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ind w:left="0" w:right="0" w:firstLine="0"/>
        <w:jc w:val="both"/>
        <w:tabs>
          <w:tab w:val="right" w:leader="none" w:pos="9936"/>
        </w:tabs>
      </w:pPr>
      <w:r>
        <w:tab/>
      </w:r>
      <w:r>
        <w:rPr>
          <w:u w:val="single"/>
        </w:rPr>
        <w:t xml:space="preserve">$6,795,000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$13,823,000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ind w:left="0" w:right="0" w:firstLine="0"/>
        <w:jc w:val="both"/>
        <w:tabs>
          <w:tab w:val="right" w:leader="none" w:pos="9936"/>
        </w:tabs>
      </w:pPr>
      <w:r>
        <w:tab/>
      </w:r>
      <w:r>
        <w:rPr>
          <w:u w:val="single"/>
        </w:rPr>
        <w:t xml:space="preserve">$1,484,000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$2,968,000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ind w:left="0" w:right="0" w:firstLine="0"/>
        <w:jc w:val="both"/>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ind w:left="0" w:right="0" w:firstLine="0"/>
        <w:jc w:val="both"/>
        <w:tabs>
          <w:tab w:val="right" w:leader="none" w:pos="9936"/>
        </w:tabs>
      </w:pPr>
      <w:r>
        <w:tab/>
      </w:r>
      <w:r>
        <w:rPr>
          <w:u w:val="single"/>
        </w:rPr>
        <w:t xml:space="preserve">$15,870,000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$31,735,000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ind w:left="0" w:right="0" w:firstLine="0"/>
        <w:jc w:val="both"/>
        <w:tabs>
          <w:tab w:val="right" w:leader="none" w:pos="9936"/>
        </w:tabs>
      </w:pPr>
      <w:r>
        <w:tab/>
      </w:r>
      <w:r>
        <w:rPr>
          <w:u w:val="single"/>
        </w:rPr>
        <w:t xml:space="preserve">$51,126,000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ind w:left="0" w:right="0" w:firstLine="0"/>
        <w:jc w:val="both"/>
        <w:tabs>
          <w:tab w:val="right" w:leader="none" w:pos="9936"/>
        </w:tabs>
      </w:pPr>
      <w:r>
        <w:rPr/>
        <w:t xml:space="preserve">Judicial Information Systems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$53,517,000</w:t>
      </w:r>
      <w:r>
        <w:t>))</w:t>
      </w:r>
    </w:p>
    <w:p>
      <w:pPr>
        <w:ind w:left="0" w:right="0" w:firstLine="0"/>
        <w:jc w:val="both"/>
        <w:tabs>
          <w:tab w:val="right" w:leader="none" w:pos="9936"/>
        </w:tabs>
      </w:pPr>
      <w:r>
        <w:tab/>
      </w:r>
      <w:r>
        <w:rPr>
          <w:u w:val="single"/>
        </w:rPr>
        <w:t xml:space="preserve">$53,204,000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$165,204,000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ind w:left="0" w:right="0" w:firstLine="360"/>
        <w:jc w:val="both"/>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ind w:left="0" w:right="0" w:firstLine="360"/>
        <w:jc w:val="both"/>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ind w:left="0" w:right="0" w:firstLine="360"/>
        <w:jc w:val="both"/>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ind w:left="0" w:right="0" w:firstLine="360"/>
        <w:jc w:val="both"/>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ind w:left="0" w:right="0" w:firstLine="360"/>
        <w:jc w:val="both"/>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ind w:left="0" w:right="0" w:firstLine="360"/>
        <w:jc w:val="both"/>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ind w:left="0" w:right="0" w:firstLine="360"/>
        <w:jc w:val="both"/>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ind w:left="0" w:right="0" w:firstLine="360"/>
        <w:jc w:val="both"/>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ind w:left="0" w:right="0" w:firstLine="360"/>
        <w:jc w:val="both"/>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ind w:left="0" w:right="0" w:firstLine="360"/>
        <w:jc w:val="both"/>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ind w:left="0" w:right="0" w:firstLine="360"/>
        <w:jc w:val="both"/>
      </w:pPr>
      <w:r>
        <w:rPr/>
        <w:t xml:space="preserve">(11) </w:t>
      </w:r>
      <w:r>
        <w:t>((</w:t>
      </w:r>
      <w:r>
        <w:rPr>
          <w:strike/>
        </w:rPr>
        <w:t xml:space="preserve">$1,426,000</w:t>
      </w:r>
      <w:r>
        <w:t>))</w:t>
      </w:r>
      <w:r>
        <w:rPr/>
        <w:t xml:space="preserve"> </w:t>
      </w:r>
      <w:r>
        <w:rPr>
          <w:u w:val="single"/>
        </w:rPr>
        <w:t xml:space="preserve">$1,113,000</w:t>
      </w:r>
      <w:r>
        <w:rPr/>
        <w:t xml:space="preserve">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ind w:left="0" w:right="0" w:firstLine="360"/>
        <w:jc w:val="both"/>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ind w:left="0" w:right="0" w:firstLine="360"/>
        <w:jc w:val="both"/>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ind w:left="0" w:right="0" w:firstLine="360"/>
        <w:jc w:val="both"/>
      </w:pPr>
      <w:r>
        <w:rPr>
          <w:u w:val="single"/>
        </w:rPr>
        <w:t xml:space="preserve">(14) $99,000 of the general fund—state appropriation for fiscal year 2015 is provided solely for payment of billings from the office of attorney general.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ind w:left="0" w:right="0" w:firstLine="0"/>
        <w:jc w:val="both"/>
        <w:tabs>
          <w:tab w:val="right" w:leader="none" w:pos="9936"/>
        </w:tabs>
      </w:pPr>
      <w:r>
        <w:tab/>
      </w:r>
      <w:r>
        <w:rPr>
          <w:u w:val="single"/>
        </w:rPr>
        <w:t xml:space="preserve">$35,865,000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$70,729,000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amounts provided include funding for expert and investigative services in death penalty personal restraint petitions.</w:t>
      </w:r>
    </w:p>
    <w:p>
      <w:pPr>
        <w:ind w:left="0" w:right="0" w:firstLine="360"/>
        <w:jc w:val="both"/>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ind w:left="0" w:right="0" w:firstLine="360"/>
        <w:jc w:val="both"/>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ind w:left="0" w:right="0" w:firstLine="360"/>
        <w:jc w:val="both"/>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$12,345,000</w:t>
      </w:r>
    </w:p>
    <w:p>
      <w:pPr>
        <w:ind w:left="0" w:right="0" w:firstLine="0"/>
        <w:jc w:val="both"/>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$24,583,000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ind w:left="0" w:right="0" w:firstLine="360"/>
        <w:jc w:val="both"/>
      </w:pPr>
      <w:r>
        <w:rPr/>
        <w:t xml:space="preserve">(2) $48,000 of the general fund</w:t>
      </w:r>
      <w:r>
        <w:rPr>
          <w:rFonts w:ascii="Times New Roman" w:hAnsi="Times New Roman"/>
        </w:rPr>
        <w:t xml:space="preserve">—</w:t>
      </w:r>
      <w:r>
        <w:rPr/>
        <w:t xml:space="preserve">state appropriation for fiscal year 2014 and </w:t>
      </w:r>
      <w:r>
        <w:t>((</w:t>
      </w:r>
      <w:r>
        <w:rPr>
          <w:strike/>
        </w:rPr>
        <w:t xml:space="preserve">$956,000</w:t>
      </w:r>
      <w:r>
        <w:t>))</w:t>
      </w:r>
      <w:r>
        <w:rPr/>
        <w:t xml:space="preserve"> </w:t>
      </w:r>
      <w:r>
        <w:rPr>
          <w:u w:val="single"/>
        </w:rPr>
        <w:t xml:space="preserve">$1,196,000</w:t>
      </w:r>
      <w:r>
        <w:rPr/>
        <w:t xml:space="preserve">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ind w:left="0" w:right="0" w:firstLine="0"/>
        <w:jc w:val="both"/>
        <w:tabs>
          <w:tab w:val="right" w:leader="none" w:pos="9936"/>
        </w:tabs>
      </w:pPr>
      <w:r>
        <w:tab/>
      </w:r>
      <w:r>
        <w:rPr>
          <w:u w:val="single"/>
        </w:rPr>
        <w:t xml:space="preserve">$5,136,000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ind w:left="0" w:right="0" w:firstLine="360"/>
        <w:jc w:val="both"/>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ind w:left="0" w:right="0" w:firstLine="360"/>
        <w:jc w:val="both"/>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ind w:left="0" w:right="0" w:firstLine="360"/>
        <w:jc w:val="both"/>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ind w:left="0" w:right="0" w:firstLine="360"/>
        <w:jc w:val="both"/>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ind w:left="0" w:right="0" w:firstLine="0"/>
        <w:jc w:val="both"/>
        <w:tabs>
          <w:tab w:val="right" w:leader="none" w:pos="9936"/>
        </w:tabs>
      </w:pPr>
      <w:r>
        <w:tab/>
      </w:r>
      <w:r>
        <w:rPr>
          <w:u w:val="single"/>
        </w:rPr>
        <w:t xml:space="preserve">$655,000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ind w:left="0" w:right="0" w:firstLine="0"/>
        <w:jc w:val="both"/>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ind w:left="0" w:right="0" w:firstLine="0"/>
        <w:jc w:val="both"/>
        <w:tabs>
          <w:tab w:val="right" w:leader="none" w:pos="9936"/>
        </w:tabs>
      </w:pPr>
      <w:r>
        <w:tab/>
      </w:r>
      <w:r>
        <w:rPr>
          <w:u w:val="single"/>
        </w:rPr>
        <w:t xml:space="preserve">$9,422,000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ind w:left="0" w:right="0" w:firstLine="0"/>
        <w:jc w:val="both"/>
        <w:tabs>
          <w:tab w:val="right" w:leader="none" w:pos="9936"/>
        </w:tabs>
      </w:pPr>
      <w:r>
        <w:rPr/>
        <w:t xml:space="preserve">Public Records Efficiency, Preservation, and Access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ind w:left="0" w:right="0" w:firstLine="0"/>
        <w:jc w:val="both"/>
        <w:tabs>
          <w:tab w:val="right" w:leader="none" w:pos="9936"/>
        </w:tabs>
      </w:pPr>
      <w:r>
        <w:tab/>
      </w:r>
      <w:r>
        <w:rPr>
          <w:u w:val="single"/>
        </w:rPr>
        <w:t xml:space="preserve">$7,526,000</w:t>
      </w:r>
    </w:p>
    <w:p>
      <w:pPr>
        <w:ind w:left="0" w:right="0" w:firstLine="0"/>
        <w:jc w:val="both"/>
        <w:tabs>
          <w:tab w:val="right" w:leader="none" w:pos="9936"/>
        </w:tabs>
      </w:pPr>
      <w:r>
        <w:rPr/>
        <w:t xml:space="preserve">Charitable Organization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$364,000</w:t>
      </w:r>
    </w:p>
    <w:p>
      <w:pPr>
        <w:ind w:left="0" w:right="0" w:firstLine="0"/>
        <w:jc w:val="both"/>
        <w:tabs>
          <w:tab w:val="right" w:leader="none" w:pos="9936"/>
        </w:tabs>
      </w:pPr>
      <w:r>
        <w:rPr/>
        <w:t xml:space="preserve">Local Government Archives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$8,485,000</w:t>
      </w:r>
    </w:p>
    <w:p>
      <w:pPr>
        <w:ind w:left="0" w:right="0" w:firstLine="0"/>
        <w:jc w:val="both"/>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ind w:left="0" w:right="0" w:firstLine="0"/>
        <w:jc w:val="both"/>
        <w:tabs>
          <w:tab w:val="right" w:leader="none" w:pos="9936"/>
        </w:tabs>
      </w:pPr>
      <w:r>
        <w:rPr/>
        <w:t xml:space="preserve">Washington State Heritage Center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$8,860,000</w:t>
      </w:r>
      <w:r>
        <w:t>))</w:t>
      </w:r>
    </w:p>
    <w:p>
      <w:pPr>
        <w:ind w:left="0" w:right="0" w:firstLine="0"/>
        <w:jc w:val="both"/>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$65,848,000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ind w:left="0" w:right="0" w:firstLine="360"/>
        <w:jc w:val="both"/>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ind w:left="0" w:right="0" w:firstLine="360"/>
        <w:jc w:val="both"/>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ind w:left="0" w:right="0" w:firstLine="360"/>
        <w:jc w:val="both"/>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ind w:left="0" w:right="0" w:firstLine="360"/>
        <w:jc w:val="both"/>
      </w:pPr>
      <w:r>
        <w:rPr/>
        <w:t xml:space="preserve">(d) No portion of any amounts disbursed pursuant to this subsection may be used, directly or indirectly, for any of the following purposes:</w:t>
      </w:r>
    </w:p>
    <w:p>
      <w:pPr>
        <w:ind w:left="0" w:right="0" w:firstLine="360"/>
        <w:jc w:val="both"/>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ind w:left="0" w:right="0" w:firstLine="360"/>
        <w:jc w:val="both"/>
      </w:pPr>
      <w:r>
        <w:rPr/>
        <w:t xml:space="preserve">(ii) Making contributions reportable under chapter 42.17 RCW; or</w:t>
      </w:r>
    </w:p>
    <w:p>
      <w:pPr>
        <w:ind w:left="0" w:right="0" w:firstLine="360"/>
        <w:jc w:val="both"/>
      </w:pPr>
      <w:r>
        <w:rPr/>
        <w:t xml:space="preserve">(iii) Providing any: (A) Gift; (B) honoraria; or (C) travel, lodging, meals, or entertainment to a public officer or employee.</w:t>
      </w:r>
    </w:p>
    <w:p>
      <w:pPr>
        <w:ind w:left="0" w:right="0" w:firstLine="360"/>
        <w:jc w:val="both"/>
      </w:pPr>
      <w:r>
        <w:rPr/>
        <w:t xml:space="preserve">(3) Any reductions to funding for the Washington talking book and Braille library may not exceed in proportion any reductions taken to the funding for the library as a whole.</w:t>
      </w:r>
    </w:p>
    <w:p>
      <w:pPr>
        <w:ind w:left="0" w:right="0" w:firstLine="360"/>
        <w:jc w:val="both"/>
      </w:pPr>
      <w:r>
        <w:rPr/>
        <w:t xml:space="preserve">(4) It is the intent of the legislature to consider during the 2014 legislative session funding for the publication and distribution of a primary election voters pamphlet.</w:t>
      </w:r>
    </w:p>
    <w:p>
      <w:pPr>
        <w:ind w:left="0" w:right="0" w:firstLine="360"/>
        <w:jc w:val="both"/>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ind w:left="0" w:right="0" w:firstLine="360"/>
        <w:jc w:val="both"/>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ind w:left="0" w:right="0" w:firstLine="360"/>
        <w:jc w:val="both"/>
      </w:pPr>
      <w:r>
        <w:rPr/>
        <w:t xml:space="preserve">(a) Office of the secretary of state;</w:t>
      </w:r>
    </w:p>
    <w:p>
      <w:pPr>
        <w:ind w:left="0" w:right="0" w:firstLine="360"/>
        <w:jc w:val="both"/>
      </w:pPr>
      <w:r>
        <w:rPr/>
        <w:t xml:space="preserve">(b) Office of the attorney general;</w:t>
      </w:r>
    </w:p>
    <w:p>
      <w:pPr>
        <w:ind w:left="0" w:right="0" w:firstLine="360"/>
        <w:jc w:val="both"/>
      </w:pPr>
      <w:r>
        <w:rPr/>
        <w:t xml:space="preserve">(c) Office of the state auditor;</w:t>
      </w:r>
    </w:p>
    <w:p>
      <w:pPr>
        <w:ind w:left="0" w:right="0" w:firstLine="360"/>
        <w:jc w:val="both"/>
      </w:pPr>
      <w:r>
        <w:rPr/>
        <w:t xml:space="preserve">(d) Office of financial management;</w:t>
      </w:r>
    </w:p>
    <w:p>
      <w:pPr>
        <w:ind w:left="0" w:right="0" w:firstLine="360"/>
        <w:jc w:val="both"/>
      </w:pPr>
      <w:r>
        <w:rPr/>
        <w:t xml:space="preserve">(e) Department of corrections;</w:t>
      </w:r>
    </w:p>
    <w:p>
      <w:pPr>
        <w:ind w:left="0" w:right="0" w:firstLine="360"/>
        <w:jc w:val="both"/>
      </w:pPr>
      <w:r>
        <w:rPr/>
        <w:t xml:space="preserve">(f) Department of social and health services;</w:t>
      </w:r>
    </w:p>
    <w:p>
      <w:pPr>
        <w:ind w:left="0" w:right="0" w:firstLine="360"/>
        <w:jc w:val="both"/>
      </w:pPr>
      <w:r>
        <w:rPr/>
        <w:t xml:space="preserve">(g) Department of health; and</w:t>
      </w:r>
    </w:p>
    <w:p>
      <w:pPr>
        <w:ind w:left="0" w:right="0" w:firstLine="360"/>
        <w:jc w:val="both"/>
      </w:pPr>
      <w:r>
        <w:rPr/>
        <w:t xml:space="preserve">(h) Department of transportation.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ind w:left="0" w:right="0" w:firstLine="0"/>
        <w:jc w:val="both"/>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ind w:left="0" w:right="0" w:firstLine="360"/>
        <w:jc w:val="both"/>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ind w:left="0" w:right="0" w:firstLine="0"/>
        <w:jc w:val="both"/>
        <w:tabs>
          <w:tab w:val="right" w:leader="none" w:pos="9936"/>
        </w:tabs>
      </w:pPr>
      <w:r>
        <w:rPr/>
        <w:t xml:space="preserve">State Treasurer's Service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$14,872,000</w:t>
      </w:r>
      <w:r>
        <w:t>))</w:t>
      </w:r>
    </w:p>
    <w:p>
      <w:pPr>
        <w:ind w:left="0" w:right="0" w:firstLine="0"/>
        <w:jc w:val="both"/>
        <w:tabs>
          <w:tab w:val="right" w:leader="none" w:pos="9936"/>
        </w:tabs>
      </w:pPr>
      <w:r>
        <w:tab/>
      </w:r>
      <w:r>
        <w:rPr>
          <w:u w:val="single"/>
        </w:rPr>
        <w:t xml:space="preserve">$15,226,000</w:t>
      </w:r>
    </w:p>
    <w:p>
      <w:pPr>
        <w:ind w:left="0" w:right="0" w:firstLine="360"/>
        <w:jc w:val="both"/>
      </w:pPr>
      <w:r>
        <w:rPr/>
        <w:t xml:space="preserve">The appropriation in this section is subject to the following conditions and limitations: </w:t>
      </w:r>
      <w:r>
        <w:t>((</w:t>
      </w:r>
      <w:r>
        <w:rPr>
          <w:strike/>
        </w:rPr>
        <w:t xml:space="preserve">$150,000</w:t>
      </w:r>
      <w:r>
        <w:t>))</w:t>
      </w:r>
      <w:r>
        <w:rPr/>
        <w:t xml:space="preserve"> </w:t>
      </w:r>
      <w:r>
        <w:rPr>
          <w:u w:val="single"/>
        </w:rPr>
        <w:t xml:space="preserve">$350,000</w:t>
      </w:r>
      <w:r>
        <w:rPr/>
        <w:t xml:space="preserve">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ind w:left="0" w:right="0" w:firstLine="0"/>
        <w:jc w:val="both"/>
        <w:tabs>
          <w:tab w:val="right" w:leader="none" w:pos="9936"/>
        </w:tabs>
      </w:pPr>
      <w:r>
        <w:rPr/>
        <w:t xml:space="preserve">New Motor Vehicle Arbitration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$990,000</w:t>
      </w:r>
    </w:p>
    <w:p>
      <w:pPr>
        <w:ind w:left="0" w:right="0" w:firstLine="0"/>
        <w:jc w:val="both"/>
        <w:tabs>
          <w:tab w:val="right" w:leader="none" w:pos="9936"/>
        </w:tabs>
      </w:pPr>
      <w:r>
        <w:rPr/>
        <w:t xml:space="preserve">Legal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$205,174,000</w:t>
      </w:r>
      <w:r>
        <w:t>))</w:t>
      </w:r>
    </w:p>
    <w:p>
      <w:pPr>
        <w:ind w:left="0" w:right="0" w:firstLine="0"/>
        <w:jc w:val="both"/>
        <w:tabs>
          <w:tab w:val="right" w:leader="none" w:pos="9936"/>
        </w:tabs>
      </w:pPr>
      <w:r>
        <w:tab/>
      </w:r>
      <w:r>
        <w:rPr>
          <w:u w:val="single"/>
        </w:rPr>
        <w:t xml:space="preserve">$207,294,000</w:t>
      </w:r>
    </w:p>
    <w:p>
      <w:pPr>
        <w:ind w:left="0" w:right="0" w:firstLine="0"/>
        <w:jc w:val="both"/>
        <w:tabs>
          <w:tab w:val="right" w:leader="none" w:pos="9936"/>
        </w:tabs>
      </w:pPr>
      <w:r>
        <w:rPr/>
        <w:t xml:space="preserve">Tobacco Prevention and Control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$271,000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ind w:left="0" w:right="0" w:firstLine="0"/>
        <w:jc w:val="both"/>
        <w:tabs>
          <w:tab w:val="right" w:leader="none" w:pos="9936"/>
        </w:tabs>
      </w:pPr>
      <w:r>
        <w:tab/>
      </w:r>
      <w:r>
        <w:rPr>
          <w:u w:val="single"/>
        </w:rPr>
        <w:t xml:space="preserve">$2,404,000</w:t>
      </w:r>
    </w:p>
    <w:p>
      <w:pPr>
        <w:ind w:left="0" w:right="0" w:firstLine="0"/>
        <w:jc w:val="both"/>
        <w:tabs>
          <w:tab w:val="right" w:leader="none" w:pos="9936"/>
        </w:tabs>
      </w:pPr>
      <w:r>
        <w:rPr/>
        <w:t xml:space="preserve">Public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$242,001,000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ind w:left="0" w:right="0" w:firstLine="360"/>
        <w:jc w:val="both"/>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ind w:left="0" w:right="0" w:firstLine="360"/>
        <w:jc w:val="both"/>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ind w:left="0" w:right="0" w:firstLine="360"/>
        <w:jc w:val="both"/>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ind w:left="0" w:right="0" w:firstLine="360"/>
        <w:jc w:val="both"/>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ind w:left="0" w:right="0" w:firstLine="360"/>
        <w:jc w:val="both"/>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ind w:left="0" w:right="0" w:firstLine="360"/>
        <w:jc w:val="both"/>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ind w:left="0" w:right="0" w:firstLine="360"/>
        <w:jc w:val="both"/>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ind w:left="0" w:right="0" w:firstLine="360"/>
        <w:jc w:val="both"/>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ind w:left="0" w:right="0" w:firstLine="360"/>
        <w:jc w:val="both"/>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ind w:left="0" w:right="0" w:firstLine="360"/>
        <w:jc w:val="both"/>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ind w:left="0" w:right="0" w:firstLine="360"/>
        <w:jc w:val="both"/>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ind w:left="0" w:right="0" w:firstLine="0"/>
        <w:jc w:val="both"/>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ind w:left="0" w:right="0" w:firstLine="0"/>
        <w:jc w:val="both"/>
        <w:tabs>
          <w:tab w:val="right" w:leader="none" w:pos="9936"/>
        </w:tabs>
      </w:pPr>
      <w:r>
        <w:tab/>
      </w:r>
      <w:r>
        <w:rPr>
          <w:u w:val="single"/>
        </w:rPr>
        <w:t xml:space="preserve">$63,055,000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ind w:left="0" w:right="0" w:firstLine="0"/>
        <w:jc w:val="both"/>
        <w:tabs>
          <w:tab w:val="right" w:leader="none" w:pos="9936"/>
        </w:tabs>
      </w:pPr>
      <w:r>
        <w:rPr/>
        <w:t xml:space="preserve">Public Works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$3,013,000</w:t>
      </w:r>
    </w:p>
    <w:p>
      <w:pPr>
        <w:ind w:left="0" w:right="0" w:firstLine="0"/>
        <w:jc w:val="both"/>
        <w:tabs>
          <w:tab w:val="right" w:leader="none" w:pos="9936"/>
        </w:tabs>
      </w:pPr>
      <w:r>
        <w:rPr/>
        <w:t xml:space="preserve">Drinking Water Assistance Administrative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ind w:left="0" w:right="0" w:firstLine="0"/>
        <w:jc w:val="both"/>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ind w:left="0" w:right="0" w:firstLine="0"/>
        <w:jc w:val="both"/>
        <w:tabs>
          <w:tab w:val="right" w:leader="none" w:pos="9936"/>
        </w:tabs>
      </w:pPr>
      <w:r>
        <w:rPr/>
        <w:t xml:space="preserve">Affordable Housing for All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$11,908,000</w:t>
      </w:r>
    </w:p>
    <w:p>
      <w:pPr>
        <w:ind w:left="0" w:right="0" w:firstLine="0"/>
        <w:jc w:val="both"/>
        <w:tabs>
          <w:tab w:val="right" w:leader="none" w:pos="9936"/>
        </w:tabs>
      </w:pPr>
      <w:r>
        <w:rPr/>
        <w:t xml:space="preserve">Financial Fraud and Identity Theft Crimes</w:t>
      </w:r>
      <w:r>
        <w:tab/>
      </w:r>
    </w:p>
    <w:p>
      <w:pPr>
        <w:ind w:left="0" w:right="0" w:firstLine="360"/>
        <w:jc w:val="both"/>
        <w:tabs>
          <w:tab w:val="right" w:leader="none" w:pos="9936"/>
        </w:tabs>
      </w:pPr>
      <w:r>
        <w:rPr/>
        <w:t xml:space="preserve">Investigation and Prosecution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$1,166,000</w:t>
      </w:r>
    </w:p>
    <w:p>
      <w:pPr>
        <w:ind w:left="0" w:right="0" w:firstLine="0"/>
        <w:jc w:val="both"/>
        <w:tabs>
          <w:tab w:val="right" w:leader="none" w:pos="9936"/>
        </w:tabs>
      </w:pPr>
      <w:r>
        <w:rPr/>
        <w:t xml:space="preserve">Low-Income Weatherization and Structural</w:t>
      </w:r>
      <w:r>
        <w:tab/>
      </w:r>
    </w:p>
    <w:p>
      <w:pPr>
        <w:ind w:left="0" w:right="0" w:firstLine="360"/>
        <w:jc w:val="both"/>
        <w:tabs>
          <w:tab w:val="right" w:leader="none" w:pos="9936"/>
        </w:tabs>
      </w:pPr>
      <w:r>
        <w:rPr/>
        <w:t xml:space="preserve">Rehabilitation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$1,879,000</w:t>
      </w:r>
    </w:p>
    <w:p>
      <w:pPr>
        <w:ind w:left="0" w:right="0" w:firstLine="0"/>
        <w:jc w:val="both"/>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$5,298,000</w:t>
      </w:r>
    </w:p>
    <w:p>
      <w:pPr>
        <w:ind w:left="0" w:right="0" w:firstLine="0"/>
        <w:jc w:val="both"/>
        <w:tabs>
          <w:tab w:val="right" w:leader="none" w:pos="9936"/>
        </w:tabs>
      </w:pPr>
      <w:r>
        <w:rPr/>
        <w:t xml:space="preserve">Washington Housing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$18,481,000</w:t>
      </w:r>
    </w:p>
    <w:p>
      <w:pPr>
        <w:ind w:left="0" w:right="0" w:firstLine="0"/>
        <w:jc w:val="both"/>
        <w:tabs>
          <w:tab w:val="right" w:leader="none" w:pos="9936"/>
        </w:tabs>
      </w:pPr>
      <w:r>
        <w:rPr/>
        <w:t xml:space="preserve">Prostitution Prevention and Intervention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$98,000</w:t>
      </w:r>
    </w:p>
    <w:p>
      <w:pPr>
        <w:ind w:left="0" w:right="0" w:firstLine="0"/>
        <w:jc w:val="both"/>
        <w:tabs>
          <w:tab w:val="right" w:leader="none" w:pos="9936"/>
        </w:tabs>
      </w:pPr>
      <w:r>
        <w:rPr/>
        <w:t xml:space="preserve">Public Facility Construction Loan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ind w:left="0" w:right="0" w:firstLine="0"/>
        <w:jc w:val="both"/>
        <w:tabs>
          <w:tab w:val="right" w:leader="none" w:pos="9936"/>
        </w:tabs>
      </w:pPr>
      <w:r>
        <w:rPr/>
        <w:t xml:space="preserve">Washington Community Technology Opportunity Account</w:t>
      </w:r>
      <w:r>
        <w:rPr>
          <w:rFonts w:ascii="Times New Roman" w:hAnsi="Times New Roman"/>
        </w:rPr>
        <w:t xml:space="preserve">—</w:t>
      </w:r>
      <w:r>
        <w:tab/>
      </w:r>
    </w:p>
    <w:p>
      <w:pPr>
        <w:ind w:left="0" w:right="0" w:firstLine="360"/>
        <w:jc w:val="both"/>
        <w:tabs>
          <w:tab w:val="right" w:leader="dot" w:pos="9936"/>
        </w:tabs>
      </w:pPr>
      <w:r>
        <w:rPr/>
        <w:t xml:space="preserve">Private/Local Appropriation</w:t>
      </w:r>
      <w:r>
        <w:tab/>
      </w:r>
      <w:r>
        <w:rPr/>
        <w:t xml:space="preserve">$10,000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ind w:left="0" w:right="0" w:firstLine="360"/>
        <w:jc w:val="both"/>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ind w:left="0" w:right="0" w:firstLine="360"/>
        <w:jc w:val="both"/>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ind w:left="0" w:right="0" w:firstLine="360"/>
        <w:jc w:val="both"/>
      </w:pPr>
      <w:r>
        <w:rPr/>
        <w:t xml:space="preserve">(4) The department shall administer its growth management act technical assistance and pass-through grants so that smaller cities and counties receive proportionately more assistance than larger cities or counties.</w:t>
      </w:r>
    </w:p>
    <w:p>
      <w:pPr>
        <w:ind w:left="0" w:right="0" w:firstLine="360"/>
        <w:jc w:val="both"/>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ind w:left="0" w:right="0" w:firstLine="360"/>
        <w:jc w:val="both"/>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ind w:left="0" w:right="0" w:firstLine="360"/>
        <w:jc w:val="both"/>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ind w:left="0" w:right="0" w:firstLine="360"/>
        <w:jc w:val="both"/>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ind w:left="0" w:right="0" w:firstLine="360"/>
        <w:jc w:val="both"/>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ind w:left="0" w:right="0" w:firstLine="360"/>
        <w:jc w:val="both"/>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ind w:left="0" w:right="0" w:firstLine="360"/>
        <w:jc w:val="both"/>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ind w:left="0" w:right="0" w:firstLine="360"/>
        <w:jc w:val="both"/>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ind w:left="0" w:right="0" w:firstLine="360"/>
        <w:jc w:val="both"/>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ind w:left="0" w:right="0" w:firstLine="360"/>
        <w:jc w:val="both"/>
      </w:pPr>
      <w:r>
        <w:rPr/>
        <w:t xml:space="preserve">(i) Serving as a central point of contact through developing and maintaining a web portal for Washington tourism, operating a call center, and mailing travel guides;</w:t>
      </w:r>
    </w:p>
    <w:p>
      <w:pPr>
        <w:ind w:left="0" w:right="0" w:firstLine="360"/>
        <w:jc w:val="both"/>
      </w:pPr>
      <w:r>
        <w:rPr/>
        <w:t xml:space="preserve">(ii) Promoting Washington as a tourism destination to national and international markets, with emphasis on markets in Europe and Asia;</w:t>
      </w:r>
    </w:p>
    <w:p>
      <w:pPr>
        <w:ind w:left="0" w:right="0" w:firstLine="360"/>
        <w:jc w:val="both"/>
      </w:pPr>
      <w:r>
        <w:rPr/>
        <w:t xml:space="preserve">(iii) Providing information to businesses and local communities on tourism opportunities that could expand local revenues; and</w:t>
      </w:r>
    </w:p>
    <w:p>
      <w:pPr>
        <w:ind w:left="0" w:right="0" w:firstLine="360"/>
        <w:jc w:val="both"/>
      </w:pPr>
      <w:r>
        <w:rPr/>
        <w:t xml:space="preserve">(iv) Conducting tourism-related research, including market research and measuring the return on investment of funded activities.</w:t>
      </w:r>
    </w:p>
    <w:p>
      <w:pPr>
        <w:ind w:left="0" w:right="0" w:firstLine="360"/>
        <w:jc w:val="both"/>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ind w:left="0" w:right="0" w:firstLine="360"/>
        <w:jc w:val="both"/>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ind w:left="0" w:right="0" w:firstLine="360"/>
        <w:jc w:val="both"/>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ind w:left="0" w:right="0" w:firstLine="360"/>
        <w:jc w:val="both"/>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ind w:left="0" w:right="0" w:firstLine="360"/>
        <w:jc w:val="both"/>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ind w:left="0" w:right="0" w:firstLine="360"/>
        <w:jc w:val="both"/>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ind w:left="0" w:right="0" w:firstLine="360"/>
        <w:jc w:val="both"/>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ind w:left="0" w:right="0" w:firstLine="360"/>
        <w:jc w:val="both"/>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ind w:left="0" w:right="0" w:firstLine="360"/>
        <w:jc w:val="both"/>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ind w:left="0" w:right="0" w:firstLine="360"/>
        <w:jc w:val="both"/>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ind w:left="0" w:right="0" w:firstLine="360"/>
        <w:jc w:val="both"/>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ind w:left="0" w:right="0" w:firstLine="360"/>
        <w:jc w:val="both"/>
      </w:pPr>
      <w:r>
        <w:rPr/>
        <w:t xml:space="preserve">(22) The department is authorized to suspend issuing any nonstatutorily required grants or contracts of an amount less than $1,000,000 per year.</w:t>
      </w:r>
    </w:p>
    <w:p>
      <w:pPr>
        <w:ind w:left="0" w:right="0" w:firstLine="360"/>
        <w:jc w:val="both"/>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ind w:left="0" w:right="0" w:firstLine="360"/>
        <w:jc w:val="both"/>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ind w:left="0" w:right="0" w:firstLine="360"/>
        <w:jc w:val="both"/>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ind w:left="0" w:right="0" w:firstLine="360"/>
        <w:jc w:val="both"/>
      </w:pPr>
      <w:r>
        <w:rPr/>
        <w:t xml:space="preserve">(26) Within existing resources, the department shall provide administrative and other indirect support to the developmental disabilities council.</w:t>
      </w:r>
    </w:p>
    <w:p>
      <w:pPr>
        <w:ind w:left="0" w:right="0" w:firstLine="360"/>
        <w:jc w:val="both"/>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ind w:left="0" w:right="0" w:firstLine="360"/>
        <w:jc w:val="both"/>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ind w:left="0" w:right="0" w:firstLine="360"/>
        <w:jc w:val="both"/>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ind w:left="0" w:right="0" w:firstLine="360"/>
        <w:jc w:val="both"/>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ind w:left="0" w:right="0" w:firstLine="0"/>
        <w:jc w:val="both"/>
        <w:tabs>
          <w:tab w:val="right" w:leader="none" w:pos="9936"/>
        </w:tabs>
      </w:pPr>
      <w:r>
        <w:tab/>
      </w:r>
      <w:r>
        <w:rPr>
          <w:u w:val="single"/>
        </w:rPr>
        <w:t xml:space="preserve">$17,401,000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$288,000</w:t>
      </w:r>
    </w:p>
    <w:p>
      <w:pPr>
        <w:ind w:left="0" w:right="0" w:firstLine="0"/>
        <w:jc w:val="both"/>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$6,552,000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$1,497,000</w:t>
      </w:r>
    </w:p>
    <w:p>
      <w:pPr>
        <w:ind w:left="0" w:right="0" w:firstLine="0"/>
        <w:jc w:val="both"/>
        <w:tabs>
          <w:tab w:val="right" w:leader="none" w:pos="9936"/>
        </w:tabs>
      </w:pPr>
      <w:r>
        <w:rPr/>
        <w:t xml:space="preserve">Performance Audits of Government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ind w:left="0" w:right="0" w:firstLine="360"/>
        <w:jc w:val="both"/>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ind w:left="0" w:right="0" w:firstLine="360"/>
        <w:jc w:val="both"/>
      </w:pPr>
      <w:r>
        <w:rPr/>
        <w:t xml:space="preserve">The report must be submitted to the appropriate fiscal committees of the legislature by January 6, 2014.</w:t>
      </w:r>
    </w:p>
    <w:p>
      <w:pPr>
        <w:ind w:left="0" w:right="0" w:firstLine="360"/>
        <w:jc w:val="both"/>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ind w:left="0" w:right="0" w:firstLine="360"/>
        <w:jc w:val="both"/>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ind w:left="0" w:right="0" w:firstLine="360"/>
        <w:jc w:val="both"/>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ind w:left="0" w:right="0" w:firstLine="360"/>
        <w:jc w:val="both"/>
      </w:pPr>
      <w:r>
        <w:rPr/>
        <w:t xml:space="preserve">(b) The task force must include the following members:</w:t>
      </w:r>
    </w:p>
    <w:p>
      <w:pPr>
        <w:ind w:left="0" w:right="0" w:firstLine="360"/>
        <w:jc w:val="both"/>
      </w:pPr>
      <w:r>
        <w:rPr/>
        <w:t xml:space="preserve">(i) One representative from the student achievement council;</w:t>
      </w:r>
    </w:p>
    <w:p>
      <w:pPr>
        <w:ind w:left="0" w:right="0" w:firstLine="360"/>
        <w:jc w:val="both"/>
      </w:pPr>
      <w:r>
        <w:rPr/>
        <w:t xml:space="preserve">(ii) One representative from the education data center created in RCW 43.41.400; and</w:t>
      </w:r>
    </w:p>
    <w:p>
      <w:pPr>
        <w:ind w:left="0" w:right="0" w:firstLine="360"/>
        <w:jc w:val="both"/>
      </w:pPr>
      <w:r>
        <w:rPr/>
        <w:t xml:space="preserve">(iii) One representative from each of the four-year institutions of higher education.</w:t>
      </w:r>
    </w:p>
    <w:p>
      <w:pPr>
        <w:ind w:left="0" w:right="0" w:firstLine="360"/>
        <w:jc w:val="both"/>
      </w:pPr>
      <w:r>
        <w:rPr/>
        <w:t xml:space="preserve">(c) The program shall include, but shall not be limited to:</w:t>
      </w:r>
    </w:p>
    <w:p>
      <w:pPr>
        <w:ind w:left="0" w:right="0" w:firstLine="360"/>
        <w:jc w:val="both"/>
      </w:pPr>
      <w:r>
        <w:rPr/>
        <w:t xml:space="preserve">(i) A system for allocating new incentive funding to participating institutions based on an institution's:</w:t>
      </w:r>
    </w:p>
    <w:p>
      <w:pPr>
        <w:ind w:left="0" w:right="0" w:firstLine="360"/>
        <w:jc w:val="both"/>
      </w:pPr>
      <w:r>
        <w:rPr/>
        <w:t xml:space="preserve">(A) Performance in specific metrics;</w:t>
      </w:r>
    </w:p>
    <w:p>
      <w:pPr>
        <w:ind w:left="0" w:right="0" w:firstLine="360"/>
        <w:jc w:val="both"/>
      </w:pPr>
      <w:r>
        <w:rPr/>
        <w:t xml:space="preserve">(B) Control and reduction where possible of resident undergraduate and graduate tuition; and</w:t>
      </w:r>
    </w:p>
    <w:p>
      <w:pPr>
        <w:ind w:left="0" w:right="0" w:firstLine="360"/>
        <w:jc w:val="both"/>
      </w:pPr>
      <w:r>
        <w:rPr/>
        <w:t xml:space="preserve">(C) Efficient utilization of classrooms, laboratories, and online and other high technology instructional methods;</w:t>
      </w:r>
    </w:p>
    <w:p>
      <w:pPr>
        <w:ind w:left="0" w:right="0" w:firstLine="360"/>
        <w:jc w:val="both"/>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ind w:left="0" w:right="0" w:firstLine="360"/>
        <w:jc w:val="both"/>
      </w:pPr>
      <w:r>
        <w:rPr/>
        <w:t xml:space="preserve">(iii) A methodology for investing any unallocated incentive funds to the state need grant program created in chapter 28B.92 RCW to expand access to low-income and underserved student populations; and</w:t>
      </w:r>
    </w:p>
    <w:p>
      <w:pPr>
        <w:ind w:left="0" w:right="0" w:firstLine="360"/>
        <w:jc w:val="both"/>
      </w:pPr>
      <w:r>
        <w:rPr/>
        <w:t xml:space="preserve">(iv) A methodology for establishing a baseline level of state funding that:</w:t>
      </w:r>
    </w:p>
    <w:p>
      <w:pPr>
        <w:ind w:left="0" w:right="0" w:firstLine="360"/>
        <w:jc w:val="both"/>
      </w:pPr>
      <w:r>
        <w:rPr/>
        <w:t xml:space="preserve">(A) Fully supports the state's need for an increasing portion of its citizens to gain post-secondary education and qualifications;</w:t>
      </w:r>
    </w:p>
    <w:p>
      <w:pPr>
        <w:ind w:left="0" w:right="0" w:firstLine="360"/>
        <w:jc w:val="both"/>
      </w:pPr>
      <w:r>
        <w:rPr/>
        <w:t xml:space="preserve">(B) Recognizes the acute need of the state's high-technology economy for a sufficient number of graduates in high employer demand programs of study;</w:t>
      </w:r>
    </w:p>
    <w:p>
      <w:pPr>
        <w:ind w:left="0" w:right="0" w:firstLine="360"/>
        <w:jc w:val="both"/>
      </w:pPr>
      <w:r>
        <w:rPr/>
        <w:t xml:space="preserve">(C) Achieves a more equitable share of support between the state and students and their families; and</w:t>
      </w:r>
    </w:p>
    <w:p>
      <w:pPr>
        <w:ind w:left="0" w:right="0" w:firstLine="360"/>
        <w:jc w:val="both"/>
      </w:pPr>
      <w:r>
        <w:rPr/>
        <w:t xml:space="preserve">(D) Provides for funding enhancements based on demonstrated improvements in institutional performance within the educational achievement and tuition reduction incentive program.</w:t>
      </w:r>
    </w:p>
    <w:p>
      <w:pPr>
        <w:ind w:left="0" w:right="0" w:firstLine="360"/>
        <w:jc w:val="both"/>
      </w:pPr>
      <w:r>
        <w:rPr/>
        <w:t xml:space="preserve">(d) The workgroup shall submit a final report containing an incentive funding model to the governor and higher education and fiscal committees of the legislature by December 31, 2013.</w:t>
      </w:r>
    </w:p>
    <w:p>
      <w:pPr>
        <w:ind w:left="0" w:right="0" w:firstLine="360"/>
        <w:jc w:val="both"/>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ind w:left="0" w:right="0" w:firstLine="360"/>
        <w:jc w:val="both"/>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ind w:left="0" w:right="0" w:firstLine="360"/>
        <w:jc w:val="both"/>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ind w:left="0" w:right="0" w:firstLine="360"/>
        <w:jc w:val="both"/>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ind w:left="0" w:right="0" w:firstLine="360"/>
        <w:jc w:val="both"/>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ind w:left="0" w:right="0" w:firstLine="360"/>
        <w:jc w:val="both"/>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ind w:left="0" w:right="0" w:firstLine="360"/>
        <w:jc w:val="both"/>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ind w:left="0" w:right="0" w:firstLine="360"/>
        <w:jc w:val="both"/>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ind w:left="0" w:right="0" w:firstLine="360"/>
        <w:jc w:val="both"/>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ind w:left="0" w:right="0" w:firstLine="0"/>
        <w:jc w:val="both"/>
        <w:tabs>
          <w:tab w:val="right" w:leader="none" w:pos="9936"/>
        </w:tabs>
      </w:pPr>
      <w:r>
        <w:rPr/>
        <w:t xml:space="preserve">Administrative Hearings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$38,011,000</w:t>
      </w:r>
      <w:r>
        <w:t>))</w:t>
      </w:r>
    </w:p>
    <w:p>
      <w:pPr>
        <w:ind w:left="0" w:right="0" w:firstLine="0"/>
        <w:jc w:val="both"/>
        <w:tabs>
          <w:tab w:val="right" w:leader="none" w:pos="9936"/>
        </w:tabs>
      </w:pPr>
      <w:r>
        <w:tab/>
      </w:r>
      <w:r>
        <w:rPr>
          <w:u w:val="single"/>
        </w:rPr>
        <w:t xml:space="preserve">$39,174,000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ind w:left="0" w:right="0" w:firstLine="0"/>
        <w:jc w:val="both"/>
      </w:pPr>
      <w:r>
        <w:rPr/>
        <w:t xml:space="preserve">Department of Retirement Systems Expense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ind w:left="0" w:right="0" w:firstLine="0"/>
        <w:jc w:val="both"/>
        <w:tabs>
          <w:tab w:val="right" w:leader="none" w:pos="9936"/>
        </w:tabs>
      </w:pPr>
      <w:r>
        <w:tab/>
      </w:r>
      <w:r>
        <w:rPr>
          <w:u w:val="single"/>
        </w:rPr>
        <w:t xml:space="preserve">$50,859,000</w:t>
      </w:r>
    </w:p>
    <w:p>
      <w:pPr>
        <w:ind w:left="0" w:right="0" w:firstLine="360"/>
        <w:jc w:val="both"/>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ind w:left="0" w:right="0" w:firstLine="0"/>
        <w:jc w:val="both"/>
        <w:tabs>
          <w:tab w:val="right" w:leader="none" w:pos="9936"/>
        </w:tabs>
      </w:pPr>
      <w:r>
        <w:tab/>
      </w:r>
      <w:r>
        <w:rPr>
          <w:u w:val="single"/>
        </w:rPr>
        <w:t xml:space="preserve">$104,861,000</w:t>
      </w:r>
    </w:p>
    <w:p>
      <w:pPr>
        <w:ind w:left="0" w:right="0" w:firstLine="0"/>
        <w:jc w:val="both"/>
        <w:tabs>
          <w:tab w:val="right" w:leader="none" w:pos="9936"/>
        </w:tabs>
      </w:pPr>
      <w:r>
        <w:rPr/>
        <w:t xml:space="preserve">Timber Tax Distribution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$6,083,000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$131,000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ind w:left="0" w:right="0" w:firstLine="0"/>
        <w:jc w:val="both"/>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ind w:left="0" w:right="0" w:firstLine="0"/>
        <w:jc w:val="both"/>
        <w:tabs>
          <w:tab w:val="right" w:leader="none" w:pos="9936"/>
        </w:tabs>
      </w:pPr>
      <w:r>
        <w:tab/>
      </w:r>
      <w:r>
        <w:rPr>
          <w:u w:val="single"/>
        </w:rPr>
        <w:t xml:space="preserve">$16,543,000</w:t>
      </w:r>
    </w:p>
    <w:p>
      <w:pPr>
        <w:ind w:left="0" w:right="0" w:firstLine="0"/>
        <w:jc w:val="both"/>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of revenue is authorized to increase the master application fee to nineteen dollars and the renewal fee to eleven dollars consistent with RCW 19.02.075.</w:t>
      </w:r>
    </w:p>
    <w:p>
      <w:pPr>
        <w:ind w:left="0" w:right="0" w:firstLine="360"/>
        <w:jc w:val="both"/>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ind w:left="0" w:right="0" w:firstLine="360"/>
        <w:jc w:val="both"/>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ind w:left="0" w:right="0" w:firstLine="360"/>
        <w:jc w:val="both"/>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ind w:left="0" w:right="0" w:firstLine="360"/>
        <w:jc w:val="both"/>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ind w:left="0" w:right="0" w:firstLine="360"/>
        <w:jc w:val="both"/>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ind w:left="0" w:right="0" w:firstLine="360"/>
        <w:jc w:val="both"/>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ind w:left="0" w:right="0" w:firstLine="0"/>
        <w:jc w:val="both"/>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ind w:left="0" w:right="0" w:firstLine="0"/>
        <w:jc w:val="both"/>
        <w:tabs>
          <w:tab w:val="right" w:leader="dot" w:pos="9936"/>
        </w:tabs>
      </w:pPr>
      <w:r>
        <w:rPr/>
        <w:t xml:space="preserve">Dedicated Marijuana Fund</w:t>
      </w:r>
      <w:r>
        <w:rPr>
          <w:rFonts w:ascii="Times New Roman" w:hAnsi="Times New Roman"/>
        </w:rPr>
        <w:t xml:space="preserve">—</w:t>
      </w:r>
      <w:r>
        <w:rPr/>
        <w:t xml:space="preserve">State Appropriation</w:t>
      </w:r>
      <w:r>
        <w:tab/>
      </w:r>
      <w:r>
        <w:t>((</w:t>
      </w:r>
      <w:r>
        <w:rPr>
          <w:strike/>
        </w:rPr>
        <w:t xml:space="preserve">$8,136,000</w:t>
      </w:r>
      <w:r>
        <w:t>))</w:t>
      </w:r>
    </w:p>
    <w:p>
      <w:pPr>
        <w:ind w:left="0" w:right="0" w:firstLine="0"/>
        <w:jc w:val="both"/>
        <w:tabs>
          <w:tab w:val="right" w:leader="none" w:pos="9936"/>
        </w:tabs>
      </w:pPr>
      <w:r>
        <w:tab/>
      </w:r>
      <w:r>
        <w:rPr>
          <w:u w:val="single"/>
        </w:rPr>
        <w:t xml:space="preserve">$7,350,000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ind w:left="0" w:right="0" w:firstLine="0"/>
        <w:jc w:val="both"/>
        <w:tabs>
          <w:tab w:val="right" w:leader="none" w:pos="9936"/>
        </w:tabs>
      </w:pPr>
      <w:r>
        <w:tab/>
      </w:r>
      <w:r>
        <w:rPr>
          <w:u w:val="single"/>
        </w:rPr>
        <w:t xml:space="preserve">$60,267,000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ind w:left="0" w:right="0" w:firstLine="0"/>
        <w:jc w:val="both"/>
        <w:tabs>
          <w:tab w:val="right" w:leader="none" w:pos="9936"/>
        </w:tabs>
      </w:pPr>
      <w:r>
        <w:tab/>
      </w:r>
      <w:r>
        <w:rPr>
          <w:u w:val="single"/>
        </w:rPr>
        <w:t xml:space="preserve">$2,370,000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$70,012,000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ind w:left="0" w:right="0" w:firstLine="360"/>
        <w:jc w:val="both"/>
      </w:pPr>
      <w:r>
        <w:rPr/>
        <w:t xml:space="preserve">(i) Age limits;</w:t>
      </w:r>
    </w:p>
    <w:p>
      <w:pPr>
        <w:ind w:left="0" w:right="0" w:firstLine="360"/>
        <w:jc w:val="both"/>
      </w:pPr>
      <w:r>
        <w:rPr/>
        <w:t xml:space="preserve">(ii) Authorizing requirements for medical marijuana;</w:t>
      </w:r>
    </w:p>
    <w:p>
      <w:pPr>
        <w:ind w:left="0" w:right="0" w:firstLine="360"/>
        <w:jc w:val="both"/>
      </w:pPr>
      <w:r>
        <w:rPr/>
        <w:t xml:space="preserve">(iii) Regulations regarding health care professionals;</w:t>
      </w:r>
    </w:p>
    <w:p>
      <w:pPr>
        <w:ind w:left="0" w:right="0" w:firstLine="360"/>
        <w:jc w:val="both"/>
      </w:pPr>
      <w:r>
        <w:rPr/>
        <w:t xml:space="preserve">(iv) Collective gardens;</w:t>
      </w:r>
    </w:p>
    <w:p>
      <w:pPr>
        <w:ind w:left="0" w:right="0" w:firstLine="360"/>
        <w:jc w:val="both"/>
      </w:pPr>
      <w:r>
        <w:rPr/>
        <w:t xml:space="preserve">(v) Possession amounts;</w:t>
      </w:r>
    </w:p>
    <w:p>
      <w:pPr>
        <w:ind w:left="0" w:right="0" w:firstLine="360"/>
        <w:jc w:val="both"/>
      </w:pPr>
      <w:r>
        <w:rPr/>
        <w:t xml:space="preserve">(vi) Location requirements;</w:t>
      </w:r>
    </w:p>
    <w:p>
      <w:pPr>
        <w:ind w:left="0" w:right="0" w:firstLine="360"/>
        <w:jc w:val="both"/>
      </w:pPr>
      <w:r>
        <w:rPr/>
        <w:t xml:space="preserve">(vii) Requirements for medical marijuana producing, processing, and retail licensing;</w:t>
      </w:r>
    </w:p>
    <w:p>
      <w:pPr>
        <w:ind w:left="0" w:right="0" w:firstLine="360"/>
        <w:jc w:val="both"/>
      </w:pPr>
      <w:r>
        <w:rPr/>
        <w:t xml:space="preserve">(viii) Taxation of medical marijuana in relation to recreational marijuana; and</w:t>
      </w:r>
    </w:p>
    <w:p>
      <w:pPr>
        <w:ind w:left="0" w:right="0" w:firstLine="360"/>
        <w:jc w:val="both"/>
      </w:pPr>
      <w:r>
        <w:rPr/>
        <w:t xml:space="preserve">(ix) The state agency that should be the regulatory body for medical cannabis.</w:t>
      </w:r>
    </w:p>
    <w:p>
      <w:pPr>
        <w:ind w:left="0" w:right="0" w:firstLine="360"/>
        <w:jc w:val="both"/>
      </w:pPr>
      <w:r>
        <w:rPr/>
        <w:t xml:space="preserve">(b) The board must submit its recommendations to the appropriate committees of the legislature by January 1, 2014.</w:t>
      </w:r>
    </w:p>
    <w:p>
      <w:pPr>
        <w:ind w:left="0" w:right="0" w:firstLine="360"/>
        <w:jc w:val="both"/>
      </w:pPr>
      <w:r>
        <w:rPr/>
        <w:t xml:space="preserve">(2) For the purposes of RCW 43.88.110(7), any initial cash deficit in the dedicated marijuana fund must be liquidated over the remainder of the 2013-2015 fiscal biennium.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ind w:left="0" w:right="0" w:firstLine="0"/>
        <w:jc w:val="both"/>
        <w:tabs>
          <w:tab w:val="right" w:leader="none" w:pos="9936"/>
        </w:tabs>
      </w:pPr>
      <w:r>
        <w:rPr/>
        <w:t xml:space="preserve">Public Service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$29,850,000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ind w:left="0" w:right="0" w:firstLine="0"/>
        <w:jc w:val="both"/>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ind w:left="0" w:right="0" w:firstLine="360"/>
        <w:jc w:val="both"/>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ind w:left="0" w:right="0" w:firstLine="0"/>
        <w:jc w:val="both"/>
        <w:tabs>
          <w:tab w:val="right" w:leader="none" w:pos="9936"/>
        </w:tabs>
      </w:pPr>
      <w:r>
        <w:tab/>
      </w:r>
      <w:r>
        <w:rPr>
          <w:u w:val="single"/>
        </w:rPr>
        <w:t xml:space="preserve">$2,056,000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$521,000</w:t>
      </w:r>
    </w:p>
    <w:p>
      <w:pPr>
        <w:ind w:left="0" w:right="0" w:firstLine="0"/>
        <w:jc w:val="both"/>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ind w:left="0" w:right="0" w:firstLine="0"/>
        <w:jc w:val="both"/>
        <w:tabs>
          <w:tab w:val="right" w:leader="none" w:pos="9936"/>
        </w:tabs>
      </w:pPr>
      <w:r>
        <w:tab/>
      </w:r>
      <w:r>
        <w:rPr>
          <w:u w:val="single"/>
        </w:rPr>
        <w:t xml:space="preserve">$6,001,000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$7,062,000</w:t>
      </w:r>
    </w:p>
    <w:p>
      <w:pPr>
        <w:ind w:left="0" w:right="0" w:firstLine="0"/>
        <w:jc w:val="both"/>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$20,347,000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$3,287,000 of the general fund</w:t>
      </w:r>
      <w:r>
        <w:rPr>
          <w:rFonts w:ascii="Times New Roman" w:hAnsi="Times New Roman"/>
        </w:rPr>
        <w:t xml:space="preserve">—</w:t>
      </w:r>
      <w:r>
        <w:rPr/>
        <w:t xml:space="preserve">state appropriation for fiscal year 2014 and </w:t>
      </w:r>
      <w:r>
        <w:t>((</w:t>
      </w:r>
      <w:r>
        <w:rPr>
          <w:strike/>
        </w:rPr>
        <w:t xml:space="preserve">$3,286,000</w:t>
      </w:r>
      <w:r>
        <w:t>))</w:t>
      </w:r>
      <w:r>
        <w:rPr/>
        <w:t xml:space="preserve"> </w:t>
      </w:r>
      <w:r>
        <w:rPr>
          <w:u w:val="single"/>
        </w:rPr>
        <w:t xml:space="preserve">$3,444,000</w:t>
      </w:r>
      <w:r>
        <w:rPr/>
        <w:t xml:space="preserve">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ind w:left="0" w:right="0" w:firstLine="360"/>
        <w:jc w:val="both"/>
      </w:pPr>
      <w:r>
        <w:rPr/>
        <w:t xml:space="preserve">(2) In accordance with RCW 46.08.172 and 43.135.055, the department is authorized to increase parking fees in fiscal years 2014 and 2015 as necessary to meet the actual costs of conducting business.</w:t>
      </w:r>
    </w:p>
    <w:p>
      <w:pPr>
        <w:ind w:left="0" w:right="0" w:firstLine="360"/>
        <w:jc w:val="both"/>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ind w:left="0" w:right="0" w:firstLine="360"/>
        <w:jc w:val="both"/>
      </w:pPr>
      <w:r>
        <w:rPr/>
        <w:t xml:space="preserve">(4) The department of enterprise services shall purchase flags needed for ceremonial occasions on the capitol campus in order to fully represent the countries that have an international consulate in Washington state.</w:t>
      </w:r>
    </w:p>
    <w:p>
      <w:pPr>
        <w:ind w:left="0" w:right="0" w:firstLine="360"/>
        <w:jc w:val="both"/>
      </w:pPr>
      <w:r>
        <w:rPr/>
        <w:t xml:space="preserve">(5) Before any agency may purchase a passenger motor vehicle as defined in RCW 43.19.560, the agency must have written approval from the director of the department of enterprise services.</w:t>
      </w:r>
    </w:p>
    <w:p>
      <w:pPr>
        <w:ind w:left="0" w:right="0" w:firstLine="360"/>
        <w:jc w:val="both"/>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ind w:left="0" w:right="0" w:firstLine="360"/>
        <w:jc w:val="both"/>
      </w:pPr>
      <w:r>
        <w:rPr/>
        <w:t xml:space="preserve">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(8) From the fee charged to master contract vendors, the department shall transfer to the office of minority and women's business enterprises in equal monthly installments $2,039,000 in fiscal year 2014 and $2,038,000 in fiscal year 2015.</w:t>
      </w:r>
    </w:p>
    <w:p>
      <w:pPr>
        <w:ind w:left="0" w:right="0" w:firstLine="360"/>
        <w:jc w:val="both"/>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ind w:left="0" w:right="0" w:firstLine="360"/>
        <w:jc w:val="both"/>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ind w:left="0" w:right="0" w:firstLine="0"/>
        <w:jc w:val="both"/>
        <w:tabs>
          <w:tab w:val="right" w:leader="none" w:pos="9936"/>
        </w:tabs>
      </w:pPr>
      <w:r>
        <w:tab/>
      </w:r>
      <w:r>
        <w:rPr>
          <w:u w:val="single"/>
        </w:rPr>
        <w:t xml:space="preserve">$1,257,000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ind w:left="0" w:right="0" w:firstLine="360"/>
        <w:jc w:val="center"/>
      </w:pPr>
      <w:r>
        <w:rPr>
          <w:b/>
        </w:rPr>
        <w:t xml:space="preserve">PART XII</w:t>
      </w:r>
    </w:p>
    <w:p>
      <w:pPr>
        <w:ind w:left="0" w:right="0" w:firstLine="360"/>
        <w:jc w:val="center"/>
      </w:pPr>
      <w:r>
        <w:rPr>
          <w:b/>
        </w:rPr>
        <w:t xml:space="preserve">HUMAN SERVICES</w:t>
      </w:r>
    </w:p>
    <w:p>
      <w:pPr>
        <w:ind w:left="0" w:right="0" w:firstLine="360"/>
        <w:jc w:val="both"/>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ind w:left="0" w:right="0" w:firstLine="360"/>
        <w:jc w:val="both"/>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ind w:left="0" w:right="0" w:firstLine="360"/>
        <w:jc w:val="both"/>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ind w:left="0" w:right="0" w:firstLine="360"/>
        <w:jc w:val="both"/>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ind w:left="0" w:right="0" w:firstLine="360"/>
        <w:jc w:val="both"/>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ind w:left="0" w:right="0" w:firstLine="360"/>
        <w:jc w:val="both"/>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ind w:left="0" w:right="0" w:firstLine="360"/>
        <w:jc w:val="both"/>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ind w:left="0" w:right="0" w:firstLine="360"/>
        <w:jc w:val="both"/>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ind w:left="0" w:right="0" w:firstLine="360"/>
        <w:jc w:val="both"/>
      </w:pPr>
      <w:r>
        <w:rPr/>
        <w:t xml:space="preserve">(b) To the extent that transfers under (a) of this subsection are insufficient to fund actual expenditures in excess of fiscal year </w:t>
      </w:r>
      <w:r>
        <w:t>((</w:t>
      </w:r>
      <w:r>
        <w:rPr>
          <w:strike/>
        </w:rPr>
        <w:t xml:space="preserve">2014</w:t>
      </w:r>
      <w:r>
        <w:t>))</w:t>
      </w:r>
      <w:r>
        <w:rPr/>
        <w:t xml:space="preserve"> </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ind w:left="0" w:right="0" w:firstLine="0"/>
        <w:jc w:val="both"/>
        <w:tabs>
          <w:tab w:val="right" w:leader="none" w:pos="9936"/>
        </w:tabs>
      </w:pPr>
      <w:r>
        <w:tab/>
      </w:r>
      <w:r>
        <w:rPr>
          <w:u w:val="single"/>
        </w:rPr>
        <w:t xml:space="preserve">$303,014,000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ind w:left="0" w:right="0" w:firstLine="0"/>
        <w:jc w:val="both"/>
        <w:tabs>
          <w:tab w:val="right" w:leader="none" w:pos="9936"/>
        </w:tabs>
      </w:pPr>
      <w:r>
        <w:tab/>
      </w:r>
      <w:r>
        <w:rPr>
          <w:u w:val="single"/>
        </w:rPr>
        <w:t xml:space="preserve">$496,635,000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ind w:left="0" w:right="0" w:firstLine="0"/>
        <w:jc w:val="both"/>
        <w:tabs>
          <w:tab w:val="right" w:leader="none" w:pos="9936"/>
        </w:tabs>
      </w:pPr>
      <w:r>
        <w:tab/>
      </w:r>
      <w:r>
        <w:rPr>
          <w:u w:val="single"/>
        </w:rPr>
        <w:t xml:space="preserve">$2,241,000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ind w:left="0" w:right="0" w:firstLine="0"/>
        <w:jc w:val="both"/>
        <w:tabs>
          <w:tab w:val="right" w:leader="none" w:pos="9936"/>
        </w:tabs>
      </w:pPr>
      <w:r>
        <w:rPr/>
        <w:t xml:space="preserve">Domestic Violence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$1,240,000</w:t>
      </w:r>
    </w:p>
    <w:p>
      <w:pPr>
        <w:ind w:left="0" w:right="0" w:firstLine="0"/>
        <w:jc w:val="both"/>
        <w:tabs>
          <w:tab w:val="right" w:leader="none" w:pos="9936"/>
        </w:tabs>
      </w:pPr>
      <w:r>
        <w:rPr/>
        <w:t xml:space="preserve">Child and Family Reinvestment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$2,647,000</w:t>
      </w:r>
      <w:r>
        <w:t>))</w:t>
      </w:r>
    </w:p>
    <w:p>
      <w:pPr>
        <w:ind w:left="0" w:right="0" w:firstLine="0"/>
        <w:jc w:val="both"/>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$1,113,520,000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ind w:left="0" w:right="0" w:firstLine="360"/>
        <w:jc w:val="both"/>
      </w:pPr>
      <w:r>
        <w:rPr/>
        <w:t xml:space="preserve">(2)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ind w:left="0" w:right="0" w:firstLine="360"/>
        <w:jc w:val="both"/>
      </w:pPr>
      <w:r>
        <w:rPr/>
        <w:t xml:space="preserve">(3)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ind w:left="0" w:right="0" w:firstLine="360"/>
        <w:jc w:val="both"/>
      </w:pPr>
      <w:r>
        <w:rPr/>
        <w:t xml:space="preserve">(4)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ind w:left="0" w:right="0" w:firstLine="360"/>
        <w:jc w:val="both"/>
      </w:pPr>
      <w:r>
        <w:rPr/>
        <w:t xml:space="preserve">(5)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ind w:left="0" w:right="0" w:firstLine="360"/>
        <w:jc w:val="both"/>
      </w:pPr>
      <w:r>
        <w:rPr/>
        <w:t xml:space="preserve">(6)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r>
        <w:t>))</w:t>
      </w:r>
    </w:p>
    <w:p>
      <w:pPr>
        <w:ind w:left="0" w:right="0" w:firstLine="360"/>
        <w:jc w:val="both"/>
      </w:pPr>
      <w:r>
        <w:rPr/>
        <w:t xml:space="preserve">(7)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r>
        <w:t>))</w:t>
      </w:r>
    </w:p>
    <w:p>
      <w:pPr>
        <w:ind w:left="0" w:right="0" w:firstLine="360"/>
        <w:jc w:val="both"/>
      </w:pPr>
      <w:r>
        <w:rPr/>
        <w:t xml:space="preserve">(8)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r>
        <w:t>))</w:t>
      </w:r>
    </w:p>
    <w:p>
      <w:pPr>
        <w:ind w:left="0" w:right="0" w:firstLine="360"/>
        <w:jc w:val="both"/>
      </w:pPr>
      <w:r>
        <w:rPr/>
        <w:t xml:space="preserve">(9)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ind w:left="0" w:right="0" w:firstLine="360"/>
        <w:jc w:val="both"/>
      </w:pPr>
      <w:r>
        <w:rPr/>
        <w:t xml:space="preserve">(10)(a)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ind w:left="0" w:right="0" w:firstLine="360"/>
        <w:jc w:val="both"/>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ind w:left="0" w:right="0" w:firstLine="360"/>
        <w:jc w:val="both"/>
      </w:pPr>
      <w:r>
        <w:rPr/>
        <w:t xml:space="preserve">(c) The demonstration site established under this subsection must be selected by September 1, 2013.</w:t>
      </w:r>
    </w:p>
    <w:p>
      <w:pPr>
        <w:ind w:left="0" w:right="0" w:firstLine="360"/>
        <w:jc w:val="both"/>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ind w:left="0" w:right="0" w:firstLine="360"/>
        <w:jc w:val="both"/>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ind w:left="0" w:right="0" w:firstLine="360"/>
        <w:jc w:val="both"/>
      </w:pPr>
      <w:r>
        <w:rPr/>
        <w:t xml:space="preserve">(i) Direct advocacy for foster youth to eliminate barriers to educational access and success;</w:t>
      </w:r>
    </w:p>
    <w:p>
      <w:pPr>
        <w:ind w:left="0" w:right="0" w:firstLine="360"/>
        <w:jc w:val="both"/>
      </w:pPr>
      <w:r>
        <w:rPr/>
        <w:t xml:space="preserve">(ii) Consultation with department of social and health services case workers to develop educational plans for and with participating youth;</w:t>
      </w:r>
    </w:p>
    <w:p>
      <w:pPr>
        <w:ind w:left="0" w:right="0" w:firstLine="360"/>
        <w:jc w:val="both"/>
      </w:pPr>
      <w:r>
        <w:rPr/>
        <w:t xml:space="preserve">(iii) Monitoring education progress of participating youth;</w:t>
      </w:r>
    </w:p>
    <w:p>
      <w:pPr>
        <w:ind w:left="0" w:right="0" w:firstLine="360"/>
        <w:jc w:val="both"/>
      </w:pPr>
      <w:r>
        <w:rPr/>
        <w:t xml:space="preserve">(iv) Providing participating youth with school and local resources that may assist in educational access and success; and</w:t>
      </w:r>
    </w:p>
    <w:p>
      <w:pPr>
        <w:ind w:left="0" w:right="0" w:firstLine="360"/>
        <w:jc w:val="both"/>
      </w:pPr>
      <w:r>
        <w:rPr/>
        <w:t xml:space="preserve">(v) Coaching youth, caregivers, and social workers to advocate for dependent youth in the educational system.</w:t>
      </w:r>
    </w:p>
    <w:p>
      <w:pPr>
        <w:ind w:left="0" w:right="0" w:firstLine="360"/>
        <w:jc w:val="both"/>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ind w:left="0" w:right="0" w:firstLine="360"/>
        <w:jc w:val="both"/>
      </w:pPr>
      <w:r>
        <w:rPr/>
        <w:t xml:space="preserve">(g) The children's administration must proactively refer all students fifteen years or older, within the demonstration site area, to the selected nongovernmental entity for educational services.</w:t>
      </w:r>
    </w:p>
    <w:p>
      <w:pPr>
        <w:ind w:left="0" w:right="0" w:firstLine="360"/>
        <w:jc w:val="both"/>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ind w:left="0" w:right="0" w:firstLine="360"/>
        <w:jc w:val="both"/>
      </w:pPr>
      <w:r>
        <w:rPr/>
        <w:t xml:space="preserve">(i) The contracted nongovernmental entity or entities shall report to the legislature by June 30, 2015, on the effectiveness of the demonstration site in increasing graduation rates for dependent youth.</w:t>
      </w:r>
    </w:p>
    <w:p>
      <w:pPr>
        <w:ind w:left="0" w:right="0" w:firstLine="360"/>
        <w:jc w:val="both"/>
      </w:pPr>
      <w:r>
        <w:rPr/>
        <w:t xml:space="preserve">(11)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r>
        <w:t>))</w:t>
      </w:r>
    </w:p>
    <w:p>
      <w:pPr>
        <w:ind w:left="0" w:right="0" w:firstLine="360"/>
        <w:jc w:val="both"/>
      </w:pPr>
      <w:r>
        <w:rPr/>
        <w:t xml:space="preserve">(12)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ind w:left="0" w:right="0" w:firstLine="360"/>
        <w:jc w:val="both"/>
      </w:pPr>
      <w:r>
        <w:rPr/>
        <w:t xml:space="preserve">(13)(a)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ind w:left="0" w:right="0" w:firstLine="360"/>
        <w:jc w:val="both"/>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ind w:left="0" w:right="0" w:firstLine="360"/>
        <w:jc w:val="both"/>
      </w:pPr>
      <w:r>
        <w:rPr/>
        <w:t xml:space="preserve">(14)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t xml:space="preserve"> </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ind w:left="0" w:right="0" w:firstLine="360"/>
        <w:jc w:val="both"/>
      </w:pPr>
      <w:r>
        <w:rPr/>
        <w:t xml:space="preserve">((</w:t>
      </w:r>
      <w:r>
        <w:rPr>
          <w:strike/>
        </w:rPr>
        <w:t xml:space="preserve">(16)</w:t>
      </w:r>
      <w:r>
        <w:rPr/>
        <w:t xml:space="preserve">)) </w:t>
      </w:r>
      <w:r>
        <w:rPr>
          <w:u w:val="single"/>
        </w:rPr>
        <w:t xml:space="preserve">(15)</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ind w:left="0" w:right="0" w:firstLine="360"/>
        <w:jc w:val="both"/>
      </w:pPr>
      <w:r>
        <w:rPr/>
        <w:t xml:space="preserve">((</w:t>
      </w:r>
      <w:r>
        <w:rPr>
          <w:strike/>
        </w:rPr>
        <w:t xml:space="preserve">(17)</w:t>
      </w:r>
      <w:r>
        <w:rPr/>
        <w:t xml:space="preserve">)) </w:t>
      </w:r>
      <w:r>
        <w:rPr>
          <w:u w:val="single"/>
        </w:rPr>
        <w:t xml:space="preserve">(16)</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ind w:left="0" w:right="0" w:firstLine="360"/>
        <w:jc w:val="both"/>
      </w:pPr>
      <w:r>
        <w:rPr/>
        <w:t xml:space="preserve">((</w:t>
      </w:r>
      <w:r>
        <w:rPr>
          <w:strike/>
        </w:rPr>
        <w:t xml:space="preserve">(18)</w:t>
      </w:r>
      <w:r>
        <w:rPr/>
        <w:t xml:space="preserve">)) </w:t>
      </w:r>
      <w:r>
        <w:rPr>
          <w:u w:val="single"/>
        </w:rPr>
        <w:t xml:space="preserve">(17)</w:t>
      </w:r>
      <w:r>
        <w:rPr/>
        <w:t xml:space="preserve">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rPr>
        <w:t xml:space="preserve">—</w:t>
      </w:r>
      <w:r>
        <w:rPr/>
        <w:t xml:space="preserve">state appropriation for fiscal year 2015 and $23,000 of the general fund</w:t>
      </w:r>
      <w:r>
        <w:rPr>
          <w:rFonts w:ascii="Times New Roman" w:hAnsi="Times New Roman"/>
        </w:rPr>
        <w:t xml:space="preserve">—</w:t>
      </w:r>
      <w:r>
        <w:rPr/>
        <w:t xml:space="preserve">federal appropriation are provided solely for such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ind w:left="0" w:right="0" w:firstLine="0"/>
        <w:jc w:val="both"/>
        <w:tabs>
          <w:tab w:val="right" w:leader="none" w:pos="9936"/>
        </w:tabs>
      </w:pPr>
      <w:r>
        <w:tab/>
      </w:r>
      <w:r>
        <w:rPr>
          <w:u w:val="single"/>
        </w:rPr>
        <w:t xml:space="preserve">$88,063,000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$196,000</w:t>
      </w:r>
    </w:p>
    <w:p>
      <w:pPr>
        <w:ind w:left="0" w:right="0" w:firstLine="0"/>
        <w:jc w:val="both"/>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ind w:left="0" w:right="0" w:firstLine="0"/>
        <w:jc w:val="both"/>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$186,390,000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ind w:left="0" w:right="0" w:firstLine="360"/>
        <w:jc w:val="both"/>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ind w:left="0" w:right="0" w:firstLine="360"/>
        <w:jc w:val="both"/>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ind w:left="0" w:right="0" w:firstLine="360"/>
        <w:jc w:val="both"/>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ind w:left="0" w:right="0" w:firstLine="360"/>
        <w:jc w:val="both"/>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ind w:left="0" w:right="0" w:firstLine="360"/>
        <w:jc w:val="both"/>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ind w:left="0" w:right="0" w:firstLine="360"/>
        <w:jc w:val="both"/>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ind w:left="0" w:right="0" w:firstLine="360"/>
        <w:jc w:val="both"/>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ind w:left="0" w:right="0" w:firstLine="360"/>
        <w:jc w:val="both"/>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ind w:left="0" w:right="0" w:firstLine="360"/>
        <w:jc w:val="both"/>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ind w:left="0" w:right="0" w:firstLine="360"/>
        <w:jc w:val="both"/>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ind w:left="0" w:right="0" w:firstLine="360"/>
        <w:jc w:val="both"/>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ind w:left="0" w:right="0" w:firstLine="360"/>
        <w:jc w:val="both"/>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ind w:left="0" w:right="0" w:firstLine="360"/>
        <w:jc w:val="both"/>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ind w:left="0" w:right="0" w:firstLine="360"/>
        <w:jc w:val="both"/>
      </w:pPr>
      <w:r>
        <w:rPr/>
        <w:t xml:space="preserve">(1) COMMUNITY SERVICES/REGIONAL SUPPORT NETWORKS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ind w:left="0" w:right="0" w:firstLine="0"/>
        <w:jc w:val="both"/>
        <w:tabs>
          <w:tab w:val="right" w:leader="none" w:pos="9936"/>
        </w:tabs>
      </w:pPr>
      <w:r>
        <w:tab/>
      </w:r>
      <w:r>
        <w:rPr>
          <w:u w:val="single"/>
        </w:rPr>
        <w:t xml:space="preserve">$323,005,000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ind w:left="0" w:right="0" w:firstLine="0"/>
        <w:jc w:val="both"/>
        <w:tabs>
          <w:tab w:val="right" w:leader="none" w:pos="9936"/>
        </w:tabs>
      </w:pPr>
      <w:r>
        <w:tab/>
      </w:r>
      <w:r>
        <w:rPr>
          <w:u w:val="single"/>
        </w:rPr>
        <w:t xml:space="preserve">$770,476,000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$1,439,872,000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ind w:left="0" w:right="0" w:firstLine="360"/>
        <w:jc w:val="both"/>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ind w:left="0" w:right="0" w:firstLine="360"/>
        <w:jc w:val="both"/>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ind w:left="0" w:right="0" w:firstLine="360"/>
        <w:jc w:val="both"/>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ind w:left="0" w:right="0" w:firstLine="360"/>
        <w:jc w:val="both"/>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ind w:left="0" w:right="0" w:firstLine="360"/>
        <w:jc w:val="both"/>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ind w:left="0" w:right="0" w:firstLine="360"/>
        <w:jc w:val="both"/>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ind w:left="0" w:right="0" w:firstLine="360"/>
        <w:jc w:val="both"/>
      </w:pPr>
      <w:r>
        <w:rPr/>
        <w:t xml:space="preserve">(f) The department is authorized to continue to contract directly, rather than through contracts with regional support networks, for children's long-term inpatient facility services.</w:t>
      </w:r>
    </w:p>
    <w:p>
      <w:pPr>
        <w:ind w:left="0" w:right="0" w:firstLine="360"/>
        <w:jc w:val="both"/>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ind w:left="0" w:right="0" w:firstLine="360"/>
        <w:jc w:val="both"/>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ind w:left="0" w:right="0" w:firstLine="360"/>
        <w:jc w:val="both"/>
      </w:pPr>
      <w:r>
        <w:rPr/>
        <w:t xml:space="preserve">(i) High intensity treatment team for persons who are high utilizers of psychiatric inpatient services, including those with co-occurring disorders and other special needs;</w:t>
      </w:r>
    </w:p>
    <w:p>
      <w:pPr>
        <w:ind w:left="0" w:right="0" w:firstLine="360"/>
        <w:jc w:val="both"/>
      </w:pPr>
      <w:r>
        <w:rPr/>
        <w:t xml:space="preserve">(ii) Crisis outreach and diversion services to stabilize in the community individuals in crisis who are at risk of requiring inpatient care or jail services;</w:t>
      </w:r>
    </w:p>
    <w:p>
      <w:pPr>
        <w:ind w:left="0" w:right="0" w:firstLine="360"/>
        <w:jc w:val="both"/>
      </w:pPr>
      <w:r>
        <w:rPr/>
        <w:t xml:space="preserve">(iii) Mental health services provided in nursing facilities to individuals with dementia, and consultation to facility staff treating those individuals; and</w:t>
      </w:r>
    </w:p>
    <w:p>
      <w:pPr>
        <w:ind w:left="0" w:right="0" w:firstLine="360"/>
        <w:jc w:val="both"/>
      </w:pPr>
      <w:r>
        <w:rPr/>
        <w:t xml:space="preserve">(iv) Services at the sixteen-bed evaluation and treatment facility.</w:t>
      </w:r>
    </w:p>
    <w:p>
      <w:pPr>
        <w:ind w:left="0" w:right="0" w:firstLine="360"/>
        <w:jc w:val="both"/>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ind w:left="0" w:right="0" w:firstLine="360"/>
        <w:jc w:val="both"/>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ind w:left="0" w:right="0" w:firstLine="360"/>
        <w:jc w:val="both"/>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ind w:left="0" w:right="0" w:firstLine="360"/>
        <w:jc w:val="both"/>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ind w:left="0" w:right="0" w:firstLine="360"/>
        <w:jc w:val="both"/>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ind w:left="0" w:right="0" w:firstLine="360"/>
        <w:jc w:val="both"/>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ind w:left="0" w:right="0" w:firstLine="360"/>
        <w:jc w:val="both"/>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ind w:left="0" w:right="0" w:firstLine="360"/>
        <w:jc w:val="both"/>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ind w:left="0" w:right="0" w:firstLine="360"/>
        <w:jc w:val="both"/>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ind w:left="0" w:right="0" w:firstLine="360"/>
        <w:jc w:val="both"/>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ind w:left="0" w:right="0" w:firstLine="360"/>
        <w:jc w:val="both"/>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ind w:left="0" w:right="0" w:firstLine="360"/>
        <w:jc w:val="both"/>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ind w:left="0" w:right="0" w:firstLine="360"/>
        <w:jc w:val="both"/>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ind w:left="0" w:right="0" w:firstLine="0"/>
        <w:jc w:val="both"/>
        <w:tabs>
          <w:tab w:val="right" w:leader="none" w:pos="9936"/>
        </w:tabs>
      </w:pPr>
      <w:r>
        <w:tab/>
      </w:r>
      <w:r>
        <w:rPr>
          <w:u w:val="single"/>
        </w:rPr>
        <w:t xml:space="preserve">$131,615,000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ind w:left="0" w:right="0" w:firstLine="0"/>
        <w:jc w:val="both"/>
        <w:tabs>
          <w:tab w:val="right" w:leader="none" w:pos="9936"/>
        </w:tabs>
      </w:pPr>
      <w:r>
        <w:tab/>
      </w:r>
      <w:r>
        <w:rPr>
          <w:u w:val="single"/>
        </w:rPr>
        <w:t xml:space="preserve">$159,021,000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ind w:left="0" w:right="0" w:firstLine="0"/>
        <w:jc w:val="both"/>
        <w:tabs>
          <w:tab w:val="right" w:leader="none" w:pos="9936"/>
        </w:tabs>
      </w:pPr>
      <w:r>
        <w:tab/>
      </w:r>
      <w:r>
        <w:rPr>
          <w:u w:val="single"/>
        </w:rPr>
        <w:t xml:space="preserve">$58,012,000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$486,561,000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state psychiatric hospitals may use funds appropriated in this subsection to purchase goods and supplies through hospital group purchasing organizations when it is cost-effective to do so.</w:t>
      </w:r>
    </w:p>
    <w:p>
      <w:pPr>
        <w:ind w:left="0" w:right="0" w:firstLine="360"/>
        <w:jc w:val="both"/>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ind w:left="0" w:right="0" w:firstLine="360"/>
        <w:jc w:val="both"/>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ind w:left="0" w:right="0" w:firstLine="360"/>
        <w:jc w:val="both"/>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ind w:left="0" w:right="0" w:firstLine="360"/>
        <w:jc w:val="both"/>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ind w:left="0" w:right="0" w:firstLine="360"/>
        <w:jc w:val="both"/>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ind w:left="0" w:right="0" w:firstLine="360"/>
        <w:jc w:val="both"/>
      </w:pPr>
      <w:r>
        <w:rPr/>
        <w:t xml:space="preserve">(4)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ind w:left="0" w:right="0" w:firstLine="0"/>
        <w:jc w:val="both"/>
        <w:tabs>
          <w:tab w:val="right" w:leader="none" w:pos="9936"/>
        </w:tabs>
      </w:pPr>
      <w:r>
        <w:tab/>
      </w:r>
      <w:r>
        <w:rPr>
          <w:u w:val="single"/>
        </w:rPr>
        <w:t xml:space="preserve">$7,450,000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ind w:left="0" w:right="0" w:firstLine="0"/>
        <w:jc w:val="both"/>
        <w:tabs>
          <w:tab w:val="right" w:leader="none" w:pos="9936"/>
        </w:tabs>
      </w:pPr>
      <w:r>
        <w:tab/>
      </w:r>
      <w:r>
        <w:rPr>
          <w:u w:val="single"/>
        </w:rPr>
        <w:t xml:space="preserve">$10,032,000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ind w:left="0" w:right="0" w:firstLine="360"/>
        <w:jc w:val="both"/>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ind w:left="0" w:right="0" w:firstLine="360"/>
        <w:jc w:val="both"/>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ind w:left="0" w:right="0" w:firstLine="360"/>
        <w:jc w:val="both"/>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ind w:left="0" w:right="0" w:firstLine="360"/>
        <w:jc w:val="both"/>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ind w:left="0" w:right="0" w:firstLine="360"/>
        <w:jc w:val="both"/>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ind w:left="0" w:right="0" w:firstLine="360"/>
        <w:jc w:val="both"/>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ind w:left="0" w:right="0" w:firstLine="360"/>
        <w:jc w:val="both"/>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ind w:left="0" w:right="0" w:firstLine="360"/>
        <w:jc w:val="both"/>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ind w:left="0" w:right="0" w:firstLine="360"/>
        <w:jc w:val="both"/>
      </w:pPr>
      <w:r>
        <w:rPr/>
        <w:t xml:space="preserve">(1) COMMUNITY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ind w:left="0" w:right="0" w:firstLine="0"/>
        <w:jc w:val="both"/>
        <w:tabs>
          <w:tab w:val="right" w:leader="none" w:pos="9936"/>
        </w:tabs>
      </w:pPr>
      <w:r>
        <w:tab/>
      </w:r>
      <w:r>
        <w:rPr>
          <w:u w:val="single"/>
        </w:rPr>
        <w:t xml:space="preserve">$478,204,000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ind w:left="0" w:right="0" w:firstLine="0"/>
        <w:jc w:val="both"/>
        <w:tabs>
          <w:tab w:val="right" w:leader="none" w:pos="9936"/>
        </w:tabs>
      </w:pPr>
      <w:r>
        <w:tab/>
      </w:r>
      <w:r>
        <w:rPr>
          <w:u w:val="single"/>
        </w:rPr>
        <w:t xml:space="preserve">$841,913,000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$1,765,022,000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ind w:left="0" w:right="0" w:firstLine="360"/>
        <w:jc w:val="both"/>
      </w:pPr>
      <w:r>
        <w:rPr/>
        <w:t xml:space="preserve">(ii) The current annual renewal license fee for assisted living facilities shall be increased to $106 per bed beginning in fiscal year 2014 and $106 per bed beginning in fiscal year 2015.</w:t>
      </w:r>
    </w:p>
    <w:p>
      <w:pPr>
        <w:ind w:left="0" w:right="0" w:firstLine="360"/>
        <w:jc w:val="both"/>
      </w:pPr>
      <w:r>
        <w:rPr/>
        <w:t xml:space="preserve">(iii) The current annual renewal license fee for nursing facilities shall be increased to $359 per bed beginning in fiscal year 2014 and $359 per bed beginning in fiscal year 2015.</w:t>
      </w:r>
    </w:p>
    <w:p>
      <w:pPr>
        <w:ind w:left="0" w:right="0" w:firstLine="360"/>
        <w:jc w:val="both"/>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ind w:left="0" w:right="0" w:firstLine="360"/>
        <w:jc w:val="both"/>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ind w:left="0" w:right="0" w:firstLine="360"/>
        <w:jc w:val="both"/>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ind w:left="0" w:right="0" w:firstLine="360"/>
        <w:jc w:val="both"/>
      </w:pPr>
      <w:r>
        <w:rPr/>
        <w:t xml:space="preserve">(h) The department is authorized to establish limited exemption criteria in rule to address RCW 74.39A.325 when a landline phone is not available to the employee.</w:t>
      </w:r>
    </w:p>
    <w:p>
      <w:pPr>
        <w:ind w:left="0" w:right="0" w:firstLine="360"/>
        <w:jc w:val="both"/>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ind w:left="0" w:right="0" w:firstLine="360"/>
        <w:jc w:val="both"/>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ind w:left="0" w:right="0" w:firstLine="0"/>
        <w:jc w:val="both"/>
        <w:tabs>
          <w:tab w:val="right" w:leader="none" w:pos="9936"/>
        </w:tabs>
      </w:pPr>
      <w:r>
        <w:tab/>
      </w:r>
      <w:r>
        <w:rPr>
          <w:u w:val="single"/>
        </w:rPr>
        <w:t xml:space="preserve">$86,844,000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ind w:left="0" w:right="0" w:firstLine="0"/>
        <w:jc w:val="both"/>
        <w:tabs>
          <w:tab w:val="right" w:leader="none" w:pos="9936"/>
        </w:tabs>
      </w:pPr>
      <w:r>
        <w:tab/>
      </w:r>
      <w:r>
        <w:rPr>
          <w:u w:val="single"/>
        </w:rPr>
        <w:t xml:space="preserve">$161,650,000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$357,540,000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ind w:left="0" w:right="0" w:firstLine="360"/>
        <w:jc w:val="both"/>
      </w:pPr>
      <w:r>
        <w:rPr/>
        <w:t xml:space="preserve">(3)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ind w:left="0" w:right="0" w:firstLine="0"/>
        <w:jc w:val="both"/>
        <w:tabs>
          <w:tab w:val="right" w:leader="none" w:pos="9936"/>
        </w:tabs>
      </w:pPr>
      <w:r>
        <w:tab/>
      </w:r>
      <w:r>
        <w:rPr>
          <w:u w:val="single"/>
        </w:rPr>
        <w:t xml:space="preserve">$2,290,000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ind w:left="0" w:right="0" w:firstLine="0"/>
        <w:jc w:val="both"/>
        <w:tabs>
          <w:tab w:val="right" w:leader="none" w:pos="9936"/>
        </w:tabs>
      </w:pPr>
      <w:r>
        <w:tab/>
      </w:r>
      <w:r>
        <w:rPr>
          <w:u w:val="single"/>
        </w:rPr>
        <w:t xml:space="preserve">$2,283,000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$6,548,000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ind w:left="0" w:right="0" w:firstLine="360"/>
        <w:jc w:val="both"/>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ind w:left="0" w:right="0" w:firstLine="360"/>
        <w:jc w:val="both"/>
      </w:pPr>
      <w:r>
        <w:rPr/>
        <w:t xml:space="preserve">(4)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ind w:left="0" w:right="0" w:firstLine="0"/>
        <w:jc w:val="both"/>
        <w:tabs>
          <w:tab w:val="right" w:leader="none" w:pos="9936"/>
        </w:tabs>
      </w:pPr>
      <w:r>
        <w:tab/>
      </w:r>
      <w:r>
        <w:rPr>
          <w:u w:val="single"/>
        </w:rPr>
        <w:t xml:space="preserve">$889,962,000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ind w:left="0" w:right="0" w:firstLine="0"/>
        <w:jc w:val="both"/>
        <w:tabs>
          <w:tab w:val="right" w:leader="none" w:pos="9936"/>
        </w:tabs>
      </w:pPr>
      <w:r>
        <w:tab/>
      </w:r>
      <w:r>
        <w:rPr>
          <w:u w:val="single"/>
        </w:rPr>
        <w:t xml:space="preserve">$1,876,936,000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ind w:left="0" w:right="0" w:firstLine="0"/>
        <w:jc w:val="both"/>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ind w:left="0" w:right="0" w:firstLine="0"/>
        <w:jc w:val="both"/>
        <w:tabs>
          <w:tab w:val="right" w:leader="none" w:pos="9936"/>
        </w:tabs>
      </w:pPr>
      <w:r>
        <w:rPr/>
        <w:t xml:space="preserve">Skilled Nursing Facility Safety Net Trust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$3,774,640,000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ind w:left="0" w:right="0" w:firstLine="360"/>
        <w:jc w:val="both"/>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ind w:left="0" w:right="0" w:firstLine="360"/>
        <w:jc w:val="both"/>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ind w:left="0" w:right="0" w:firstLine="360"/>
        <w:jc w:val="both"/>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ind w:left="0" w:right="0" w:firstLine="360"/>
        <w:jc w:val="both"/>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ind w:left="0" w:right="0" w:firstLine="360"/>
        <w:jc w:val="both"/>
      </w:pPr>
      <w:r>
        <w:rPr/>
        <w:t xml:space="preserve">(e) The rate add-on provided in (c) of this subsection is subject to the reconciliation and settlement process provided in RCW 74.46.022(6).</w:t>
      </w:r>
    </w:p>
    <w:p>
      <w:pPr>
        <w:ind w:left="0" w:right="0" w:firstLine="360"/>
        <w:jc w:val="both"/>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ind w:left="0" w:right="0" w:firstLine="360"/>
        <w:jc w:val="both"/>
      </w:pPr>
      <w:r>
        <w:rPr/>
        <w:t xml:space="preserve">(g) For fiscal year 2015, the department shall provide the following rate add-ons per medicaid resident day:</w:t>
      </w:r>
    </w:p>
    <w:p>
      <w:pPr>
        <w:ind w:left="0" w:right="0" w:firstLine="360"/>
        <w:jc w:val="both"/>
      </w:pPr>
      <w:r>
        <w:rPr/>
        <w:t xml:space="preserve">(i) A direct care rate add-on of $3.63 per medicaid resident day;</w:t>
      </w:r>
    </w:p>
    <w:p>
      <w:pPr>
        <w:ind w:left="0" w:right="0" w:firstLine="360"/>
        <w:jc w:val="both"/>
      </w:pPr>
      <w:r>
        <w:rPr/>
        <w:t xml:space="preserve">(ii) A support services rate add-on of $1.12 per medicaid resident day; and</w:t>
      </w:r>
    </w:p>
    <w:p>
      <w:pPr>
        <w:ind w:left="0" w:right="0" w:firstLine="360"/>
        <w:jc w:val="both"/>
      </w:pPr>
      <w:r>
        <w:rPr/>
        <w:t xml:space="preserve">(iii) A therapy care rate add-on of $0.05 per patient day.</w:t>
      </w:r>
    </w:p>
    <w:p>
      <w:pPr>
        <w:ind w:left="0" w:right="0" w:firstLine="360"/>
        <w:jc w:val="both"/>
      </w:pPr>
      <w:r>
        <w:rPr/>
        <w:t xml:space="preserve">This subsection (1)(g) is subject to the reconciliation and settlement process provided in RCW 74.46.022(6).</w:t>
      </w:r>
    </w:p>
    <w:p>
      <w:pPr>
        <w:ind w:left="0" w:right="0" w:firstLine="360"/>
        <w:jc w:val="both"/>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ind w:left="0" w:right="0" w:firstLine="360"/>
        <w:jc w:val="both"/>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ind w:left="0" w:right="0" w:firstLine="360"/>
        <w:jc w:val="both"/>
      </w:pPr>
      <w:r>
        <w:rPr/>
        <w:t xml:space="preserve">(b) The current annual renewal license fee for assisted living facilities shall be increased to $106 per bed beginning in fiscal year 2014 and $106 per bed beginning in fiscal year 2015.</w:t>
      </w:r>
    </w:p>
    <w:p>
      <w:pPr>
        <w:ind w:left="0" w:right="0" w:firstLine="360"/>
        <w:jc w:val="both"/>
      </w:pPr>
      <w:r>
        <w:rPr/>
        <w:t xml:space="preserve">(c) The current annual renewal license fee for nursing facilities shall be increased to $359 per bed beginning in fiscal year 2014 and $359 per bed beginning in fiscal year 2015.</w:t>
      </w:r>
    </w:p>
    <w:p>
      <w:pPr>
        <w:ind w:left="0" w:right="0" w:firstLine="360"/>
        <w:jc w:val="both"/>
      </w:pPr>
      <w:r>
        <w:rPr/>
        <w:t xml:space="preserve">(4) The department is authorized to place long-term care clients residing in nursing homes and paid for with state only funds into less restrictive community care settings while continuing to meet the client's care needs.</w:t>
      </w:r>
    </w:p>
    <w:p>
      <w:pPr>
        <w:ind w:left="0" w:right="0" w:firstLine="360"/>
        <w:jc w:val="both"/>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ind w:left="0" w:right="0" w:firstLine="360"/>
        <w:jc w:val="both"/>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ind w:left="0" w:right="0" w:firstLine="360"/>
        <w:jc w:val="both"/>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(8) The department is authorized to establish limited exemption criteria in rule to address RCW 74.39A.325 when a landline phone is not available to the employee.</w:t>
      </w:r>
    </w:p>
    <w:p>
      <w:pPr>
        <w:ind w:left="0" w:right="0" w:firstLine="360"/>
        <w:jc w:val="both"/>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ind w:left="0" w:right="0" w:firstLine="360"/>
        <w:jc w:val="both"/>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ind w:left="0" w:right="0" w:firstLine="360"/>
        <w:jc w:val="both"/>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ind w:left="0" w:right="0" w:firstLine="360"/>
        <w:jc w:val="both"/>
      </w:pPr>
      <w:r>
        <w:rPr/>
        <w:t xml:space="preserve">(a) A joint legislative executive committee on aging and disability is established, with members as provided in this subsection.</w:t>
      </w:r>
    </w:p>
    <w:p>
      <w:pPr>
        <w:ind w:left="0" w:right="0" w:firstLine="360"/>
        <w:jc w:val="both"/>
      </w:pPr>
      <w:r>
        <w:rPr/>
        <w:t xml:space="preserve">(i) Four members of the senate, with the leaders of the two largest caucuses each appointing two members. Four members of the house of representatives, with the leaders of the two largest caucuses each appointing two members;</w:t>
      </w:r>
    </w:p>
    <w:p>
      <w:pPr>
        <w:ind w:left="0" w:right="0" w:firstLine="360"/>
        <w:jc w:val="both"/>
      </w:pPr>
      <w:r>
        <w:rPr/>
        <w:t xml:space="preserve">(ii) A member from the office of the governor, appointed by the governor;</w:t>
      </w:r>
    </w:p>
    <w:p>
      <w:pPr>
        <w:ind w:left="0" w:right="0" w:firstLine="360"/>
        <w:jc w:val="both"/>
      </w:pPr>
      <w:r>
        <w:rPr/>
        <w:t xml:space="preserve">(iii) The secretary of the department of social and health services or his or her designee;</w:t>
      </w:r>
    </w:p>
    <w:p>
      <w:pPr>
        <w:ind w:left="0" w:right="0" w:firstLine="360"/>
        <w:jc w:val="both"/>
      </w:pPr>
      <w:r>
        <w:rPr/>
        <w:t xml:space="preserve">(iv) The director of the health care authority or his or her designee; and</w:t>
      </w:r>
    </w:p>
    <w:p>
      <w:pPr>
        <w:ind w:left="0" w:right="0" w:firstLine="360"/>
        <w:jc w:val="both"/>
      </w:pPr>
      <w:r>
        <w:rPr/>
        <w:t xml:space="preserve">(v) The director of the department of retirement systems or his or her designee.</w:t>
      </w:r>
    </w:p>
    <w:p>
      <w:pPr>
        <w:ind w:left="0" w:right="0" w:firstLine="360"/>
        <w:jc w:val="both"/>
      </w:pPr>
      <w:r>
        <w:rPr/>
        <w:t xml:space="preserve">(b) The committee must convene by September 1, 2013. At the first meeting, the committee will select cochairs from among its members who are legislators. All meetings of the committee are open to the public.</w:t>
      </w:r>
    </w:p>
    <w:p>
      <w:pPr>
        <w:ind w:left="0" w:right="0" w:firstLine="360"/>
        <w:jc w:val="both"/>
      </w:pPr>
      <w:r>
        <w:rPr/>
        <w:t xml:space="preserve">(c) The purpose of the committee is to identify key strategic actions to prepare for the aging of the population in Washington, including state budget and policy options, by conducting at least, but not limited to, the following tasks:</w:t>
      </w:r>
    </w:p>
    <w:p>
      <w:pPr>
        <w:ind w:left="0" w:right="0" w:firstLine="360"/>
        <w:jc w:val="both"/>
      </w:pPr>
      <w:r>
        <w:rPr/>
        <w:t xml:space="preserve">(i) Establish a profile of Washington's current population of older people and people with disabilities and a projection of population growth through 2030;</w:t>
      </w:r>
    </w:p>
    <w:p>
      <w:pPr>
        <w:ind w:left="0" w:right="0" w:firstLine="360"/>
        <w:jc w:val="both"/>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ind w:left="0" w:right="0" w:firstLine="360"/>
        <w:jc w:val="both"/>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ind w:left="0" w:right="0" w:firstLine="360"/>
        <w:jc w:val="both"/>
      </w:pPr>
      <w:r>
        <w:rPr/>
        <w:t xml:space="preserve">(iv) Identify strategies to better serve the health care needs of an aging population and people with disabilities, and promote healthy living;</w:t>
      </w:r>
    </w:p>
    <w:p>
      <w:pPr>
        <w:ind w:left="0" w:right="0" w:firstLine="360"/>
        <w:jc w:val="both"/>
      </w:pPr>
      <w:r>
        <w:rPr/>
        <w:t xml:space="preserve">(v) Identify policy options to create financing mechanisms for long-term services and supports that will promote additional private responsibility for individuals and families to meet their needs for service;</w:t>
      </w:r>
    </w:p>
    <w:p>
      <w:pPr>
        <w:ind w:left="0" w:right="0" w:firstLine="360"/>
        <w:jc w:val="both"/>
      </w:pPr>
      <w:r>
        <w:rPr/>
        <w:t xml:space="preserve">(vi) Identify policies to promote financial security in retirement, support people who wish to stay in the workplace longer, and expand the availability of workplace retirement savings plans; and</w:t>
      </w:r>
    </w:p>
    <w:p>
      <w:pPr>
        <w:ind w:left="0" w:right="0" w:firstLine="360"/>
        <w:jc w:val="both"/>
      </w:pPr>
      <w:r>
        <w:rPr/>
        <w:t xml:space="preserve">(vii) Identify policy options to help communities adapt to the aging demographic in planning for housing, land use and transportation.</w:t>
      </w:r>
    </w:p>
    <w:p>
      <w:pPr>
        <w:ind w:left="0" w:right="0" w:firstLine="360"/>
        <w:jc w:val="both"/>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ind w:left="0" w:right="0" w:firstLine="360"/>
        <w:jc w:val="both"/>
      </w:pPr>
      <w:r>
        <w:rPr/>
        <w:t xml:space="preserve">(e) Staff support for the committee shall be provided by the office of program research, senate committee services, the office of financial management, and the department of social and health services.</w:t>
      </w:r>
    </w:p>
    <w:p>
      <w:pPr>
        <w:ind w:left="0" w:right="0" w:firstLine="360"/>
        <w:jc w:val="both"/>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ind w:left="0" w:right="0" w:firstLine="360"/>
        <w:jc w:val="both"/>
      </w:pPr>
      <w:r>
        <w:rPr/>
        <w:t xml:space="preserve">(g) The committee shall issue an interim report to the legislature by December 10, 2013, and issue final recommendations to the governor and relevant standing committees of the legislature by December 10, 2014.</w:t>
      </w:r>
    </w:p>
    <w:p>
      <w:pPr>
        <w:ind w:left="0" w:right="0" w:firstLine="360"/>
        <w:jc w:val="both"/>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ind w:left="0" w:right="0" w:firstLine="360"/>
        <w:jc w:val="both"/>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ind w:left="0" w:right="0" w:firstLine="360"/>
        <w:jc w:val="both"/>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ind w:left="0" w:right="0" w:firstLine="360"/>
        <w:jc w:val="both"/>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ind w:left="0" w:right="0" w:firstLine="360"/>
        <w:jc w:val="both"/>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ind w:left="0" w:right="0" w:firstLine="360"/>
        <w:jc w:val="both"/>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ind w:left="0" w:right="0" w:firstLine="360"/>
        <w:jc w:val="both"/>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ind w:left="0" w:right="0" w:firstLine="360"/>
        <w:jc w:val="both"/>
      </w:pPr>
      <w:r>
        <w:rPr/>
        <w:t xml:space="preserve">(a) Protocols and conditions in which information would be shared;</w:t>
      </w:r>
    </w:p>
    <w:p>
      <w:pPr>
        <w:ind w:left="0" w:right="0" w:firstLine="360"/>
        <w:jc w:val="both"/>
      </w:pPr>
      <w:r>
        <w:rPr/>
        <w:t xml:space="preserve">(b) A process whereby vulnerable life alert and emergency alert customers may provide permission for their information to be shared in the event of an emergency;</w:t>
      </w:r>
    </w:p>
    <w:p>
      <w:pPr>
        <w:ind w:left="0" w:right="0" w:firstLine="360"/>
        <w:jc w:val="both"/>
      </w:pPr>
      <w:r>
        <w:rPr/>
        <w:t xml:space="preserve">(c) Privacy protections for participants in the program; and</w:t>
      </w:r>
    </w:p>
    <w:p>
      <w:pPr>
        <w:ind w:left="0" w:right="0" w:firstLine="360"/>
        <w:jc w:val="both"/>
      </w:pPr>
      <w:r>
        <w:rPr/>
        <w:t xml:space="preserve">(d) Liability protections for agencies that collect, maintain, and track information.</w:t>
      </w:r>
    </w:p>
    <w:p>
      <w:pPr>
        <w:ind w:left="0" w:right="0" w:firstLine="360"/>
        <w:jc w:val="both"/>
      </w:pPr>
      <w:r>
        <w:rPr/>
        <w:t xml:space="preserve">The work group shall develop recommendations and provide them to the office of financial management and to the appropriate legislative committees by November 15, 2014.</w:t>
      </w:r>
    </w:p>
    <w:p>
      <w:pPr>
        <w:ind w:left="0" w:right="0" w:firstLine="360"/>
        <w:jc w:val="both"/>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ind w:left="0" w:right="0" w:firstLine="0"/>
        <w:jc w:val="both"/>
        <w:tabs>
          <w:tab w:val="right" w:leader="none" w:pos="9936"/>
        </w:tabs>
      </w:pPr>
      <w:r>
        <w:tab/>
      </w:r>
      <w:r>
        <w:rPr>
          <w:u w:val="single"/>
        </w:rPr>
        <w:t xml:space="preserve">$370,863,000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ind w:left="0" w:right="0" w:firstLine="0"/>
        <w:jc w:val="both"/>
        <w:tabs>
          <w:tab w:val="right" w:leader="none" w:pos="9936"/>
        </w:tabs>
      </w:pPr>
      <w:r>
        <w:tab/>
      </w:r>
      <w:r>
        <w:rPr>
          <w:u w:val="single"/>
        </w:rPr>
        <w:t xml:space="preserve">$1,269,596,000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ind w:left="0" w:right="0" w:firstLine="0"/>
        <w:jc w:val="both"/>
        <w:tabs>
          <w:tab w:val="right" w:leader="none" w:pos="9936"/>
        </w:tabs>
      </w:pPr>
      <w:r>
        <w:tab/>
      </w:r>
      <w:r>
        <w:rPr>
          <w:u w:val="single"/>
        </w:rPr>
        <w:t xml:space="preserve">$22,094,000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$2,039,291,000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t xml:space="preserve"> </w:t>
      </w:r>
      <w:r>
        <w:rPr>
          <w:u w:val="single"/>
        </w:rPr>
        <w:t xml:space="preserve">$146,064,000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t xml:space="preserve"> </w:t>
      </w:r>
      <w:r>
        <w:rPr>
          <w:u w:val="single"/>
        </w:rPr>
        <w:t xml:space="preserve">$777,158,000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ind w:left="0" w:right="0" w:firstLine="360"/>
        <w:jc w:val="both"/>
      </w:pPr>
      <w:r>
        <w:rPr/>
        <w:t xml:space="preserve">(b) </w:t>
      </w:r>
      <w:r>
        <w:t>((</w:t>
      </w:r>
      <w:r>
        <w:rPr>
          <w:strike/>
        </w:rPr>
        <w:t xml:space="preserve">$374,455,000</w:t>
      </w:r>
      <w:r>
        <w:t>))</w:t>
      </w:r>
      <w:r>
        <w:rPr/>
        <w:t xml:space="preserve"> </w:t>
      </w:r>
      <w:r>
        <w:rPr>
          <w:u w:val="single"/>
        </w:rPr>
        <w:t xml:space="preserve">$359,998,000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ind w:left="0" w:right="0" w:firstLine="360"/>
        <w:jc w:val="both"/>
      </w:pPr>
      <w:r>
        <w:rPr/>
        <w:t xml:space="preserve">(c) $171,893,000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ind w:left="0" w:right="0" w:firstLine="360"/>
        <w:jc w:val="both"/>
      </w:pPr>
      <w:r>
        <w:rPr/>
        <w:t xml:space="preserve">(d) </w:t>
      </w:r>
      <w:r>
        <w:t>((</w:t>
      </w:r>
      <w:r>
        <w:rPr>
          <w:strike/>
        </w:rPr>
        <w:t xml:space="preserve">$352,085,000</w:t>
      </w:r>
      <w:r>
        <w:t>))</w:t>
      </w:r>
      <w:r>
        <w:rPr/>
        <w:t xml:space="preserve"> </w:t>
      </w:r>
      <w:r>
        <w:rPr>
          <w:u w:val="single"/>
        </w:rPr>
        <w:t xml:space="preserve">$365,984,000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ind w:left="0" w:right="0" w:firstLine="360"/>
        <w:jc w:val="both"/>
      </w:pPr>
      <w:r>
        <w:rPr/>
        <w:t xml:space="preserve">(e) </w:t>
      </w:r>
      <w:r>
        <w:t>((</w:t>
      </w:r>
      <w:r>
        <w:rPr>
          <w:strike/>
        </w:rPr>
        <w:t xml:space="preserve">$168,456,000</w:t>
      </w:r>
      <w:r>
        <w:t>))</w:t>
      </w:r>
      <w:r>
        <w:rPr/>
        <w:t xml:space="preserve"> </w:t>
      </w:r>
      <w:r>
        <w:rPr>
          <w:u w:val="single"/>
        </w:rPr>
        <w:t xml:space="preserve">$170,661,000</w:t>
      </w:r>
      <w:r>
        <w:rPr/>
        <w:t xml:space="preserve"> of the amounts in (a) of this subsection are provided solely for WorkFirst and working connections child care administration and overhead.</w:t>
      </w:r>
    </w:p>
    <w:p>
      <w:pPr>
        <w:ind w:left="0" w:right="0" w:firstLine="360"/>
        <w:jc w:val="both"/>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ind w:left="0" w:right="0" w:firstLine="360"/>
        <w:jc w:val="both"/>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ind w:left="0" w:right="0" w:firstLine="360"/>
        <w:jc w:val="both"/>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ind w:left="0" w:right="0" w:firstLine="360"/>
        <w:jc w:val="both"/>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ind w:left="0" w:right="0" w:firstLine="360"/>
        <w:jc w:val="both"/>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ind w:left="0" w:right="0" w:firstLine="360"/>
        <w:jc w:val="both"/>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ind w:left="0" w:right="0" w:firstLine="360"/>
        <w:jc w:val="both"/>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ind w:left="0" w:right="0" w:firstLine="360"/>
        <w:jc w:val="both"/>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ind w:left="0" w:right="0" w:firstLine="360"/>
        <w:jc w:val="both"/>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ind w:left="0" w:right="0" w:firstLine="360"/>
        <w:jc w:val="both"/>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t xml:space="preserve"> </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ind w:left="0" w:right="0" w:firstLine="0"/>
        <w:jc w:val="both"/>
        <w:tabs>
          <w:tab w:val="right" w:leader="none" w:pos="9936"/>
        </w:tabs>
      </w:pPr>
      <w:r>
        <w:tab/>
      </w:r>
      <w:r>
        <w:rPr>
          <w:u w:val="single"/>
        </w:rPr>
        <w:t xml:space="preserve">$62,915,000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ind w:left="0" w:right="0" w:firstLine="0"/>
        <w:jc w:val="both"/>
        <w:tabs>
          <w:tab w:val="right" w:leader="none" w:pos="9936"/>
        </w:tabs>
      </w:pPr>
      <w:r>
        <w:tab/>
      </w:r>
      <w:r>
        <w:rPr>
          <w:u w:val="single"/>
        </w:rPr>
        <w:t xml:space="preserve">$283,121,000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ind w:left="0" w:right="0" w:firstLine="0"/>
        <w:jc w:val="both"/>
        <w:tabs>
          <w:tab w:val="right" w:leader="none" w:pos="9936"/>
        </w:tabs>
      </w:pPr>
      <w:r>
        <w:tab/>
      </w:r>
      <w:r>
        <w:rPr>
          <w:u w:val="single"/>
        </w:rPr>
        <w:t xml:space="preserve">$16,401,000</w:t>
      </w:r>
    </w:p>
    <w:p>
      <w:pPr>
        <w:ind w:left="0" w:right="0" w:firstLine="0"/>
        <w:jc w:val="both"/>
        <w:tabs>
          <w:tab w:val="right" w:leader="none" w:pos="9936"/>
        </w:tabs>
      </w:pPr>
      <w:r>
        <w:rPr/>
        <w:t xml:space="preserve">Criminal Justice Treatment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$14,284,000</w:t>
      </w:r>
    </w:p>
    <w:p>
      <w:pPr>
        <w:ind w:left="0" w:right="0" w:firstLine="0"/>
        <w:jc w:val="both"/>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$451,191,000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ind w:left="0" w:right="0" w:firstLine="360"/>
        <w:jc w:val="both"/>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ind w:left="0" w:right="0" w:firstLine="360"/>
        <w:jc w:val="both"/>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ind w:left="0" w:right="0" w:firstLine="360"/>
        <w:jc w:val="both"/>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ind w:left="0" w:right="0" w:firstLine="360"/>
        <w:jc w:val="both"/>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ind w:left="0" w:right="0" w:firstLine="360"/>
        <w:jc w:val="both"/>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ind w:left="0" w:right="0" w:firstLine="360"/>
        <w:jc w:val="both"/>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ind w:left="0" w:right="0" w:firstLine="360"/>
        <w:jc w:val="both"/>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ind w:left="0" w:right="0" w:firstLine="360"/>
        <w:jc w:val="both"/>
      </w:pPr>
      <w:r>
        <w:rPr/>
        <w:t xml:space="preserve">(9) Within existing appropriations, the department shall prioritize the prevention and treatment of intravenous, opiate-based drug use.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ind w:left="0" w:right="0" w:firstLine="0"/>
        <w:jc w:val="both"/>
        <w:tabs>
          <w:tab w:val="right" w:leader="none" w:pos="9936"/>
        </w:tabs>
      </w:pPr>
      <w:r>
        <w:tab/>
      </w:r>
      <w:r>
        <w:rPr>
          <w:u w:val="single"/>
        </w:rPr>
        <w:t xml:space="preserve">$10,822,000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$126,787,000</w:t>
      </w:r>
    </w:p>
    <w:p>
      <w:pPr>
        <w:ind w:left="0" w:right="0" w:firstLine="360"/>
        <w:jc w:val="both"/>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ind w:left="0" w:right="0" w:firstLine="0"/>
        <w:jc w:val="both"/>
        <w:tabs>
          <w:tab w:val="right" w:leader="none" w:pos="9936"/>
        </w:tabs>
      </w:pPr>
      <w:r>
        <w:tab/>
      </w:r>
      <w:r>
        <w:rPr>
          <w:u w:val="single"/>
        </w:rPr>
        <w:t xml:space="preserve">$36,510,000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$74,306,000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ind w:left="0" w:right="0" w:firstLine="360"/>
        <w:jc w:val="both"/>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ind w:left="0" w:right="0" w:firstLine="360"/>
        <w:jc w:val="both"/>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ind w:left="0" w:right="0" w:firstLine="360"/>
        <w:jc w:val="both"/>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ind w:left="0" w:right="0" w:firstLine="360"/>
        <w:jc w:val="both"/>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ind w:left="0" w:right="0" w:firstLine="0"/>
        <w:jc w:val="both"/>
        <w:tabs>
          <w:tab w:val="right" w:leader="none" w:pos="9936"/>
        </w:tabs>
      </w:pPr>
      <w:r>
        <w:tab/>
      </w:r>
      <w:r>
        <w:rPr>
          <w:u w:val="single"/>
        </w:rPr>
        <w:t xml:space="preserve">$20,011,000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ind w:left="0" w:right="0" w:firstLine="0"/>
        <w:jc w:val="both"/>
        <w:tabs>
          <w:tab w:val="right" w:leader="none" w:pos="9936"/>
        </w:tabs>
      </w:pPr>
      <w:r>
        <w:tab/>
      </w:r>
      <w:r>
        <w:rPr>
          <w:u w:val="single"/>
        </w:rPr>
        <w:t xml:space="preserve">$37,166,000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$87,604,000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ind w:left="0" w:right="0" w:firstLine="360"/>
        <w:jc w:val="both"/>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ind w:left="0" w:right="0" w:firstLine="360"/>
        <w:jc w:val="both"/>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t xml:space="preserve">(e) An estimate of savings, efficiencies, costs, and budgetary savings and resources required to implement the plans and budget recommendations identified in (d) of this subsection (5).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ind w:left="0" w:right="0" w:firstLine="0"/>
        <w:jc w:val="both"/>
        <w:tabs>
          <w:tab w:val="right" w:leader="none" w:pos="9936"/>
        </w:tabs>
      </w:pPr>
      <w:r>
        <w:tab/>
      </w:r>
      <w:r>
        <w:rPr>
          <w:u w:val="single"/>
        </w:rPr>
        <w:t xml:space="preserve">$67,320,000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ind w:left="0" w:right="0" w:firstLine="0"/>
        <w:jc w:val="both"/>
        <w:tabs>
          <w:tab w:val="right" w:leader="none" w:pos="9936"/>
        </w:tabs>
      </w:pPr>
      <w:r>
        <w:tab/>
      </w:r>
      <w:r>
        <w:rPr>
          <w:u w:val="single"/>
        </w:rPr>
        <w:t xml:space="preserve">$56,759,000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$186,901,000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ind w:left="0" w:right="0" w:firstLine="0"/>
        <w:jc w:val="both"/>
        <w:tabs>
          <w:tab w:val="right" w:leader="none" w:pos="9936"/>
        </w:tabs>
      </w:pPr>
      <w:r>
        <w:tab/>
      </w:r>
      <w:r>
        <w:rPr>
          <w:u w:val="single"/>
        </w:rPr>
        <w:t xml:space="preserve">$2,059,232,000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ind w:left="0" w:right="0" w:firstLine="0"/>
        <w:jc w:val="both"/>
        <w:tabs>
          <w:tab w:val="right" w:leader="none" w:pos="9936"/>
        </w:tabs>
      </w:pPr>
      <w:r>
        <w:tab/>
      </w:r>
      <w:r>
        <w:rPr>
          <w:u w:val="single"/>
        </w:rPr>
        <w:t xml:space="preserve">$8,651,386,000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ind w:left="0" w:right="0" w:firstLine="0"/>
        <w:jc w:val="both"/>
        <w:tabs>
          <w:tab w:val="right" w:leader="none" w:pos="9936"/>
        </w:tabs>
      </w:pPr>
      <w:r>
        <w:tab/>
      </w:r>
      <w:r>
        <w:rPr>
          <w:u w:val="single"/>
        </w:rPr>
        <w:t xml:space="preserve">$63,332,000</w:t>
      </w:r>
    </w:p>
    <w:p>
      <w:pPr>
        <w:ind w:left="0" w:right="0" w:firstLine="0"/>
        <w:jc w:val="both"/>
        <w:tabs>
          <w:tab w:val="right" w:leader="none" w:pos="9936"/>
        </w:tabs>
      </w:pPr>
      <w:r>
        <w:rPr/>
        <w:t xml:space="preserve">Emergency Medical Services and Trauma Care Systems</w:t>
      </w:r>
      <w:r>
        <w:tab/>
      </w:r>
    </w:p>
    <w:p>
      <w:pPr>
        <w:ind w:left="0" w:right="0" w:firstLine="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ind w:left="0" w:right="0" w:firstLine="0"/>
        <w:jc w:val="both"/>
        <w:tabs>
          <w:tab w:val="right" w:leader="none" w:pos="9936"/>
        </w:tabs>
      </w:pPr>
      <w:r>
        <w:rPr/>
        <w:t xml:space="preserve">Hospital Safety Net Assessment Fund</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$669,380,000</w:t>
      </w:r>
      <w:r>
        <w:t>))</w:t>
      </w:r>
    </w:p>
    <w:p>
      <w:pPr>
        <w:ind w:left="0" w:right="0" w:firstLine="0"/>
        <w:jc w:val="both"/>
        <w:tabs>
          <w:tab w:val="right" w:leader="none" w:pos="9936"/>
        </w:tabs>
      </w:pPr>
      <w:r>
        <w:tab/>
      </w:r>
      <w:r>
        <w:rPr>
          <w:u w:val="single"/>
        </w:rPr>
        <w:t xml:space="preserve">$618,212,000</w:t>
      </w:r>
    </w:p>
    <w:p>
      <w:pPr>
        <w:ind w:left="0" w:right="0" w:firstLine="0"/>
        <w:jc w:val="both"/>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$16,580,000</w:t>
      </w:r>
      <w:r>
        <w:t>))</w:t>
      </w:r>
    </w:p>
    <w:p>
      <w:pPr>
        <w:ind w:left="0" w:right="0" w:firstLine="0"/>
        <w:jc w:val="both"/>
        <w:tabs>
          <w:tab w:val="right" w:leader="none" w:pos="9936"/>
        </w:tabs>
      </w:pPr>
      <w:r>
        <w:tab/>
      </w:r>
      <w:r>
        <w:rPr>
          <w:u w:val="single"/>
        </w:rPr>
        <w:t xml:space="preserve">$8,003,000</w:t>
      </w:r>
    </w:p>
    <w:p>
      <w:pPr>
        <w:ind w:left="0" w:right="0" w:firstLine="0"/>
        <w:jc w:val="both"/>
        <w:tabs>
          <w:tab w:val="right" w:leader="none" w:pos="9936"/>
        </w:tabs>
      </w:pPr>
      <w:r>
        <w:rPr/>
        <w:t xml:space="preserve">State Health Care Authority Administration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t>((</w:t>
      </w:r>
      <w:r>
        <w:rPr>
          <w:strike/>
        </w:rPr>
        <w:t xml:space="preserve">$35,328,000</w:t>
      </w:r>
      <w:r>
        <w:t>))</w:t>
      </w:r>
    </w:p>
    <w:p>
      <w:pPr>
        <w:ind w:left="0" w:right="0" w:firstLine="0"/>
        <w:jc w:val="both"/>
        <w:tabs>
          <w:tab w:val="right" w:leader="none" w:pos="9936"/>
        </w:tabs>
      </w:pPr>
      <w:r>
        <w:tab/>
      </w:r>
      <w:r>
        <w:rPr>
          <w:u w:val="single"/>
        </w:rPr>
        <w:t xml:space="preserve">$36,828,000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ind w:left="0" w:right="0" w:firstLine="0"/>
        <w:jc w:val="both"/>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$13,618,548,000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t>
      </w:r>
      <w:r>
        <w:t>((</w:t>
      </w:r>
      <w:r>
        <w:rPr>
          <w:strike/>
        </w:rPr>
        <w:t xml:space="preserve">$1,900,484,000 of the general fund</w:t>
      </w:r>
      <w:r>
        <w:rPr>
          <w:rFonts w:ascii="Times New Roman" w:hAnsi="Times New Roman"/>
          <w:strike/>
        </w:rPr>
        <w:t xml:space="preserve">—</w:t>
      </w:r>
      <w:r>
        <w:rPr>
          <w:strike/>
        </w:rPr>
        <w:t xml:space="preserve">federal appropriation is provided solely</w:t>
      </w:r>
      <w:r>
        <w:t>))</w:t>
      </w:r>
      <w:r>
        <w:rPr/>
        <w:t xml:space="preserve"> </w:t>
      </w:r>
      <w:r>
        <w:rPr>
          <w:u w:val="single"/>
        </w:rPr>
        <w:t xml:space="preserve">Sufficient amounts are appropriated in this section</w:t>
      </w:r>
      <w:r>
        <w:rPr/>
        <w:t xml:space="preserve">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ind w:left="0" w:right="0" w:firstLine="360"/>
        <w:jc w:val="both"/>
      </w:pPr>
      <w:r>
        <w:rPr/>
        <w:t xml:space="preserve">(2) The requirements of this subsection apply to the basic health plan. This subsection is null and void and has no further effect upon implementation of the medicaid expansion under subsection (1) of this section.</w:t>
      </w:r>
    </w:p>
    <w:p>
      <w:pPr>
        <w:ind w:left="0" w:right="0" w:firstLine="360"/>
        <w:jc w:val="both"/>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ind w:left="0" w:right="0" w:firstLine="360"/>
        <w:jc w:val="both"/>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ind w:left="0" w:right="0" w:firstLine="360"/>
        <w:jc w:val="both"/>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ind w:left="0" w:right="0" w:firstLine="360"/>
        <w:jc w:val="both"/>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ind w:left="0" w:right="0" w:firstLine="360"/>
        <w:jc w:val="both"/>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ind w:left="0" w:right="0" w:firstLine="360"/>
        <w:jc w:val="both"/>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ind w:left="0" w:right="0" w:firstLine="360"/>
        <w:jc w:val="both"/>
      </w:pPr>
      <w:r>
        <w:rPr/>
        <w:t xml:space="preserve">(5) In determining financial eligibility for medicaid-funded services, the health care authority is authorized to disregard recoveries by Holocaust survivors of insurance proceeds or other assets, as defined in RCW 48.104.030.</w:t>
      </w:r>
    </w:p>
    <w:p>
      <w:pPr>
        <w:ind w:left="0" w:right="0" w:firstLine="360"/>
        <w:jc w:val="both"/>
      </w:pPr>
      <w:r>
        <w:rPr/>
        <w:t xml:space="preserve">(6) The legislature affirms that it is in the state's interest for Harborview medical center to remain an economically viable component of the state's health care system.</w:t>
      </w:r>
    </w:p>
    <w:p>
      <w:pPr>
        <w:ind w:left="0" w:right="0" w:firstLine="360"/>
        <w:jc w:val="both"/>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ind w:left="0" w:right="0" w:firstLine="360"/>
        <w:jc w:val="both"/>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ind w:left="0" w:right="0" w:firstLine="360"/>
        <w:jc w:val="both"/>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ind w:left="0" w:right="0" w:firstLine="360"/>
        <w:jc w:val="both"/>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ind w:left="0" w:right="0" w:firstLine="360"/>
        <w:jc w:val="both"/>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ind w:left="0" w:right="0" w:firstLine="360"/>
        <w:jc w:val="both"/>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ind w:left="0" w:right="0" w:firstLine="360"/>
        <w:jc w:val="both"/>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ind w:left="0" w:right="0" w:firstLine="360"/>
        <w:jc w:val="both"/>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ind w:left="0" w:right="0" w:firstLine="360"/>
        <w:jc w:val="both"/>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t xml:space="preserve"> </w:t>
      </w:r>
      <w:r>
        <w:rPr>
          <w:u w:val="single"/>
        </w:rPr>
        <w:t xml:space="preserve">$21,666,000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ind w:left="0" w:right="0" w:firstLine="360"/>
        <w:jc w:val="both"/>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ind w:left="0" w:right="0" w:firstLine="360"/>
        <w:jc w:val="both"/>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ind w:left="0" w:right="0" w:firstLine="360"/>
        <w:jc w:val="both"/>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w:t>
      </w:r>
      <w:r>
        <w:t>((</w:t>
      </w:r>
      <w:r>
        <w:rPr>
          <w:strike/>
        </w:rPr>
        <w:t xml:space="preserve">If neither of the bills is enacted by June 30, 2013, the amounts provided in this subsection shall lapse.</w:t>
      </w:r>
      <w:r>
        <w:t>))</w:t>
      </w:r>
    </w:p>
    <w:p>
      <w:pPr>
        <w:ind w:left="0" w:right="0" w:firstLine="360"/>
        <w:jc w:val="both"/>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ind w:left="0" w:right="0" w:firstLine="360"/>
        <w:jc w:val="both"/>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t xml:space="preserve">(e) An estimate of savings, efficiencies, costs, and budgetary savings and resources required to implement the plans and budget recommendations identified in (d) of this subsection (17).</w:t>
      </w:r>
    </w:p>
    <w:p>
      <w:pPr>
        <w:ind w:left="0" w:right="0" w:firstLine="360"/>
        <w:jc w:val="both"/>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ind w:left="0" w:right="0" w:firstLine="360"/>
        <w:jc w:val="both"/>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ind w:left="0" w:right="0" w:firstLine="360"/>
        <w:jc w:val="both"/>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ind w:left="0" w:right="0" w:firstLine="360"/>
        <w:jc w:val="both"/>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ind w:left="0" w:right="0" w:firstLine="360"/>
        <w:jc w:val="both"/>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ind w:left="0" w:right="0" w:firstLine="360"/>
        <w:jc w:val="both"/>
      </w:pPr>
      <w:r>
        <w:rPr/>
        <w:t xml:space="preserve">(25) </w:t>
      </w:r>
      <w:r>
        <w:t>((</w:t>
      </w:r>
      <w:r>
        <w:rPr>
          <w:strike/>
        </w:rPr>
        <w:t xml:space="preserve">$1,163,000</w:t>
      </w:r>
      <w:r>
        <w:t>))</w:t>
      </w:r>
      <w:r>
        <w:rPr/>
        <w:t xml:space="preserve"> </w:t>
      </w:r>
      <w:r>
        <w:rPr>
          <w:u w:val="single"/>
        </w:rPr>
        <w:t xml:space="preserve">$1,075,000</w:t>
      </w:r>
      <w:r>
        <w:rPr/>
        <w:t xml:space="preserve"> of the medicaid fraud penalty account</w:t>
      </w:r>
      <w:r>
        <w:rPr>
          <w:rFonts w:ascii="Times New Roman" w:hAnsi="Times New Roman"/>
        </w:rPr>
        <w:t xml:space="preserve">—</w:t>
      </w:r>
      <w:r>
        <w:rPr/>
        <w:t xml:space="preserve">state appropriation and </w:t>
      </w:r>
      <w:r>
        <w:t>((</w:t>
      </w:r>
      <w:r>
        <w:rPr>
          <w:strike/>
        </w:rPr>
        <w:t xml:space="preserve">$9,710,000</w:t>
      </w:r>
      <w:r>
        <w:t>))</w:t>
      </w:r>
      <w:r>
        <w:rPr/>
        <w:t xml:space="preserve"> </w:t>
      </w:r>
      <w:r>
        <w:rPr>
          <w:u w:val="single"/>
        </w:rPr>
        <w:t xml:space="preserve">$9,143,000</w:t>
      </w:r>
      <w:r>
        <w:rPr/>
        <w:t xml:space="preserve">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ind w:left="0" w:right="0" w:firstLine="360"/>
        <w:jc w:val="both"/>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ind w:left="0" w:right="0" w:firstLine="360"/>
        <w:jc w:val="both"/>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ind w:left="0" w:right="0" w:firstLine="360"/>
        <w:jc w:val="both"/>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ind w:left="0" w:right="0" w:firstLine="360"/>
        <w:jc w:val="both"/>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ind w:left="0" w:right="0" w:firstLine="360"/>
        <w:jc w:val="both"/>
      </w:pPr>
      <w:r>
        <w:rPr/>
        <w:t xml:space="preserve">(30) Sufficient amounts are appropriated in this section for the authority to provide an adult dental benefit beginning January 1, 2014.</w:t>
      </w:r>
    </w:p>
    <w:p>
      <w:pPr>
        <w:ind w:left="0" w:right="0" w:firstLine="360"/>
        <w:jc w:val="both"/>
      </w:pPr>
      <w:r>
        <w:rPr/>
        <w:t xml:space="preserve">(31) To the extent allowed under federal law, the authority shall require an adult client to enroll in full medicaid coverage instead of family planning-only coverage unless the client is at risk of domestic violence.</w:t>
      </w:r>
    </w:p>
    <w:p>
      <w:pPr>
        <w:ind w:left="0" w:right="0" w:firstLine="360"/>
        <w:jc w:val="both"/>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ind w:left="0" w:right="0" w:firstLine="360"/>
        <w:jc w:val="both"/>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ind w:left="0" w:right="0" w:firstLine="360"/>
        <w:jc w:val="both"/>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ind w:left="0" w:right="0" w:firstLine="360"/>
        <w:jc w:val="both"/>
      </w:pPr>
      <w:r>
        <w:rPr/>
        <w:t xml:space="preserve">(35) The appropriations in this section reflect savings and efficiencies by transferring children receiving medical care provided through fee-for-service to medical care provided through managed care.</w:t>
      </w:r>
    </w:p>
    <w:p>
      <w:pPr>
        <w:ind w:left="0" w:right="0" w:firstLine="360"/>
        <w:jc w:val="both"/>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ind w:left="0" w:right="0" w:firstLine="360"/>
        <w:jc w:val="both"/>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ind w:left="0" w:right="0" w:firstLine="360"/>
        <w:jc w:val="both"/>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ind w:left="0" w:right="0" w:firstLine="360"/>
        <w:jc w:val="both"/>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(40) Within the amounts appropriated in this section, the authority shall reimburse for primary care services provided by naturopathic physicians.</w:t>
      </w:r>
    </w:p>
    <w:p>
      <w:pPr>
        <w:ind w:left="0" w:right="0" w:firstLine="360"/>
        <w:jc w:val="both"/>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ind w:left="0" w:right="0" w:firstLine="360"/>
        <w:jc w:val="both"/>
      </w:pPr>
      <w:r>
        <w:rPr/>
        <w:t xml:space="preserve">(42) </w:t>
      </w:r>
      <w:r>
        <w:t>((</w:t>
      </w:r>
      <w:r>
        <w:rPr>
          <w:strike/>
        </w:rPr>
        <w:t xml:space="preserve">$16,580,000</w:t>
      </w:r>
      <w:r>
        <w:t>))</w:t>
      </w:r>
      <w:r>
        <w:rPr/>
        <w:t xml:space="preserve"> </w:t>
      </w:r>
      <w:r>
        <w:rPr>
          <w:u w:val="single"/>
        </w:rPr>
        <w:t xml:space="preserve">$8,003,000</w:t>
      </w:r>
      <w:r>
        <w:rPr/>
        <w:t xml:space="preserve"> of the health benefit exchange account</w:t>
      </w:r>
      <w:r>
        <w:rPr>
          <w:rFonts w:ascii="Times New Roman" w:hAnsi="Times New Roman"/>
        </w:rPr>
        <w:t xml:space="preserve">—</w:t>
      </w:r>
      <w:r>
        <w:rPr/>
        <w:t xml:space="preserve">state appropriation and </w:t>
      </w:r>
      <w:r>
        <w:t>((</w:t>
      </w:r>
      <w:r>
        <w:rPr>
          <w:strike/>
        </w:rPr>
        <w:t xml:space="preserve">$3,409,000</w:t>
      </w:r>
      <w:r>
        <w:t>))</w:t>
      </w:r>
      <w:r>
        <w:rPr/>
        <w:t xml:space="preserve"> </w:t>
      </w:r>
      <w:r>
        <w:rPr>
          <w:u w:val="single"/>
        </w:rPr>
        <w:t xml:space="preserve">$11,997,000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health benefit exchange account</w:t>
      </w:r>
      <w:r>
        <w:rPr>
          <w:rFonts w:ascii="Times New Roman" w:hAnsi="Times New Roman"/>
        </w:rPr>
        <w:t xml:space="preserve">—</w:t>
      </w:r>
      <w:r>
        <w:rPr/>
        <w:t xml:space="preserve">state appropriation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ind w:left="0" w:right="0" w:firstLine="360"/>
        <w:jc w:val="both"/>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ind w:left="0" w:right="0" w:firstLine="360"/>
        <w:jc w:val="both"/>
      </w:pPr>
      <w:r>
        <w:rPr/>
        <w:t xml:space="preserve">(44) Sufficient amounts are appropriated in this section to restore medicaid coverage under the breast and cervical cancer treatment program.</w:t>
      </w:r>
    </w:p>
    <w:p>
      <w:pPr>
        <w:ind w:left="0" w:right="0" w:firstLine="360"/>
        <w:jc w:val="both"/>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ind w:left="0" w:right="0" w:firstLine="360"/>
        <w:jc w:val="both"/>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ind w:left="0" w:right="0" w:firstLine="360"/>
        <w:jc w:val="both"/>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ind w:left="0" w:right="0" w:firstLine="360"/>
        <w:jc w:val="both"/>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ind w:left="0" w:right="0" w:firstLine="360"/>
        <w:jc w:val="both"/>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ind w:left="0" w:right="0" w:firstLine="360"/>
        <w:jc w:val="both"/>
      </w:pPr>
      <w:r>
        <w:rPr/>
        <w:t xml:space="preserve">(b) Where possible, the authority shall leverage the same expert consultants to review each proposal and compare and contrast the approaches to ensure seamless coordination with the health benefit exchange.</w:t>
      </w:r>
    </w:p>
    <w:p>
      <w:pPr>
        <w:ind w:left="0" w:right="0" w:firstLine="360"/>
        <w:jc w:val="both"/>
      </w:pPr>
      <w:r>
        <w:rPr/>
        <w:t xml:space="preserve">(c) The authority shall collaborate with the joint select committee on health care oversight in the development of these options.</w:t>
      </w:r>
    </w:p>
    <w:p>
      <w:pPr>
        <w:ind w:left="0" w:right="0" w:firstLine="360"/>
        <w:jc w:val="both"/>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w:t>
      </w:r>
      <w:r>
        <w:t>((</w:t>
      </w:r>
      <w:r>
        <w:rPr>
          <w:strike/>
        </w:rPr>
        <w:t xml:space="preserve">If Second Substitute Senate Bill No. 6312 (mental health, chemical dependency) is not enacted by June 30, 2014, the amounts provided in this subsection shall lapse.</w:t>
      </w:r>
      <w:r>
        <w:t>))</w:t>
      </w:r>
    </w:p>
    <w:p>
      <w:pPr>
        <w:ind w:left="0" w:right="0" w:firstLine="360"/>
        <w:jc w:val="both"/>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w:t>
      </w:r>
      <w:r>
        <w:t>((</w:t>
      </w:r>
      <w:r>
        <w:rPr>
          <w:strike/>
        </w:rPr>
        <w:t xml:space="preserve">If the bill is not enacted by June 30, 2014, the amounts provided in this subsection shall lapse.</w:t>
      </w:r>
      <w:r>
        <w:t>))</w:t>
      </w:r>
    </w:p>
    <w:p>
      <w:pPr>
        <w:ind w:left="0" w:right="0" w:firstLine="360"/>
        <w:jc w:val="both"/>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w:t>
      </w:r>
      <w:r>
        <w:t>((</w:t>
      </w:r>
      <w:r>
        <w:rPr>
          <w:strike/>
        </w:rPr>
        <w:t xml:space="preserve">If the bill is not enacted by June 30, 2014, the amounts provided in this subsection shall lapse.</w:t>
      </w:r>
      <w:r>
        <w:t>))</w:t>
      </w:r>
    </w:p>
    <w:p>
      <w:pPr>
        <w:ind w:left="0" w:right="0" w:firstLine="360"/>
        <w:jc w:val="both"/>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ind w:left="0" w:right="0" w:firstLine="360"/>
        <w:jc w:val="both"/>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ind w:left="0" w:right="0" w:firstLine="360"/>
        <w:jc w:val="both"/>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ind w:left="0" w:right="0" w:firstLine="360"/>
        <w:jc w:val="both"/>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t xml:space="preserve"> </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ind w:left="0" w:right="0" w:firstLine="360"/>
        <w:jc w:val="both"/>
      </w:pPr>
      <w:r>
        <w:rPr>
          <w:u w:val="single"/>
        </w:rPr>
        <w:t xml:space="preserve">(57) $1,119,000 of the general fund</w:t>
      </w:r>
      <w:r>
        <w:rPr>
          <w:rFonts w:ascii="Times New Roman" w:hAnsi="Times New Roman"/>
          <w:u w:val="single"/>
        </w:rPr>
        <w:t xml:space="preserve">—</w:t>
      </w:r>
      <w:r>
        <w:rPr>
          <w:u w:val="single"/>
        </w:rPr>
        <w:t xml:space="preserve">state appropriation for fiscal year 2015 is provided solely for vaccines for children covered under the children's health insurance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ind w:left="0" w:right="0" w:firstLine="0"/>
        <w:jc w:val="both"/>
        <w:tabs>
          <w:tab w:val="right" w:leader="none" w:pos="9936"/>
        </w:tabs>
      </w:pPr>
      <w:r>
        <w:tab/>
      </w:r>
      <w:r>
        <w:rPr>
          <w:u w:val="single"/>
        </w:rPr>
        <w:t xml:space="preserve">$2,024,000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ind w:left="0" w:right="0" w:firstLine="360"/>
        <w:jc w:val="both"/>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ind w:left="0" w:right="0" w:firstLine="0"/>
        <w:jc w:val="both"/>
        <w:tabs>
          <w:tab w:val="right" w:leader="none" w:pos="9936"/>
        </w:tabs>
      </w:pPr>
      <w:r>
        <w:tab/>
      </w:r>
      <w:r>
        <w:rPr>
          <w:u w:val="single"/>
        </w:rPr>
        <w:t xml:space="preserve">$15,093,000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ind w:left="0" w:right="0" w:firstLine="0"/>
        <w:jc w:val="both"/>
        <w:tabs>
          <w:tab w:val="right" w:leader="none" w:pos="9936"/>
        </w:tabs>
      </w:pPr>
      <w:r>
        <w:tab/>
      </w:r>
      <w:r>
        <w:rPr>
          <w:u w:val="single"/>
        </w:rPr>
        <w:t xml:space="preserve">$5,079,000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$460,000</w:t>
      </w:r>
    </w:p>
    <w:p>
      <w:pPr>
        <w:ind w:left="0" w:right="0" w:firstLine="0"/>
        <w:jc w:val="both"/>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$43,922,000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ind w:left="0" w:right="0" w:firstLine="360"/>
        <w:jc w:val="both"/>
      </w:pPr>
      <w:r>
        <w:rPr/>
        <w:t xml:space="preserve">(2) </w:t>
      </w:r>
      <w:r>
        <w:t>((</w:t>
      </w:r>
      <w:r>
        <w:rPr>
          <w:strike/>
        </w:rPr>
        <w:t xml:space="preserve">$408,000</w:t>
      </w:r>
      <w:r>
        <w:t>))</w:t>
      </w:r>
      <w:r>
        <w:rPr/>
        <w:t xml:space="preserve"> </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ind w:left="0" w:right="0" w:firstLine="360"/>
        <w:jc w:val="both"/>
      </w:pPr>
      <w:r>
        <w:rPr/>
        <w:t xml:space="preserve">(3) The criminal justice training commission may not run a basic law enforcement academy class of fewer than 30 students.</w:t>
      </w:r>
    </w:p>
    <w:p>
      <w:pPr>
        <w:ind w:left="0" w:right="0" w:firstLine="360"/>
        <w:jc w:val="both"/>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ind w:left="0" w:right="0" w:firstLine="360"/>
        <w:jc w:val="both"/>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ind w:left="0" w:right="0" w:firstLine="360"/>
        <w:jc w:val="both"/>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ind w:left="0" w:right="0" w:firstLine="360"/>
        <w:jc w:val="both"/>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ind w:left="0" w:right="0" w:firstLine="360"/>
        <w:jc w:val="both"/>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ind w:left="0" w:right="0" w:firstLine="360"/>
        <w:jc w:val="both"/>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ind w:left="0" w:right="0" w:firstLine="0"/>
        <w:jc w:val="both"/>
        <w:tabs>
          <w:tab w:val="right" w:leader="none" w:pos="9936"/>
        </w:tabs>
      </w:pPr>
      <w:r>
        <w:tab/>
      </w:r>
      <w:r>
        <w:rPr>
          <w:u w:val="single"/>
        </w:rPr>
        <w:t xml:space="preserve">$17,553,000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ind w:left="0" w:right="0" w:firstLine="0"/>
        <w:jc w:val="both"/>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ind w:left="0" w:right="0" w:firstLine="0"/>
        <w:jc w:val="both"/>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ind w:left="0" w:right="0" w:firstLine="0"/>
        <w:jc w:val="both"/>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$897,000</w:t>
      </w:r>
    </w:p>
    <w:p>
      <w:pPr>
        <w:ind w:left="0" w:right="0" w:firstLine="0"/>
        <w:jc w:val="both"/>
        <w:tabs>
          <w:tab w:val="right" w:leader="none" w:pos="9936"/>
        </w:tabs>
      </w:pPr>
      <w:r>
        <w:rPr/>
        <w:t xml:space="preserve">Public Works Administration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$7,202,000</w:t>
      </w:r>
    </w:p>
    <w:p>
      <w:pPr>
        <w:ind w:left="0" w:right="0" w:firstLine="0"/>
        <w:jc w:val="both"/>
        <w:tabs>
          <w:tab w:val="right" w:leader="none" w:pos="9936"/>
        </w:tabs>
      </w:pPr>
      <w:r>
        <w:rPr/>
        <w:t xml:space="preserve">Manufactured Home Installation Training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$350,000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ind w:left="0" w:right="0" w:firstLine="0"/>
        <w:jc w:val="both"/>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ind w:left="0" w:right="0" w:firstLine="0"/>
        <w:jc w:val="both"/>
        <w:tabs>
          <w:tab w:val="right" w:leader="none" w:pos="9936"/>
        </w:tabs>
      </w:pPr>
      <w:r>
        <w:rPr/>
        <w:t xml:space="preserve">Pressure Systems Safety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ind w:left="0" w:right="0" w:firstLine="360"/>
        <w:jc w:val="both"/>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ind w:left="0" w:right="0" w:firstLine="360"/>
        <w:jc w:val="both"/>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ind w:left="0" w:right="0" w:firstLine="360"/>
        <w:jc w:val="both"/>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ind w:left="0" w:right="0" w:firstLine="360"/>
        <w:jc w:val="both"/>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ind w:left="0" w:right="0" w:firstLine="360"/>
        <w:jc w:val="both"/>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ind w:left="0" w:right="0" w:firstLine="360"/>
        <w:jc w:val="both"/>
      </w:pPr>
      <w:r>
        <w:rPr/>
        <w:t xml:space="preserve">(1) HEADQUARTERS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ind w:left="0" w:right="0" w:firstLine="0"/>
        <w:jc w:val="both"/>
        <w:tabs>
          <w:tab w:val="right" w:leader="none" w:pos="9936"/>
        </w:tabs>
      </w:pPr>
      <w:r>
        <w:tab/>
      </w:r>
      <w:r>
        <w:rPr>
          <w:u w:val="single"/>
        </w:rPr>
        <w:t xml:space="preserve">$1,864,000</w:t>
      </w:r>
    </w:p>
    <w:p>
      <w:pPr>
        <w:ind w:left="0" w:right="0" w:firstLine="0"/>
        <w:jc w:val="both"/>
        <w:tabs>
          <w:tab w:val="right" w:leader="none" w:pos="9936"/>
        </w:tabs>
      </w:pPr>
      <w:r>
        <w:rPr/>
        <w:t xml:space="preserve">Charitable, Educational, Penal, and Reformatory</w:t>
      </w:r>
      <w:r>
        <w:tab/>
      </w:r>
    </w:p>
    <w:p>
      <w:pPr>
        <w:ind w:left="0" w:right="0" w:firstLine="360"/>
        <w:jc w:val="both"/>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ind w:left="0" w:right="0" w:firstLine="360"/>
        <w:jc w:val="both"/>
      </w:pPr>
      <w:r>
        <w:rPr/>
        <w:t xml:space="preserve">(2) FIELD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ind w:left="0" w:right="0" w:firstLine="0"/>
        <w:jc w:val="both"/>
        <w:tabs>
          <w:tab w:val="right" w:leader="none" w:pos="9936"/>
        </w:tabs>
      </w:pPr>
      <w:r>
        <w:tab/>
      </w:r>
      <w:r>
        <w:rPr>
          <w:u w:val="single"/>
        </w:rPr>
        <w:t xml:space="preserve">$5,278,000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ind w:left="0" w:right="0" w:firstLine="0"/>
        <w:jc w:val="both"/>
        <w:tabs>
          <w:tab w:val="right" w:leader="none" w:pos="9936"/>
        </w:tabs>
      </w:pPr>
      <w:r>
        <w:rPr/>
        <w:t xml:space="preserve">Veteran Estate Management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ind w:left="0" w:right="0" w:firstLine="360"/>
        <w:jc w:val="both"/>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ind w:left="0" w:right="0" w:firstLine="360"/>
        <w:jc w:val="both"/>
      </w:pPr>
      <w:r>
        <w:rPr/>
        <w:t xml:space="preserve"> (3)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ind w:left="0" w:right="0" w:firstLine="0"/>
        <w:jc w:val="both"/>
        <w:tabs>
          <w:tab w:val="right" w:leader="none" w:pos="9936"/>
        </w:tabs>
      </w:pPr>
      <w:r>
        <w:tab/>
      </w:r>
      <w:r>
        <w:rPr>
          <w:u w:val="single"/>
        </w:rPr>
        <w:t xml:space="preserve">$155,000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ind w:left="0" w:right="0" w:firstLine="0"/>
        <w:jc w:val="both"/>
        <w:tabs>
          <w:tab w:val="right" w:leader="none" w:pos="9936"/>
        </w:tabs>
      </w:pPr>
      <w:r>
        <w:tab/>
      </w:r>
      <w:r>
        <w:rPr>
          <w:u w:val="single"/>
        </w:rPr>
        <w:t xml:space="preserve">$60,402,000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ind w:left="0" w:right="0" w:firstLine="0"/>
        <w:jc w:val="both"/>
        <w:tabs>
          <w:tab w:val="right" w:leader="none" w:pos="9936"/>
        </w:tabs>
      </w:pPr>
      <w:r>
        <w:tab/>
      </w:r>
      <w:r>
        <w:rPr>
          <w:u w:val="single"/>
        </w:rPr>
        <w:t xml:space="preserve">$540,482,000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ind w:left="0" w:right="0" w:firstLine="0"/>
        <w:jc w:val="both"/>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ind w:left="0" w:right="0" w:firstLine="0"/>
        <w:jc w:val="both"/>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ind w:left="0" w:right="0" w:firstLine="0"/>
        <w:jc w:val="both"/>
        <w:tabs>
          <w:tab w:val="right" w:leader="none" w:pos="9936"/>
        </w:tabs>
      </w:pPr>
      <w:r>
        <w:rPr/>
        <w:t xml:space="preserve">Emergency Medical Services and Trauma Care Systems</w:t>
      </w:r>
      <w:r>
        <w:tab/>
      </w:r>
    </w:p>
    <w:p>
      <w:pPr>
        <w:ind w:left="0" w:right="0" w:firstLine="36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ind w:left="0" w:right="0" w:firstLine="0"/>
        <w:jc w:val="both"/>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ind w:left="0" w:right="0" w:firstLine="0"/>
        <w:jc w:val="both"/>
        <w:tabs>
          <w:tab w:val="right" w:leader="none" w:pos="9936"/>
        </w:tabs>
      </w:pPr>
      <w:r>
        <w:rPr/>
        <w:t xml:space="preserve">Drinking Water Assistance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$14,697,000</w:t>
      </w:r>
    </w:p>
    <w:p>
      <w:pPr>
        <w:ind w:left="0" w:right="0" w:firstLine="0"/>
        <w:jc w:val="both"/>
        <w:tabs>
          <w:tab w:val="right" w:leader="none" w:pos="9936"/>
        </w:tabs>
      </w:pPr>
      <w:r>
        <w:rPr/>
        <w:t xml:space="preserve">Waterworks Operator Certification</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$1,554,000</w:t>
      </w:r>
    </w:p>
    <w:p>
      <w:pPr>
        <w:ind w:left="0" w:right="0" w:firstLine="0"/>
        <w:jc w:val="both"/>
        <w:tabs>
          <w:tab w:val="right" w:leader="none" w:pos="9936"/>
        </w:tabs>
      </w:pPr>
      <w:r>
        <w:rPr/>
        <w:t xml:space="preserve">Drinking Water Assistance Administrative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$336,000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ind w:left="0" w:right="0" w:firstLine="0"/>
        <w:jc w:val="both"/>
        <w:tabs>
          <w:tab w:val="right" w:leader="none" w:pos="9936"/>
        </w:tabs>
      </w:pPr>
      <w:r>
        <w:rPr/>
        <w:t xml:space="preserve">Medical Test Site Licensure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$4,722,000</w:t>
      </w:r>
    </w:p>
    <w:p>
      <w:pPr>
        <w:ind w:left="0" w:right="0" w:firstLine="0"/>
        <w:jc w:val="both"/>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ind w:left="0" w:right="0" w:firstLine="0"/>
        <w:jc w:val="both"/>
        <w:tabs>
          <w:tab w:val="right" w:leader="none" w:pos="9936"/>
        </w:tabs>
      </w:pPr>
      <w:r>
        <w:rPr/>
        <w:t xml:space="preserve">Public Health Supplemental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$3,236,000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ind w:left="0" w:right="0" w:firstLine="0"/>
        <w:jc w:val="both"/>
        <w:tabs>
          <w:tab w:val="right" w:leader="none" w:pos="9936"/>
        </w:tabs>
      </w:pPr>
      <w:r>
        <w:rPr/>
        <w:t xml:space="preserve">Medicaid Fraud Penalty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$987,000</w:t>
      </w:r>
    </w:p>
    <w:p>
      <w:pPr>
        <w:ind w:left="0" w:right="0" w:firstLine="0"/>
        <w:jc w:val="both"/>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$955,081,000</w:t>
      </w:r>
    </w:p>
    <w:p>
      <w:pPr>
        <w:ind w:left="0" w:right="0" w:firstLine="360"/>
        <w:jc w:val="both"/>
      </w:pPr>
      <w:r>
        <w:rPr/>
        <w:t xml:space="preserve"> The appropriations in this section are subject to the following conditions and limitations:</w:t>
      </w:r>
    </w:p>
    <w:p>
      <w:pPr>
        <w:ind w:left="0" w:right="0" w:firstLine="360"/>
        <w:jc w:val="both"/>
      </w:pPr>
      <w:r>
        <w:t>((</w:t>
      </w:r>
      <w:r>
        <w:rPr>
          <w:strike/>
        </w:rPr>
        <w:t xml:space="preserve">(1)</w:t>
      </w:r>
      <w:r>
        <w:t>))</w:t>
      </w:r>
      <w:r>
        <w:rPr/>
        <w:t xml:space="preserve">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t>((</w:t>
      </w:r>
      <w:r>
        <w:rPr>
          <w:strike/>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p>
    <w:p>
      <w:pPr>
        <w:ind w:left="0" w:right="0" w:firstLine="360"/>
        <w:jc w:val="both"/>
      </w:pPr>
      <w:r>
        <w:rPr>
          <w:strike/>
        </w:rPr>
        <w:t xml:space="preserve">(2) In accordance with RCW 43.70.250 and 43.135.055, the department is authorized to establish and raise fees in fiscal year </w:t>
      </w:r>
      <w:r>
        <w:rPr>
          <w:strike/>
        </w:rPr>
        <w:t xml:space="preserve">2014</w:t>
      </w:r>
      <w:r>
        <w:rPr>
          <w:strike/>
        </w:rPr>
        <w:t xml:space="preserve"> </w:t>
      </w:r>
      <w:r>
        <w:rPr>
          <w:strike/>
        </w:rPr>
        <w:t xml:space="preserve">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ind w:left="0" w:right="0" w:firstLine="360"/>
        <w:jc w:val="both"/>
      </w:pPr>
      <w:r>
        <w:rPr>
          <w:strike/>
        </w:rPr>
        <w:t xml:space="preserve">(3) $150,000 of the state toxics control account</w:t>
      </w:r>
      <w:r>
        <w:rPr>
          <w:rFonts w:ascii="Times New Roman" w:hAnsi="Times New Roman"/>
          <w:strike/>
        </w:rPr>
        <w:t xml:space="preserve">—</w:t>
      </w:r>
      <w:r>
        <w:rPr>
          <w:strike/>
        </w:rPr>
        <w:t xml:space="preserve">state appropriation is provided solely to provide water filtration systems for low-income households with individuals at high public health risk from nitrate-contaminated wells in the lower Yakima basin.</w:t>
      </w:r>
    </w:p>
    <w:p>
      <w:pPr>
        <w:ind w:left="0" w:right="0" w:firstLine="360"/>
        <w:jc w:val="both"/>
      </w:pPr>
      <w:r>
        <w:rPr>
          <w:strike/>
        </w:rPr>
        <w:t xml:space="preserve">(4)(a) $64,000 of the medicaid fraud penalty account</w:t>
      </w:r>
      <w:r>
        <w:rPr>
          <w:rFonts w:ascii="Times New Roman" w:hAnsi="Times New Roman"/>
          <w:strike/>
        </w:rPr>
        <w:t xml:space="preserve">—</w:t>
      </w:r>
      <w:r>
        <w:rPr>
          <w:strike/>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ind w:left="0" w:right="0" w:firstLine="360"/>
        <w:jc w:val="both"/>
      </w:pPr>
      <w:r>
        <w:rPr>
          <w:strike/>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ind w:left="0" w:right="0" w:firstLine="360"/>
        <w:jc w:val="both"/>
      </w:pPr>
      <w:r>
        <w:rPr>
          <w:strike/>
        </w:rPr>
        <w:t xml:space="preserve">(c) As part of the integration, the department shall request insurers and third-party administrators that provide coverage to residents of Washington state to provide the following to the coordinated care electronic tracking program:</w:t>
      </w:r>
    </w:p>
    <w:p>
      <w:pPr>
        <w:ind w:left="0" w:right="0" w:firstLine="360"/>
        <w:jc w:val="both"/>
      </w:pPr>
      <w:r>
        <w:rPr>
          <w:strike/>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ind w:left="0" w:right="0" w:firstLine="360"/>
        <w:jc w:val="both"/>
      </w:pPr>
      <w:r>
        <w:rPr>
          <w:strike/>
        </w:rPr>
        <w:t xml:space="preserve">(ii) Information regarding any available care plans or treatment plans for patients with higher utilization of services on a regular basis. This information is to be provided to the treating provider.</w:t>
      </w:r>
    </w:p>
    <w:p>
      <w:pPr>
        <w:ind w:left="0" w:right="0" w:firstLine="360"/>
        <w:jc w:val="both"/>
      </w:pPr>
      <w:r>
        <w:rPr>
          <w:strike/>
        </w:rPr>
        <w:t xml:space="preserve">(5) $180,000 of the general fund</w:t>
      </w:r>
      <w:r>
        <w:rPr>
          <w:rFonts w:ascii="Times New Roman" w:hAnsi="Times New Roman"/>
          <w:strike/>
        </w:rPr>
        <w:t xml:space="preserve">—</w:t>
      </w:r>
      <w:r>
        <w:rPr>
          <w:strike/>
        </w:rPr>
        <w:t xml:space="preserve">state appropriation for fiscal year 2014 and $150,000 of the general fund</w:t>
      </w:r>
      <w:r>
        <w:rPr>
          <w:rFonts w:ascii="Times New Roman" w:hAnsi="Times New Roman"/>
          <w:strike/>
        </w:rPr>
        <w:t xml:space="preserve">—</w:t>
      </w:r>
      <w:r>
        <w:rPr>
          <w:strike/>
        </w:rPr>
        <w:t xml:space="preserve">state appropriation for fiscal year 2015 are provided solely for the Washington autism alliance to assist autistic individuals and families with autistic children during the transition to federal health reform.</w:t>
      </w:r>
    </w:p>
    <w:p>
      <w:pPr>
        <w:ind w:left="0" w:right="0" w:firstLine="360"/>
        <w:jc w:val="both"/>
      </w:pPr>
      <w:r>
        <w:rPr>
          <w:strike/>
        </w:rPr>
        <w:t xml:space="preserve">(6) $6,000 of the general fund</w:t>
      </w:r>
      <w:r>
        <w:rPr>
          <w:rFonts w:ascii="Times New Roman" w:hAnsi="Times New Roman"/>
          <w:strike/>
        </w:rPr>
        <w:t xml:space="preserve">—</w:t>
      </w:r>
      <w:r>
        <w:rPr>
          <w:strike/>
        </w:rPr>
        <w:t xml:space="preserve">state appropriation for fiscal year 2014 and $5,000 of the general fund</w:t>
      </w:r>
      <w:r>
        <w:rPr>
          <w:rFonts w:ascii="Times New Roman" w:hAnsi="Times New Roman"/>
          <w:strike/>
        </w:rPr>
        <w:t xml:space="preserve">—</w:t>
      </w:r>
      <w:r>
        <w:rPr>
          <w:strike/>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ind w:left="0" w:right="0" w:firstLine="360"/>
        <w:jc w:val="both"/>
      </w:pPr>
      <w:r>
        <w:rPr>
          <w:strike/>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ind w:left="0" w:right="0" w:firstLine="360"/>
        <w:jc w:val="both"/>
      </w:pPr>
      <w:r>
        <w:rPr>
          <w:strike/>
        </w:rPr>
        <w:t xml:space="preserve">(i) Two-year institutions of higher education;</w:t>
      </w:r>
    </w:p>
    <w:p>
      <w:pPr>
        <w:ind w:left="0" w:right="0" w:firstLine="360"/>
        <w:jc w:val="both"/>
      </w:pPr>
      <w:r>
        <w:rPr>
          <w:strike/>
        </w:rPr>
        <w:t xml:space="preserve">(ii) Four-year institutions of higher education;</w:t>
      </w:r>
    </w:p>
    <w:p>
      <w:pPr>
        <w:ind w:left="0" w:right="0" w:firstLine="360"/>
        <w:jc w:val="both"/>
      </w:pPr>
      <w:r>
        <w:rPr>
          <w:strike/>
        </w:rPr>
        <w:t xml:space="preserve">(iii) The University of Washington medical school;</w:t>
      </w:r>
    </w:p>
    <w:p>
      <w:pPr>
        <w:ind w:left="0" w:right="0" w:firstLine="360"/>
        <w:jc w:val="both"/>
      </w:pPr>
      <w:r>
        <w:rPr>
          <w:strike/>
        </w:rPr>
        <w:t xml:space="preserve">(iv) The college of osteopathic medicine at the Pacific Northwest University of Health Sciences;</w:t>
      </w:r>
    </w:p>
    <w:p>
      <w:pPr>
        <w:ind w:left="0" w:right="0" w:firstLine="360"/>
        <w:jc w:val="both"/>
      </w:pPr>
      <w:r>
        <w:rPr>
          <w:strike/>
        </w:rPr>
        <w:t xml:space="preserve">(v) The health care personnel shortage task force;</w:t>
      </w:r>
    </w:p>
    <w:p>
      <w:pPr>
        <w:ind w:left="0" w:right="0" w:firstLine="360"/>
        <w:jc w:val="both"/>
      </w:pPr>
      <w:r>
        <w:rPr>
          <w:strike/>
        </w:rPr>
        <w:t xml:space="preserve">(vi) Statewide organizations representing hospitals and other facilities that accept clinical placements;</w:t>
      </w:r>
    </w:p>
    <w:p>
      <w:pPr>
        <w:ind w:left="0" w:right="0" w:firstLine="360"/>
        <w:jc w:val="both"/>
      </w:pPr>
      <w:r>
        <w:rPr>
          <w:strike/>
        </w:rPr>
        <w:t xml:space="preserve">(vii) A statewide organization representing physicians;</w:t>
      </w:r>
    </w:p>
    <w:p>
      <w:pPr>
        <w:ind w:left="0" w:right="0" w:firstLine="360"/>
        <w:jc w:val="both"/>
      </w:pPr>
      <w:r>
        <w:rPr>
          <w:strike/>
        </w:rPr>
        <w:t xml:space="preserve">(viii) A statewide organization representing osteopathic physicians and surgeons;</w:t>
      </w:r>
    </w:p>
    <w:p>
      <w:pPr>
        <w:ind w:left="0" w:right="0" w:firstLine="360"/>
        <w:jc w:val="both"/>
      </w:pPr>
      <w:r>
        <w:rPr>
          <w:strike/>
        </w:rPr>
        <w:t xml:space="preserve">(ix) A statewide organization representing nurses;</w:t>
      </w:r>
    </w:p>
    <w:p>
      <w:pPr>
        <w:ind w:left="0" w:right="0" w:firstLine="360"/>
        <w:jc w:val="both"/>
      </w:pPr>
      <w:r>
        <w:rPr>
          <w:strike/>
        </w:rPr>
        <w:t xml:space="preserve">(x) A labor organization representing nurses; and</w:t>
      </w:r>
    </w:p>
    <w:p>
      <w:pPr>
        <w:ind w:left="0" w:right="0" w:firstLine="360"/>
        <w:jc w:val="both"/>
      </w:pPr>
      <w:r>
        <w:rPr>
          <w:strike/>
        </w:rPr>
        <w:t xml:space="preserve">(xi) Any other groups deemed appropriate by the department in consultation with the health care personnel shortage task force.</w:t>
      </w:r>
    </w:p>
    <w:p>
      <w:pPr>
        <w:ind w:left="0" w:right="0" w:firstLine="360"/>
        <w:jc w:val="both"/>
      </w:pPr>
      <w:r>
        <w:rPr>
          <w:strike/>
        </w:rPr>
        <w:t xml:space="preserve">(b) The work group shall report its findings to the governor and the appropriate standing committees of the legislature no later than November 15, 2014.</w:t>
      </w:r>
    </w:p>
    <w:p>
      <w:pPr>
        <w:ind w:left="0" w:right="0" w:firstLine="360"/>
        <w:jc w:val="both"/>
      </w:pPr>
      <w:r>
        <w:rPr>
          <w:strike/>
        </w:rPr>
        <w:t xml:space="preserve">(7) $65,000 of the general fund</w:t>
      </w:r>
      <w:r>
        <w:rPr>
          <w:rFonts w:ascii="Times New Roman" w:hAnsi="Times New Roman"/>
          <w:strike/>
        </w:rPr>
        <w:t xml:space="preserve">—</w:t>
      </w:r>
      <w:r>
        <w:rPr>
          <w:strike/>
        </w:rPr>
        <w:t xml:space="preserve">state appropriation for fiscal year 2014 and $65,000 of the general fund</w:t>
      </w:r>
      <w:r>
        <w:rPr>
          <w:rFonts w:ascii="Times New Roman" w:hAnsi="Times New Roman"/>
          <w:strike/>
        </w:rPr>
        <w:t xml:space="preserve">—</w:t>
      </w:r>
      <w:r>
        <w:rPr>
          <w:strike/>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ind w:left="0" w:right="0" w:firstLine="360"/>
        <w:jc w:val="both"/>
      </w:pPr>
      <w:r>
        <w:rPr>
          <w:strike/>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ind w:left="0" w:right="0" w:firstLine="360"/>
        <w:jc w:val="both"/>
      </w:pPr>
      <w:r>
        <w:rPr>
          <w:strike/>
        </w:rPr>
        <w:t xml:space="preserve">(9) $654,000 of the health professions account</w:t>
      </w:r>
      <w:r>
        <w:rPr>
          <w:rFonts w:ascii="Times New Roman" w:hAnsi="Times New Roman"/>
          <w:strike/>
        </w:rPr>
        <w:t xml:space="preserve">—</w:t>
      </w:r>
      <w:r>
        <w:rPr>
          <w:strike/>
        </w:rPr>
        <w:t xml:space="preserve">state appropriation is provided solely for the implementation of Engrossed Senate Bill No. 5206 (health sciences library). If the bill is not enacted by June 30, 2013, the amount provided in this subsection shall lapse.</w:t>
      </w:r>
    </w:p>
    <w:p>
      <w:pPr>
        <w:ind w:left="0" w:right="0" w:firstLine="360"/>
        <w:jc w:val="both"/>
      </w:pPr>
      <w:r>
        <w:rPr>
          <w:strike/>
        </w:rPr>
        <w:t xml:space="preserve">(10) $35,000 of the health professions account</w:t>
      </w:r>
      <w:r>
        <w:rPr>
          <w:rFonts w:ascii="Times New Roman" w:hAnsi="Times New Roman"/>
          <w:strike/>
        </w:rPr>
        <w:t xml:space="preserve">—</w:t>
      </w:r>
      <w:r>
        <w:rPr>
          <w:strike/>
        </w:rPr>
        <w:t xml:space="preserve">state appropriation is provided solely for the implementation of House Bill No. 1003 (health professions licensees). If the bill is not enacted by June 30, 2013, the amount provided in this subsection shall lapse.</w:t>
      </w:r>
    </w:p>
    <w:p>
      <w:pPr>
        <w:ind w:left="0" w:right="0" w:firstLine="360"/>
        <w:jc w:val="both"/>
      </w:pPr>
      <w:r>
        <w:rPr>
          <w:strike/>
        </w:rPr>
        <w:t xml:space="preserve">(11) $10,000 of the health professions account</w:t>
      </w:r>
      <w:r>
        <w:rPr>
          <w:rFonts w:ascii="Times New Roman" w:hAnsi="Times New Roman"/>
          <w:strike/>
        </w:rPr>
        <w:t xml:space="preserve">—</w:t>
      </w:r>
      <w:r>
        <w:rPr>
          <w:strike/>
        </w:rPr>
        <w:t xml:space="preserve">state appropriation is provided solely for the implementation of Substitute House Bill No. 1270 (board of denturists). If the bill is not enacted by June 30, 2013, the amount provided in this subsection shall lapse.</w:t>
      </w:r>
    </w:p>
    <w:p>
      <w:pPr>
        <w:ind w:left="0" w:right="0" w:firstLine="360"/>
        <w:jc w:val="both"/>
      </w:pPr>
      <w:r>
        <w:rPr>
          <w:strike/>
        </w:rPr>
        <w:t xml:space="preserve">(12) $10,000 of the health professions account</w:t>
      </w:r>
      <w:r>
        <w:rPr>
          <w:rFonts w:ascii="Times New Roman" w:hAnsi="Times New Roman"/>
          <w:strike/>
        </w:rPr>
        <w:t xml:space="preserve">—</w:t>
      </w:r>
      <w:r>
        <w:rPr>
          <w:strike/>
        </w:rPr>
        <w:t xml:space="preserve">state appropriation is provided solely for the implementation of Substitute House Bill No. 1271 (denturism). If the bill is not enacted by June 30, 2013, the amount provided in this subsection shall lapse.</w:t>
      </w:r>
    </w:p>
    <w:p>
      <w:pPr>
        <w:ind w:left="0" w:right="0" w:firstLine="360"/>
        <w:jc w:val="both"/>
      </w:pPr>
      <w:r>
        <w:rPr>
          <w:strike/>
        </w:rPr>
        <w:t xml:space="preserve">(13) $11,000 of the health professions account</w:t>
      </w:r>
      <w:r>
        <w:rPr>
          <w:rFonts w:ascii="Times New Roman" w:hAnsi="Times New Roman"/>
          <w:strike/>
        </w:rPr>
        <w:t xml:space="preserve">—</w:t>
      </w:r>
      <w:r>
        <w:rPr>
          <w:strike/>
        </w:rPr>
        <w:t xml:space="preserve">state appropriation is provided solely for the implementation of House Bill No. 1330 (dental hygienists, assistants). If the bill is not enacted by June 30, 2013, the amount provided in this subsection shall lapse.</w:t>
      </w:r>
    </w:p>
    <w:p>
      <w:pPr>
        <w:ind w:left="0" w:right="0" w:firstLine="360"/>
        <w:jc w:val="both"/>
      </w:pPr>
      <w:r>
        <w:rPr>
          <w:strike/>
        </w:rPr>
        <w:t xml:space="preserve">(14) $34,000 of the health professions account</w:t>
      </w:r>
      <w:r>
        <w:rPr>
          <w:rFonts w:ascii="Times New Roman" w:hAnsi="Times New Roman"/>
          <w:strike/>
        </w:rPr>
        <w:t xml:space="preserve">—</w:t>
      </w:r>
      <w:r>
        <w:rPr>
          <w:strike/>
        </w:rPr>
        <w:t xml:space="preserve">state appropriation is provided solely for the implementation of Substitute House Bill No. 1376 (suicide assessment training). If the bill is not enacted by June 30, 2013, the amount provided in this subsection shall lapse.</w:t>
      </w:r>
    </w:p>
    <w:p>
      <w:pPr>
        <w:ind w:left="0" w:right="0" w:firstLine="360"/>
        <w:jc w:val="both"/>
      </w:pPr>
      <w:r>
        <w:rPr>
          <w:strike/>
        </w:rPr>
        <w:t xml:space="preserve">(15) $10,000 of the health professions account</w:t>
      </w:r>
      <w:r>
        <w:rPr>
          <w:rFonts w:ascii="Times New Roman" w:hAnsi="Times New Roman"/>
          <w:strike/>
        </w:rPr>
        <w:t xml:space="preserve">—</w:t>
      </w:r>
      <w:r>
        <w:rPr>
          <w:strike/>
        </w:rPr>
        <w:t xml:space="preserve">state appropriation is provided solely for the implementation of Engrossed Substitute House Bill No. 1515 (medical assistants). If the bill is not enacted by June 30, 2013, the amount provided in this subsection shall lapse.</w:t>
      </w:r>
    </w:p>
    <w:p>
      <w:pPr>
        <w:ind w:left="0" w:right="0" w:firstLine="360"/>
        <w:jc w:val="both"/>
      </w:pPr>
      <w:r>
        <w:rPr>
          <w:strike/>
        </w:rPr>
        <w:t xml:space="preserve">(16) $2,185,000 of the health professions account</w:t>
      </w:r>
      <w:r>
        <w:rPr>
          <w:rFonts w:ascii="Times New Roman" w:hAnsi="Times New Roman"/>
          <w:strike/>
        </w:rPr>
        <w:t xml:space="preserve">—</w:t>
      </w:r>
      <w:r>
        <w:rPr>
          <w:strike/>
        </w:rPr>
        <w:t xml:space="preserve">state appropriation is provided solely for the implementation of Second Substitute House Bill No. 1518 (disciplinary authorities). If the bill is not enacted by June 30, 2013, the amount provided in this subsection shall lapse.</w:t>
      </w:r>
    </w:p>
    <w:p>
      <w:pPr>
        <w:ind w:left="0" w:right="0" w:firstLine="360"/>
        <w:jc w:val="both"/>
      </w:pPr>
      <w:r>
        <w:rPr>
          <w:strike/>
        </w:rPr>
        <w:t xml:space="preserve">(17) $141,000 of the general fund</w:t>
      </w:r>
      <w:r>
        <w:rPr>
          <w:rFonts w:ascii="Times New Roman" w:hAnsi="Times New Roman"/>
          <w:strike/>
        </w:rPr>
        <w:t xml:space="preserve">—</w:t>
      </w:r>
      <w:r>
        <w:rPr>
          <w:strike/>
        </w:rPr>
        <w:t xml:space="preserve">private/local appropriation is provided solely for the implementation of Substitute House Bill No. 1525 (birth certificates). If the bill is not enacted by June 30, 2013, the amount provided in this subsection shall lapse.</w:t>
      </w:r>
    </w:p>
    <w:p>
      <w:pPr>
        <w:ind w:left="0" w:right="0" w:firstLine="360"/>
        <w:jc w:val="both"/>
      </w:pPr>
      <w:r>
        <w:rPr>
          <w:strike/>
        </w:rPr>
        <w:t xml:space="preserve">(18) $220,000 of the health professions account</w:t>
      </w:r>
      <w:r>
        <w:rPr>
          <w:rFonts w:ascii="Times New Roman" w:hAnsi="Times New Roman"/>
          <w:strike/>
        </w:rPr>
        <w:t xml:space="preserve">—</w:t>
      </w:r>
      <w:r>
        <w:rPr>
          <w:strike/>
        </w:rPr>
        <w:t xml:space="preserve">state appropriation is provided solely for the implementation of House Bill No. 1534 (impaired dentist program). If the bill is not enacted by June 30, 2013, the amount provided in this subsection shall lapse.</w:t>
      </w:r>
    </w:p>
    <w:p>
      <w:pPr>
        <w:ind w:left="0" w:right="0" w:firstLine="360"/>
        <w:jc w:val="both"/>
      </w:pPr>
      <w:r>
        <w:rPr>
          <w:strike/>
        </w:rPr>
        <w:t xml:space="preserve">(19) $51,000 of the health professions account</w:t>
      </w:r>
      <w:r>
        <w:rPr>
          <w:rFonts w:ascii="Times New Roman" w:hAnsi="Times New Roman"/>
          <w:strike/>
        </w:rPr>
        <w:t xml:space="preserve">—</w:t>
      </w:r>
      <w:r>
        <w:rPr>
          <w:strike/>
        </w:rPr>
        <w:t xml:space="preserve">state appropriation is provided solely for the implementation of House Bill No. 1609 (board of pharmacy). If the bill is not enacted by June 30, 2013, the amount provided in this subsection shall lapse.</w:t>
      </w:r>
    </w:p>
    <w:p>
      <w:pPr>
        <w:ind w:left="0" w:right="0" w:firstLine="360"/>
        <w:jc w:val="both"/>
      </w:pPr>
      <w:r>
        <w:rPr>
          <w:strike/>
        </w:rPr>
        <w:t xml:space="preserve">(20) $12,000 of the health professions account</w:t>
      </w:r>
      <w:r>
        <w:rPr>
          <w:rFonts w:ascii="Times New Roman" w:hAnsi="Times New Roman"/>
          <w:strike/>
        </w:rPr>
        <w:t xml:space="preserve">—</w:t>
      </w:r>
      <w:r>
        <w:rPr>
          <w:strike/>
        </w:rPr>
        <w:t xml:space="preserve">state appropriation is provided solely for the implementation of Substitute House Bill No. 1629 (home care aide continuing education). If the bill is not enacted by June 30, 2013, the amount provided in this subsection shall lapse.</w:t>
      </w:r>
    </w:p>
    <w:p>
      <w:pPr>
        <w:ind w:left="0" w:right="0" w:firstLine="360"/>
        <w:jc w:val="both"/>
      </w:pPr>
      <w:r>
        <w:rPr>
          <w:strike/>
        </w:rPr>
        <w:t xml:space="preserve">(21) $18,000 of the health professions account</w:t>
      </w:r>
      <w:r>
        <w:rPr>
          <w:rFonts w:ascii="Times New Roman" w:hAnsi="Times New Roman"/>
          <w:strike/>
        </w:rPr>
        <w:t xml:space="preserve">—</w:t>
      </w:r>
      <w:r>
        <w:rPr>
          <w:strike/>
        </w:rPr>
        <w:t xml:space="preserve">state appropriation is provided solely for the implementation of Substitute House Bill No. 1737 (physician assistants). If the bill is not enacted by June 30, 2013, the amount provided in this subsection shall lapse.</w:t>
      </w:r>
    </w:p>
    <w:p>
      <w:pPr>
        <w:ind w:left="0" w:right="0" w:firstLine="360"/>
        <w:jc w:val="both"/>
      </w:pPr>
      <w:r>
        <w:rPr>
          <w:strike/>
        </w:rPr>
        <w:t xml:space="preserve">(22) $77,000 of the general fund</w:t>
      </w:r>
      <w:r>
        <w:rPr>
          <w:rFonts w:ascii="Times New Roman" w:hAnsi="Times New Roman"/>
          <w:strike/>
        </w:rPr>
        <w:t xml:space="preserve">—</w:t>
      </w:r>
      <w:r>
        <w:rPr>
          <w:strike/>
        </w:rPr>
        <w:t xml:space="preserve">state appropriation for fiscal year 2014 and $38,000 of the general fund</w:t>
      </w:r>
      <w:r>
        <w:rPr>
          <w:rFonts w:ascii="Times New Roman" w:hAnsi="Times New Roman"/>
          <w:strike/>
        </w:rPr>
        <w:t xml:space="preserve">—</w:t>
      </w:r>
      <w:r>
        <w:rPr>
          <w:strike/>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ind w:left="0" w:right="0" w:firstLine="360"/>
        <w:jc w:val="both"/>
      </w:pPr>
      <w:r>
        <w:rPr>
          <w:strike/>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strike/>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strike/>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strike/>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strike/>
        </w:rPr>
        <w:t xml:space="preserve">(e) An estimate of savings, efficiencies, costs, and budgetary savings and resources required to implement the plans and budget recommendations identified in (d) of this subsection (23).</w:t>
      </w:r>
    </w:p>
    <w:p>
      <w:pPr>
        <w:ind w:left="0" w:right="0" w:firstLine="360"/>
        <w:jc w:val="both"/>
      </w:pPr>
      <w:r>
        <w:rPr>
          <w:strike/>
        </w:rPr>
        <w:t xml:space="preserve">(23) Within the general fund</w:t>
      </w:r>
      <w:r>
        <w:rPr>
          <w:rFonts w:ascii="Times New Roman" w:hAnsi="Times New Roman"/>
          <w:strike/>
        </w:rPr>
        <w:t xml:space="preserve">—</w:t>
      </w:r>
      <w:r>
        <w:rPr>
          <w:strike/>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ind w:left="0" w:right="0" w:firstLine="360"/>
        <w:jc w:val="both"/>
      </w:pPr>
      <w:r>
        <w:rPr>
          <w:strike/>
        </w:rPr>
        <w:t xml:space="preserve">(24)(a) $350,000 of the general fund</w:t>
      </w:r>
      <w:r>
        <w:rPr>
          <w:rFonts w:ascii="Times New Roman" w:hAnsi="Times New Roman"/>
          <w:strike/>
        </w:rPr>
        <w:t xml:space="preserve">—</w:t>
      </w:r>
      <w:r>
        <w:rPr>
          <w:strike/>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ind w:left="0" w:right="0" w:firstLine="360"/>
        <w:jc w:val="both"/>
      </w:pPr>
      <w:r>
        <w:rPr>
          <w:strike/>
        </w:rPr>
        <w:t xml:space="preserve">(i) Expand programs across Washington that have demonstrated success in increasing physical activity and access to healthy food and drinking water;</w:t>
      </w:r>
    </w:p>
    <w:p>
      <w:pPr>
        <w:ind w:left="0" w:right="0" w:firstLine="360"/>
        <w:jc w:val="both"/>
      </w:pPr>
      <w:r>
        <w:rPr>
          <w:strike/>
        </w:rPr>
        <w:t xml:space="preserve">(ii) Provide toolkits and mentoring for early learning and school professionals with strategies to encourage children to be active, eat healthy food, and have access to drinking water;</w:t>
      </w:r>
    </w:p>
    <w:p>
      <w:pPr>
        <w:ind w:left="0" w:right="0" w:firstLine="360"/>
        <w:jc w:val="both"/>
      </w:pPr>
      <w:r>
        <w:rPr>
          <w:strike/>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ind w:left="0" w:right="0" w:firstLine="360"/>
        <w:jc w:val="both"/>
      </w:pPr>
      <w:r>
        <w:rPr>
          <w:strike/>
        </w:rPr>
        <w:t xml:space="preserve">(iv) Revise statewide guidelines for schools for quality health and fitness education; and</w:t>
      </w:r>
    </w:p>
    <w:p>
      <w:pPr>
        <w:ind w:left="0" w:right="0" w:firstLine="360"/>
        <w:jc w:val="both"/>
      </w:pPr>
      <w:r>
        <w:rPr>
          <w:strike/>
        </w:rPr>
        <w:t xml:space="preserve">(v) Establish performance metrics.</w:t>
      </w:r>
    </w:p>
    <w:p>
      <w:pPr>
        <w:ind w:left="0" w:right="0" w:firstLine="360"/>
        <w:jc w:val="both"/>
      </w:pPr>
      <w:r>
        <w:rPr>
          <w:strike/>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ind w:left="0" w:right="0" w:firstLine="360"/>
        <w:jc w:val="both"/>
      </w:pPr>
      <w:r>
        <w:rPr>
          <w:strike/>
        </w:rPr>
        <w:t xml:space="preserve">(i) An update and a summary of the current and expected impacts of the activities listed in (a) of this subsection;</w:t>
      </w:r>
    </w:p>
    <w:p>
      <w:pPr>
        <w:ind w:left="0" w:right="0" w:firstLine="360"/>
        <w:jc w:val="both"/>
      </w:pPr>
      <w:r>
        <w:rPr>
          <w:strike/>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ind w:left="0" w:right="0" w:firstLine="360"/>
        <w:jc w:val="both"/>
      </w:pPr>
      <w:r>
        <w:rPr>
          <w:strike/>
        </w:rPr>
        <w:t xml:space="preserve">(iii) An analysis and identification of potential programs, policy, and funding recommendations for consideration by the legislature.</w:t>
      </w:r>
    </w:p>
    <w:p>
      <w:pPr>
        <w:ind w:left="0" w:right="0" w:firstLine="360"/>
        <w:jc w:val="both"/>
      </w:pPr>
      <w:r>
        <w:rPr>
          <w:strike/>
        </w:rPr>
        <w:t xml:space="preserve">(25) $68,000 of the health professions account</w:t>
      </w:r>
      <w:r>
        <w:rPr>
          <w:rFonts w:ascii="Times New Roman" w:hAnsi="Times New Roman"/>
          <w:strike/>
        </w:rPr>
        <w:t xml:space="preserve">—</w:t>
      </w:r>
      <w:r>
        <w:rPr>
          <w:strike/>
        </w:rPr>
        <w:t xml:space="preserve">state appropriation is provided solely to implement Engrossed Substitute House Bill No. 2160 (physical therapists). If the bill is not enacted by June 30, 2014, the amount provided in this subsection shall lapse.</w:t>
      </w:r>
    </w:p>
    <w:p>
      <w:pPr>
        <w:ind w:left="0" w:right="0" w:firstLine="360"/>
        <w:jc w:val="both"/>
      </w:pPr>
      <w:r>
        <w:rPr>
          <w:strike/>
        </w:rPr>
        <w:t xml:space="preserve">(26) $251,000 of the health professions account</w:t>
      </w:r>
      <w:r>
        <w:rPr>
          <w:rFonts w:ascii="Times New Roman" w:hAnsi="Times New Roman"/>
          <w:strike/>
        </w:rPr>
        <w:t xml:space="preserve">—</w:t>
      </w:r>
      <w:r>
        <w:rPr>
          <w:strike/>
        </w:rPr>
        <w:t xml:space="preserve">state appropriation is provided solely to implement Engrossed Substitute House Bill No. 2315 (suicide prevention). If the bill is not enacted by June 30, 2014, the amount provided in this subsection shall lapse.</w:t>
      </w:r>
    </w:p>
    <w:p>
      <w:pPr>
        <w:ind w:left="0" w:right="0" w:firstLine="360"/>
        <w:jc w:val="both"/>
      </w:pPr>
      <w:r>
        <w:rPr>
          <w:strike/>
        </w:rPr>
        <w:t xml:space="preserve">(27)(a) Within the appropriations provided in this section, the department shall update its hepatitis C strategic plan for the state to include recommended actions pertaining to, at a minimum:</w:t>
      </w:r>
    </w:p>
    <w:p>
      <w:pPr>
        <w:ind w:left="0" w:right="0" w:firstLine="360"/>
        <w:jc w:val="both"/>
      </w:pPr>
      <w:r>
        <w:rPr>
          <w:strike/>
        </w:rPr>
        <w:t xml:space="preserve">(i) Using prevalence data to determine the number of undiagnosed hepatitis C patients in the state;</w:t>
      </w:r>
    </w:p>
    <w:p>
      <w:pPr>
        <w:ind w:left="0" w:right="0" w:firstLine="360"/>
        <w:jc w:val="both"/>
      </w:pPr>
      <w:r>
        <w:rPr>
          <w:strike/>
        </w:rPr>
        <w:t xml:space="preserve">(ii) How to best reach undiagnosed patients, with special consideration to people born between 1945 and 1965, and new infections;</w:t>
      </w:r>
    </w:p>
    <w:p>
      <w:pPr>
        <w:ind w:left="0" w:right="0" w:firstLine="360"/>
        <w:jc w:val="both"/>
      </w:pPr>
      <w:r>
        <w:rPr>
          <w:strike/>
        </w:rPr>
        <w:t xml:space="preserve">(iii) The status of the more than sixty thousand state residents who have already been diagnosed with hepatitis C;</w:t>
      </w:r>
    </w:p>
    <w:p>
      <w:pPr>
        <w:ind w:left="0" w:right="0" w:firstLine="360"/>
        <w:jc w:val="both"/>
      </w:pPr>
      <w:r>
        <w:rPr>
          <w:strike/>
        </w:rPr>
        <w:t xml:space="preserve">(iv) A framework for improving hepatitis C testing and linkage to medical care; and</w:t>
      </w:r>
    </w:p>
    <w:p>
      <w:pPr>
        <w:ind w:left="0" w:right="0" w:firstLine="360"/>
        <w:jc w:val="both"/>
      </w:pPr>
      <w:r>
        <w:rPr>
          <w:strike/>
        </w:rPr>
        <w:t xml:space="preserve">(v) A framework for the prevention of hepatitis C.</w:t>
      </w:r>
    </w:p>
    <w:p>
      <w:pPr>
        <w:ind w:left="0" w:right="0" w:firstLine="360"/>
        <w:jc w:val="both"/>
      </w:pPr>
      <w:r>
        <w:rPr>
          <w:strike/>
        </w:rPr>
        <w:t xml:space="preserve">(b) The department of health shall present its updated strategic hepatitis C plan to the appropriate committees of the legislature by September 15, 2014.</w:t>
      </w:r>
    </w:p>
    <w:p>
      <w:pPr>
        <w:ind w:left="0" w:right="0" w:firstLine="360"/>
        <w:jc w:val="both"/>
      </w:pPr>
      <w:r>
        <w:rPr>
          <w:strike/>
        </w:rPr>
        <w:t xml:space="preserve">(28) Moneys appropriated in this section are sufficient to maintain and operate the marine biotoxin information hotline and the department shall not suspend or reduce its operation.</w:t>
      </w:r>
    </w:p>
    <w:p>
      <w:pPr>
        <w:ind w:left="0" w:right="0" w:firstLine="360"/>
        <w:jc w:val="both"/>
      </w:pPr>
      <w:r>
        <w:rPr>
          <w:strike/>
        </w:rPr>
        <w:t xml:space="preserve">(29) $1,500,000 of the general fund</w:t>
      </w:r>
      <w:r>
        <w:rPr>
          <w:rFonts w:ascii="Times New Roman" w:hAnsi="Times New Roman"/>
          <w:strike/>
        </w:rPr>
        <w:t xml:space="preserve">—</w:t>
      </w:r>
      <w:r>
        <w:rPr>
          <w:strike/>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w:t>
      </w:r>
      <w:r>
        <w:rPr/>
        <w:t xml:space="preserve"> (uncodified) is amended to read as follows:</w:t>
      </w:r>
    </w:p>
    <w:p>
      <w:r>
        <w:rPr>
          <w:b/>
        </w:rPr>
        <w:t xml:space="preserve">FOR THE DEPARTMENT OF CORRECTIONS</w:t>
      </w:r>
    </w:p>
    <w:p>
      <w:pPr>
        <w:ind w:left="0" w:right="0" w:firstLine="360"/>
        <w:jc w:val="both"/>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t xml:space="preserve"> </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ind w:left="0" w:right="0" w:firstLine="360"/>
        <w:jc w:val="both"/>
      </w:pPr>
      <w:r>
        <w:rPr/>
        <w:t xml:space="preserve">(1) ADMINISTRATION AND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ind w:left="0" w:right="0" w:firstLine="0"/>
        <w:jc w:val="both"/>
        <w:tabs>
          <w:tab w:val="right" w:leader="none" w:pos="9936"/>
        </w:tabs>
      </w:pPr>
      <w:r>
        <w:tab/>
      </w:r>
      <w:r>
        <w:rPr>
          <w:u w:val="single"/>
        </w:rPr>
        <w:t xml:space="preserve">$53,972,000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$111,551,000</w:t>
      </w:r>
    </w:p>
    <w:p>
      <w:pPr>
        <w:ind w:left="0" w:right="0" w:firstLine="360"/>
        <w:jc w:val="both"/>
      </w:pPr>
      <w:r>
        <w:rPr/>
        <w:t xml:space="preserve">The appropriations in this subsection are subject to the following conditions and limitations: </w:t>
      </w:r>
    </w:p>
    <w:p>
      <w:pPr>
        <w:ind w:left="0" w:right="0" w:firstLine="360"/>
        <w:jc w:val="both"/>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ind w:left="0" w:right="0" w:firstLine="360"/>
        <w:jc w:val="both"/>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ind w:left="0" w:right="0" w:firstLine="360"/>
        <w:jc w:val="both"/>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ind w:left="0" w:right="0" w:firstLine="360"/>
        <w:jc w:val="both"/>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ind w:left="0" w:right="0" w:firstLine="360"/>
        <w:jc w:val="both"/>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ind w:left="0" w:right="0" w:firstLine="360"/>
        <w:jc w:val="both"/>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ind w:left="0" w:right="0" w:firstLine="360"/>
        <w:jc w:val="both"/>
      </w:pPr>
      <w:r>
        <w:rPr/>
        <w:t xml:space="preserve">(v) Using the written implementation plan as a guide, the department must have programs in place and fully phased-in no later than January 1, 2016.</w:t>
      </w:r>
    </w:p>
    <w:p>
      <w:pPr>
        <w:ind w:left="0" w:right="0" w:firstLine="360"/>
        <w:jc w:val="both"/>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ind w:left="0" w:right="0" w:firstLine="360"/>
        <w:jc w:val="both"/>
      </w:pPr>
      <w:r>
        <w:rPr/>
        <w:t xml:space="preserve">(A) The written comprehensive implementation plan shall be provided by July 15, 2014; and</w:t>
      </w:r>
    </w:p>
    <w:p>
      <w:pPr>
        <w:ind w:left="0" w:right="0" w:firstLine="360"/>
        <w:jc w:val="both"/>
      </w:pPr>
      <w:r>
        <w:rPr/>
        <w:t xml:space="preserve">(B) Written progress updates shall be provided by December 1, 2014, and by June 1, 2015.</w:t>
      </w:r>
    </w:p>
    <w:p>
      <w:pPr>
        <w:ind w:left="0" w:right="0" w:firstLine="360"/>
        <w:jc w:val="both"/>
      </w:pPr>
      <w:r>
        <w:rPr/>
        <w:t xml:space="preserve">(2) CORRECTIONAL OPERATIONS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ind w:left="0" w:right="0" w:firstLine="0"/>
        <w:jc w:val="both"/>
        <w:tabs>
          <w:tab w:val="right" w:leader="none" w:pos="9936"/>
        </w:tabs>
      </w:pPr>
      <w:r>
        <w:tab/>
      </w:r>
      <w:r>
        <w:rPr>
          <w:u w:val="single"/>
        </w:rPr>
        <w:t xml:space="preserve">$599,834,000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ind w:left="0" w:right="0" w:firstLine="0"/>
        <w:jc w:val="both"/>
        <w:tabs>
          <w:tab w:val="right" w:leader="none" w:pos="9936"/>
        </w:tabs>
      </w:pPr>
      <w:r>
        <w:tab/>
      </w:r>
      <w:r>
        <w:rPr>
          <w:u w:val="single"/>
        </w:rPr>
        <w:t xml:space="preserve">$2,816,000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$7,582,000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$105,000</w:t>
      </w:r>
    </w:p>
    <w:p>
      <w:pPr>
        <w:ind w:left="0" w:right="0" w:firstLine="0"/>
        <w:jc w:val="both"/>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$1,204,934,000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ind w:left="0" w:right="0" w:firstLine="360"/>
        <w:jc w:val="both"/>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ind w:left="0" w:right="0" w:firstLine="360"/>
        <w:jc w:val="both"/>
      </w:pPr>
      <w:r>
        <w:rPr/>
        <w:t xml:space="preserve">(c) </w:t>
      </w:r>
      <w:r>
        <w:t>((</w:t>
      </w:r>
      <w:r>
        <w:rPr>
          <w:strike/>
        </w:rPr>
        <w:t xml:space="preserve">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ind w:left="0" w:right="0" w:firstLine="360"/>
        <w:jc w:val="both"/>
      </w:pPr>
      <w:r>
        <w:rPr>
          <w:strike/>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ind w:left="0" w:right="0" w:firstLine="360"/>
        <w:jc w:val="both"/>
      </w:pPr>
      <w:r>
        <w:rPr>
          <w:strike/>
        </w:rPr>
        <w:t xml:space="preserve">(i) Options for increasing the capacity of work release beds to meet the number of eligible offenders;</w:t>
      </w:r>
    </w:p>
    <w:p>
      <w:pPr>
        <w:ind w:left="0" w:right="0" w:firstLine="360"/>
        <w:jc w:val="both"/>
      </w:pPr>
      <w:r>
        <w:rPr>
          <w:strike/>
        </w:rPr>
        <w:t xml:space="preserve">(ii) Potential cost savings to the state through contracting for or building new work release capacity;</w:t>
      </w:r>
    </w:p>
    <w:p>
      <w:pPr>
        <w:ind w:left="0" w:right="0" w:firstLine="360"/>
        <w:jc w:val="both"/>
      </w:pPr>
      <w:r>
        <w:rPr>
          <w:strike/>
        </w:rPr>
        <w:t xml:space="preserve">(iii) Options for expanding eligibility for partial confinement, including creation of a structured re-entry program that includes stable housing, mandatory participation in evidence-based programs, and intensive supervision; and</w:t>
      </w:r>
    </w:p>
    <w:p>
      <w:pPr>
        <w:ind w:left="0" w:right="0" w:firstLine="360"/>
        <w:jc w:val="both"/>
      </w:pPr>
      <w:r>
        <w:rPr>
          <w:strike/>
        </w:rPr>
        <w:t xml:space="preserve">(iv) Potential cost savings to the state from creation of a structured re-entry program.</w:t>
      </w:r>
    </w:p>
    <w:p>
      <w:pPr>
        <w:ind w:left="0" w:right="0" w:firstLine="360"/>
        <w:jc w:val="both"/>
      </w:pPr>
      <w:r>
        <w:rPr>
          <w:strike/>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ind w:left="0" w:right="0" w:firstLine="360"/>
        <w:jc w:val="both"/>
      </w:pPr>
      <w:r>
        <w:rPr>
          <w:strike/>
        </w:rPr>
        <w:t xml:space="preserve">(f)</w:t>
      </w:r>
      <w:r>
        <w:t>))</w:t>
      </w:r>
      <w:r>
        <w:rPr/>
        <w:t xml:space="preserve">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ind w:left="0" w:right="0" w:firstLine="360"/>
        <w:jc w:val="both"/>
      </w:pPr>
      <w:r>
        <w:t>((</w:t>
      </w:r>
      <w:r>
        <w:rPr>
          <w:strike/>
        </w:rPr>
        <w:t xml:space="preserve">(g)</w:t>
      </w:r>
      <w:r>
        <w:t>))</w:t>
      </w:r>
      <w:r>
        <w:rPr/>
        <w:t xml:space="preserve"> </w:t>
      </w:r>
      <w:r>
        <w:rPr>
          <w:u w:val="single"/>
        </w:rPr>
        <w:t xml:space="preserve">(d)</w:t>
      </w:r>
      <w:r>
        <w:rPr/>
        <w:t xml:space="preserve">(i)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ind w:left="0" w:right="0" w:firstLine="360"/>
        <w:jc w:val="both"/>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ind w:left="0" w:right="0" w:firstLine="360"/>
        <w:jc w:val="both"/>
      </w:pPr>
      <w:r>
        <w:t>((</w:t>
      </w:r>
      <w:r>
        <w:rPr>
          <w:strike/>
        </w:rPr>
        <w:t xml:space="preserve">(h)</w:t>
      </w:r>
      <w:r>
        <w:t>))</w:t>
      </w:r>
      <w:r>
        <w:rPr/>
        <w:t xml:space="preserve"> </w:t>
      </w:r>
      <w:r>
        <w:rPr>
          <w:u w:val="single"/>
        </w:rPr>
        <w:t xml:space="preserve">(e)</w:t>
      </w:r>
      <w:r>
        <w:rPr/>
        <w:t xml:space="preserve">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ind w:left="0" w:right="0" w:firstLine="360"/>
        <w:jc w:val="both"/>
      </w:pPr>
      <w:r>
        <w:t>((</w:t>
      </w:r>
      <w:r>
        <w:rPr>
          <w:strike/>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ind w:left="0" w:right="0" w:firstLine="360"/>
        <w:jc w:val="both"/>
      </w:pPr>
      <w:r>
        <w:rPr>
          <w:strike/>
        </w:rPr>
        <w:t xml:space="preserve">(j)</w:t>
      </w:r>
      <w:r>
        <w:t>))</w:t>
      </w:r>
      <w:r>
        <w:rPr/>
        <w:t xml:space="preserve"> </w:t>
      </w:r>
      <w:r>
        <w:rPr>
          <w:u w:val="single"/>
        </w:rPr>
        <w:t xml:space="preserve">(f)</w:t>
      </w:r>
      <w:r>
        <w:rPr/>
        <w:t xml:space="preserve">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ind w:left="0" w:right="0" w:firstLine="360"/>
        <w:jc w:val="both"/>
      </w:pPr>
      <w:r>
        <w:t>((</w:t>
      </w:r>
      <w:r>
        <w:rPr>
          <w:strike/>
        </w:rPr>
        <w:t xml:space="preserve">(k)</w:t>
      </w:r>
      <w:r>
        <w:t>))</w:t>
      </w:r>
      <w:r>
        <w:rPr/>
        <w:t xml:space="preserve"> </w:t>
      </w:r>
      <w:r>
        <w:rPr>
          <w:u w:val="single"/>
        </w:rPr>
        <w:t xml:space="preserve">(g)</w:t>
      </w:r>
      <w:r>
        <w:rPr/>
        <w:t xml:space="preserve">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ind w:left="0" w:right="0" w:firstLine="360"/>
        <w:jc w:val="both"/>
      </w:pPr>
      <w:r>
        <w:t>((</w:t>
      </w:r>
      <w:r>
        <w:rPr>
          <w:strike/>
        </w:rPr>
        <w:t xml:space="preserve">(l)</w:t>
      </w:r>
      <w:r>
        <w:t>))</w:t>
      </w:r>
      <w:r>
        <w:rPr/>
        <w:t xml:space="preserve"> </w:t>
      </w:r>
      <w:r>
        <w:rPr>
          <w:u w:val="single"/>
        </w:rPr>
        <w:t xml:space="preserve">(h)</w:t>
      </w:r>
      <w:r>
        <w:rPr/>
        <w:t xml:space="preserve">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w:t>
      </w:r>
      <w:r>
        <w:t>((</w:t>
      </w:r>
      <w:r>
        <w:rPr>
          <w:strike/>
        </w:rPr>
        <w:t xml:space="preserve">If the bill is not enacted by June 30, 2013, the amounts provided in this subsection shall lapse.</w:t>
      </w:r>
    </w:p>
    <w:p>
      <w:pPr>
        <w:ind w:left="0" w:right="0" w:firstLine="360"/>
        <w:jc w:val="both"/>
      </w:pPr>
      <w:r>
        <w:rPr>
          <w:strike/>
        </w:rPr>
        <w:t xml:space="preserve">(m)</w:t>
      </w:r>
      <w:r>
        <w:t>))</w:t>
      </w:r>
      <w:r>
        <w:rPr/>
        <w:t xml:space="preserve"> </w:t>
      </w:r>
      <w:r>
        <w:rPr>
          <w:u w:val="single"/>
        </w:rPr>
        <w:t xml:space="preserve">(i)</w:t>
      </w:r>
      <w:r>
        <w:rPr/>
        <w:t xml:space="preserve">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w:t>
      </w:r>
      <w:r>
        <w:t>((</w:t>
      </w:r>
      <w:r>
        <w:rPr>
          <w:strike/>
        </w:rPr>
        <w:t xml:space="preserve">If the bill is not enacted by June 30, 2013, the amounts provided in this subsection shall lapse.</w:t>
      </w:r>
    </w:p>
    <w:p>
      <w:pPr>
        <w:ind w:left="0" w:right="0" w:firstLine="360"/>
        <w:jc w:val="both"/>
      </w:pPr>
      <w:r>
        <w:rPr>
          <w:strike/>
        </w:rPr>
        <w:t xml:space="preserve">(n)</w:t>
      </w:r>
      <w:r>
        <w:t>))</w:t>
      </w:r>
      <w:r>
        <w:rPr/>
        <w:t xml:space="preserve"> </w:t>
      </w:r>
      <w:r>
        <w:rPr>
          <w:u w:val="single"/>
        </w:rPr>
        <w:t xml:space="preserve">(j)</w:t>
      </w:r>
      <w:r>
        <w:rPr/>
        <w:t xml:space="preserve">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w:t>
      </w:r>
      <w:r>
        <w:t>((</w:t>
      </w:r>
      <w:r>
        <w:rPr>
          <w:strike/>
        </w:rPr>
        <w:t xml:space="preserve">If the bill is not enacted by June 30, 2013, the amounts provided in this subsection shall lapse.</w:t>
      </w:r>
    </w:p>
    <w:p>
      <w:pPr>
        <w:ind w:left="0" w:right="0" w:firstLine="360"/>
        <w:jc w:val="both"/>
      </w:pPr>
      <w:r>
        <w:rPr>
          <w:strike/>
        </w:rPr>
        <w:t xml:space="preserve">(o)</w:t>
      </w:r>
      <w:r>
        <w:t>))</w:t>
      </w:r>
      <w:r>
        <w:rPr/>
        <w:t xml:space="preserve"> </w:t>
      </w:r>
      <w:r>
        <w:rPr>
          <w:u w:val="single"/>
        </w:rPr>
        <w:t xml:space="preserve">(k)</w:t>
      </w:r>
      <w:r>
        <w:rPr/>
        <w:t xml:space="preserve">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w:t>
      </w:r>
      <w:r>
        <w:t>((</w:t>
      </w:r>
      <w:r>
        <w:rPr>
          <w:strike/>
        </w:rPr>
        <w:t xml:space="preserve">If the bill is not enacted by June 30, 2013, the amounts provided in this subsection shall lapse.</w:t>
      </w:r>
    </w:p>
    <w:p>
      <w:pPr>
        <w:ind w:left="0" w:right="0" w:firstLine="360"/>
        <w:jc w:val="both"/>
      </w:pPr>
      <w:r>
        <w:rPr>
          <w:strike/>
        </w:rPr>
        <w:t xml:space="preserve">(p)</w:t>
      </w:r>
      <w:r>
        <w:t>))</w:t>
      </w:r>
      <w:r>
        <w:rPr/>
        <w:t xml:space="preserve"> </w:t>
      </w:r>
      <w:r>
        <w:rPr>
          <w:u w:val="single"/>
        </w:rPr>
        <w:t xml:space="preserve">(l)</w:t>
      </w:r>
      <w:r>
        <w:rPr/>
        <w:t xml:space="preserve">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w:t>
      </w:r>
      <w:r>
        <w:t>((</w:t>
      </w:r>
      <w:r>
        <w:rPr>
          <w:strike/>
        </w:rPr>
        <w:t xml:space="preserve">If the bill is not enacted by June 30, 2013, the amounts provided in this subsection shall lapse.</w:t>
      </w:r>
    </w:p>
    <w:p>
      <w:pPr>
        <w:ind w:left="0" w:right="0" w:firstLine="360"/>
        <w:jc w:val="both"/>
      </w:pPr>
      <w:r>
        <w:rPr>
          <w:strike/>
        </w:rPr>
        <w:t xml:space="preserve">(q)</w:t>
      </w:r>
      <w:r>
        <w:t>))</w:t>
      </w:r>
      <w:r>
        <w:rPr/>
        <w:t xml:space="preserve"> </w:t>
      </w:r>
      <w:r>
        <w:rPr>
          <w:u w:val="single"/>
        </w:rPr>
        <w:t xml:space="preserve">(m)</w:t>
      </w:r>
      <w:r>
        <w:rPr/>
        <w:t xml:space="preserve">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p>
    <w:p>
      <w:pPr>
        <w:ind w:left="0" w:right="0" w:firstLine="360"/>
        <w:jc w:val="both"/>
      </w:pPr>
      <w:r>
        <w:rPr>
          <w:strike/>
        </w:rPr>
        <w:t xml:space="preserve">(r)</w:t>
      </w:r>
      <w:r>
        <w:t>))</w:t>
      </w:r>
      <w:r>
        <w:rPr/>
        <w:t xml:space="preserve"> </w:t>
      </w:r>
      <w:r>
        <w:rPr>
          <w:u w:val="single"/>
        </w:rPr>
        <w:t xml:space="preserve">(n)</w:t>
      </w:r>
      <w:r>
        <w:rPr/>
        <w:t xml:space="preserve"> $94,000 of the general fund</w:t>
      </w:r>
      <w:r>
        <w:rPr>
          <w:rFonts w:ascii="Times New Roman" w:hAnsi="Times New Roman"/>
        </w:rPr>
        <w:t xml:space="preserve">—</w:t>
      </w:r>
      <w:r>
        <w:rPr/>
        <w:t xml:space="preserve">state appropriation for fiscal year 2014, and $1,494,000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ind w:left="0" w:right="0" w:firstLine="360"/>
        <w:jc w:val="both"/>
      </w:pPr>
      <w:r>
        <w:t>((</w:t>
      </w:r>
      <w:r>
        <w:rPr>
          <w:strike/>
        </w:rPr>
        <w:t xml:space="preserve">(s)</w:t>
      </w:r>
      <w:r>
        <w:t>))</w:t>
      </w:r>
      <w:r>
        <w:rPr/>
        <w:t xml:space="preserve"> </w:t>
      </w:r>
      <w:r>
        <w:rPr>
          <w:u w:val="single"/>
        </w:rPr>
        <w:t xml:space="preserve">(o)</w:t>
      </w:r>
      <w:r>
        <w:rPr/>
        <w:t xml:space="preserve">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ind w:left="0" w:right="0" w:firstLine="360"/>
        <w:jc w:val="both"/>
      </w:pPr>
      <w:r>
        <w:rPr/>
        <w:t xml:space="preserve">(3) COMMUNITY SUPERVISION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ind w:left="0" w:right="0" w:firstLine="0"/>
        <w:jc w:val="both"/>
        <w:tabs>
          <w:tab w:val="right" w:leader="none" w:pos="9936"/>
        </w:tabs>
      </w:pPr>
      <w:r>
        <w:tab/>
      </w:r>
      <w:r>
        <w:rPr>
          <w:u w:val="single"/>
        </w:rPr>
        <w:t xml:space="preserve">$158,506,000</w:t>
      </w:r>
    </w:p>
    <w:p>
      <w:pPr>
        <w:ind w:left="0" w:right="0" w:firstLine="0"/>
        <w:jc w:val="both"/>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ind w:left="0" w:right="0" w:firstLine="0"/>
        <w:jc w:val="both"/>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ind w:left="0" w:right="0" w:firstLine="0"/>
        <w:jc w:val="both"/>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$312,041,000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ind w:left="0" w:right="0" w:firstLine="360"/>
        <w:jc w:val="both"/>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ind w:left="0" w:right="0" w:firstLine="360"/>
        <w:jc w:val="both"/>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ind w:left="0" w:right="0" w:firstLine="360"/>
        <w:jc w:val="both"/>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r>
        <w:t>))</w:t>
      </w:r>
    </w:p>
    <w:p>
      <w:pPr>
        <w:ind w:left="0" w:right="0" w:firstLine="360"/>
        <w:jc w:val="both"/>
      </w:pPr>
      <w:r>
        <w:rPr/>
        <w:t xml:space="preserve">(4) CORRECTIONAL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ind w:left="0" w:right="0" w:firstLine="0"/>
        <w:jc w:val="both"/>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$3,293,000 of the general fund</w:t>
      </w:r>
      <w:r>
        <w:rPr>
          <w:rFonts w:ascii="Times New Roman" w:hAnsi="Times New Roman"/>
        </w:rPr>
        <w:t xml:space="preserve">—</w:t>
      </w:r>
      <w:r>
        <w:rPr/>
        <w:t xml:space="preserve">state appropriation for fiscal year 2014 and </w:t>
      </w:r>
      <w:r>
        <w:t>((</w:t>
      </w:r>
      <w:r>
        <w:rPr>
          <w:strike/>
        </w:rPr>
        <w:t xml:space="preserve">$3,707,000</w:t>
      </w:r>
      <w:r>
        <w:t>))</w:t>
      </w:r>
      <w:r>
        <w:rPr/>
        <w:t xml:space="preserve"> </w:t>
      </w:r>
      <w:r>
        <w:rPr>
          <w:u w:val="single"/>
        </w:rPr>
        <w:t xml:space="preserve">$3,932,000</w:t>
      </w:r>
      <w:r>
        <w:rPr/>
        <w:t xml:space="preserve">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ind w:left="0" w:right="0" w:firstLine="360"/>
        <w:jc w:val="both"/>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ind w:left="0" w:right="0" w:firstLine="360"/>
        <w:jc w:val="both"/>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ind w:left="0" w:right="0" w:firstLine="360"/>
        <w:jc w:val="both"/>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ind w:left="0" w:right="0" w:firstLine="360"/>
        <w:jc w:val="both"/>
      </w:pPr>
      <w:r>
        <w:rPr/>
        <w:t xml:space="preserve">(5) INTERAGENCY PAYMENTS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ind w:left="0" w:right="0" w:firstLine="0"/>
        <w:jc w:val="both"/>
        <w:tabs>
          <w:tab w:val="right" w:leader="none" w:pos="9936"/>
        </w:tabs>
      </w:pPr>
      <w:r>
        <w:tab/>
      </w:r>
      <w:r>
        <w:rPr>
          <w:u w:val="single"/>
        </w:rPr>
        <w:t xml:space="preserve">$37,546,000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$79,213,000</w:t>
      </w:r>
    </w:p>
    <w:p>
      <w:pPr>
        <w:ind w:left="0" w:right="0" w:firstLine="360"/>
        <w:jc w:val="both"/>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ind w:left="0" w:right="0" w:firstLine="0"/>
        <w:jc w:val="both"/>
        <w:tabs>
          <w:tab w:val="right" w:leader="none" w:pos="9936"/>
        </w:tabs>
      </w:pPr>
      <w:r>
        <w:tab/>
      </w:r>
      <w:r>
        <w:rPr>
          <w:u w:val="single"/>
        </w:rPr>
        <w:t xml:space="preserve">$2,181,000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ind w:left="0" w:right="0" w:firstLine="0"/>
        <w:jc w:val="both"/>
        <w:tabs>
          <w:tab w:val="right" w:leader="none" w:pos="9936"/>
        </w:tabs>
      </w:pPr>
      <w:r>
        <w:tab/>
      </w:r>
      <w:r>
        <w:rPr>
          <w:u w:val="single"/>
        </w:rPr>
        <w:t xml:space="preserve">$217,250,000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ind w:left="0" w:right="0" w:firstLine="0"/>
        <w:jc w:val="both"/>
        <w:tabs>
          <w:tab w:val="right" w:leader="none" w:pos="9936"/>
        </w:tabs>
      </w:pPr>
      <w:r>
        <w:rPr/>
        <w:t xml:space="preserve">Unemployment Compensation Administration Account</w:t>
      </w:r>
      <w:r>
        <w:rPr>
          <w:rFonts w:ascii="Times New Roman" w:hAnsi="Times New Roman"/>
        </w:rPr>
        <w:t xml:space="preserve">—</w:t>
      </w:r>
      <w:r>
        <w:tab/>
      </w:r>
    </w:p>
    <w:p>
      <w:pPr>
        <w:ind w:left="0" w:right="0" w:firstLine="360"/>
        <w:jc w:val="both"/>
        <w:tabs>
          <w:tab w:val="right" w:leader="dot" w:pos="9936"/>
        </w:tabs>
      </w:pPr>
      <w:r>
        <w:rPr/>
        <w:t xml:space="preserve">Federal Appropriation</w:t>
      </w:r>
      <w:r>
        <w:tab/>
      </w:r>
      <w:r>
        <w:t>((</w:t>
      </w:r>
      <w:r>
        <w:rPr>
          <w:strike/>
        </w:rPr>
        <w:t xml:space="preserve">$330,594,000</w:t>
      </w:r>
      <w:r>
        <w:t>))</w:t>
      </w:r>
    </w:p>
    <w:p>
      <w:pPr>
        <w:ind w:left="0" w:right="0" w:firstLine="0"/>
        <w:jc w:val="both"/>
        <w:tabs>
          <w:tab w:val="right" w:leader="none" w:pos="9936"/>
        </w:tabs>
      </w:pPr>
      <w:r>
        <w:tab/>
      </w:r>
      <w:r>
        <w:rPr>
          <w:u w:val="single"/>
        </w:rPr>
        <w:t xml:space="preserve">$308,961,000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$17,872,000</w:t>
      </w:r>
    </w:p>
    <w:p>
      <w:pPr>
        <w:ind w:left="0" w:right="0" w:firstLine="0"/>
        <w:jc w:val="both"/>
        <w:tabs>
          <w:tab w:val="right" w:leader="none" w:pos="9936"/>
        </w:tabs>
      </w:pPr>
      <w:r>
        <w:rPr/>
        <w:t xml:space="preserve">Employment Service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ind w:left="0" w:right="0" w:firstLine="360"/>
        <w:jc w:val="both"/>
      </w:pPr>
      <w:r>
        <w:rPr/>
        <w:t xml:space="preserve">(2) </w:t>
      </w:r>
      <w:r>
        <w:t>((</w:t>
      </w:r>
      <w:r>
        <w:rPr>
          <w:strike/>
        </w:rPr>
        <w:t xml:space="preserve">$23,585,000</w:t>
      </w:r>
      <w:r>
        <w:t>))</w:t>
      </w:r>
      <w:r>
        <w:rPr/>
        <w:t xml:space="preserve"> </w:t>
      </w:r>
      <w:r>
        <w:rPr>
          <w:u w:val="single"/>
        </w:rPr>
        <w:t xml:space="preserve">$19,880,000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ind w:left="0" w:right="0" w:firstLine="360"/>
        <w:jc w:val="both"/>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ind w:left="0" w:right="0" w:firstLine="360"/>
        <w:jc w:val="both"/>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ind w:left="0" w:right="0" w:firstLine="360"/>
        <w:jc w:val="both"/>
      </w:pPr>
      <w:r>
        <w:rPr/>
        <w:t xml:space="preserve">(6) The department is prohibited from expending amounts appropriated in this section for implementation of chapter 49.86 RCW.</w:t>
      </w:r>
    </w:p>
    <w:p>
      <w:pPr>
        <w:ind w:left="0" w:right="0" w:firstLine="360"/>
        <w:jc w:val="both"/>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ind w:left="0" w:right="0" w:firstLine="360"/>
        <w:jc w:val="both"/>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ind w:left="0" w:right="0" w:firstLine="360"/>
        <w:jc w:val="both"/>
      </w:pPr>
      <w:r>
        <w:rPr/>
        <w:t xml:space="preserve">(i) The number and percent of individuals that complete educational activities;</w:t>
      </w:r>
    </w:p>
    <w:p>
      <w:pPr>
        <w:ind w:left="0" w:right="0" w:firstLine="360"/>
        <w:jc w:val="both"/>
      </w:pPr>
      <w:r>
        <w:rPr/>
        <w:t xml:space="preserve">(ii) The number and percent of individuals employed within one quarter after program completion and their median quarterly hours and wage and median annualized earnings;</w:t>
      </w:r>
    </w:p>
    <w:p>
      <w:pPr>
        <w:ind w:left="0" w:right="0" w:firstLine="360"/>
        <w:jc w:val="both"/>
      </w:pPr>
      <w:r>
        <w:rPr/>
        <w:t xml:space="preserve">(iii) The number and percent of individuals employed within three quarters after program completion and their median quarterly hours and wage and median annualized earnings;</w:t>
      </w:r>
    </w:p>
    <w:p>
      <w:pPr>
        <w:ind w:left="0" w:right="0" w:firstLine="360"/>
        <w:jc w:val="both"/>
      </w:pPr>
      <w:r>
        <w:rPr/>
        <w:t xml:space="preserve">(iv) The number of students enrolled in certificate programs by certificate type;</w:t>
      </w:r>
    </w:p>
    <w:p>
      <w:pPr>
        <w:ind w:left="0" w:right="0" w:firstLine="360"/>
        <w:jc w:val="both"/>
      </w:pPr>
      <w:r>
        <w:rPr/>
        <w:t xml:space="preserve">(v) The number of students who accumulate at least forty-five credits and a college award; and</w:t>
      </w:r>
    </w:p>
    <w:p>
      <w:pPr>
        <w:ind w:left="0" w:right="0" w:firstLine="360"/>
        <w:jc w:val="both"/>
      </w:pPr>
      <w:r>
        <w:rPr/>
        <w:t xml:space="preserve">(vi) The amount of WorkFirst funds spent.</w:t>
      </w:r>
    </w:p>
    <w:p>
      <w:pPr>
        <w:ind w:left="0" w:right="0" w:firstLine="360"/>
        <w:jc w:val="both"/>
      </w:pPr>
      <w:r>
        <w:rPr/>
        <w:t xml:space="preserve">The report shall also include recommendations for improving student retention and completion rates and any other system improvement recommendations.</w:t>
      </w:r>
    </w:p>
    <w:p>
      <w:pPr>
        <w:ind w:left="0" w:right="0" w:firstLine="360"/>
        <w:jc w:val="both"/>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ind w:left="0" w:right="0" w:firstLine="360"/>
        <w:jc w:val="both"/>
      </w:pPr>
      <w:r>
        <w:rPr/>
        <w:t xml:space="preserve">(i) The total amount spent on direct training provided by the community and technical colleges from workforce investment act funds;</w:t>
      </w:r>
    </w:p>
    <w:p>
      <w:pPr>
        <w:ind w:left="0" w:right="0" w:firstLine="360"/>
        <w:jc w:val="both"/>
      </w:pPr>
      <w:r>
        <w:rPr/>
        <w:t xml:space="preserve">(ii) The total amount spent by the employment security department on direct service provision;</w:t>
      </w:r>
    </w:p>
    <w:p>
      <w:pPr>
        <w:ind w:left="0" w:right="0" w:firstLine="360"/>
        <w:jc w:val="both"/>
      </w:pPr>
      <w:r>
        <w:rPr/>
        <w:t xml:space="preserve">(iii) The number of students who enroll in certificate programs;</w:t>
      </w:r>
    </w:p>
    <w:p>
      <w:pPr>
        <w:ind w:left="0" w:right="0" w:firstLine="360"/>
        <w:jc w:val="both"/>
      </w:pPr>
      <w:r>
        <w:rPr/>
        <w:t xml:space="preserve">(iv) The number and percent of students who earn certificates; and</w:t>
      </w:r>
    </w:p>
    <w:p>
      <w:pPr>
        <w:ind w:left="0" w:right="0" w:firstLine="360"/>
        <w:jc w:val="both"/>
      </w:pPr>
      <w:r>
        <w:rPr/>
        <w:t xml:space="preserve">(v) The number and percent of students who accumulate at least forty-five credits and an industry recognized credential.</w:t>
      </w:r>
    </w:p>
    <w:p>
      <w:pPr>
        <w:ind w:left="0" w:right="0" w:firstLine="360"/>
        <w:jc w:val="both"/>
      </w:pPr>
      <w:r>
        <w:rPr/>
        <w:t xml:space="preserve">(8) </w:t>
      </w:r>
      <w:r>
        <w:t>((</w:t>
      </w:r>
      <w:r>
        <w:rPr>
          <w:strike/>
        </w:rPr>
        <w:t xml:space="preserve">$3,809,000</w:t>
      </w:r>
      <w:r>
        <w:t>))</w:t>
      </w:r>
      <w:r>
        <w:rPr/>
        <w:t xml:space="preserve"> </w:t>
      </w:r>
      <w:r>
        <w:rPr>
          <w:u w:val="single"/>
        </w:rPr>
        <w:t xml:space="preserve">$7,514,000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ind w:left="0" w:right="0" w:firstLine="360"/>
        <w:jc w:val="both"/>
      </w:pPr>
      <w:r>
        <w:rPr/>
        <w:t xml:space="preserve">(a) The goals of the work group are the following:</w:t>
      </w:r>
    </w:p>
    <w:p>
      <w:pPr>
        <w:ind w:left="0" w:right="0" w:firstLine="360"/>
        <w:jc w:val="both"/>
      </w:pPr>
      <w:r>
        <w:rPr/>
        <w:t xml:space="preserve">(i) To educate participants on relevant areas of regulation, business practices, and other labor issues of interest to the stakeholders in Washington agriculture;</w:t>
      </w:r>
    </w:p>
    <w:p>
      <w:pPr>
        <w:ind w:left="0" w:right="0" w:firstLine="360"/>
        <w:jc w:val="both"/>
      </w:pPr>
      <w:r>
        <w:rPr/>
        <w:t xml:space="preserve">(ii) To identify labor-related issues of importance to participants, including but not limited to, housing, workplace standards, and agricultural labor supply; and</w:t>
      </w:r>
    </w:p>
    <w:p>
      <w:pPr>
        <w:ind w:left="0" w:right="0" w:firstLine="360"/>
        <w:jc w:val="both"/>
      </w:pPr>
      <w:r>
        <w:rPr/>
        <w:t xml:space="preserve">(iii) To foster substantive, respectful, problem-solving oriented communication among stakeholders in and affected by the agricultural industry on the identified issues.</w:t>
      </w:r>
    </w:p>
    <w:p>
      <w:pPr>
        <w:ind w:left="0" w:right="0" w:firstLine="360"/>
        <w:jc w:val="both"/>
      </w:pPr>
      <w:r>
        <w:rPr/>
        <w:t xml:space="preserve">(b) The work group is charged with finding mutual points of interest and concern and with collaborating to find, where possible, administrative solutions to issues affecting agriculture.</w:t>
      </w:r>
    </w:p>
    <w:p>
      <w:pPr>
        <w:ind w:left="0" w:right="0" w:firstLine="360"/>
        <w:jc w:val="both"/>
      </w:pPr>
      <w:r>
        <w:rPr/>
        <w:t xml:space="preserve">(c) The work group must consist of ten members appointed by the governor with balanced and diverse representation that must include representatives from growers, agricultural industries, farmworker advocates, and labor.</w:t>
      </w:r>
    </w:p>
    <w:p>
      <w:pPr>
        <w:ind w:left="0" w:right="0" w:firstLine="360"/>
        <w:jc w:val="both"/>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ind w:left="0" w:right="0" w:firstLine="360"/>
        <w:jc w:val="both"/>
      </w:pPr>
      <w:r>
        <w:rPr/>
        <w:t xml:space="preserve">(e) The employment security department must coordinate no more than six meetings in 2014, with the final number of meetings to be determined by the work group.</w:t>
      </w:r>
    </w:p>
    <w:p>
      <w:pPr>
        <w:ind w:left="0" w:right="0" w:firstLine="360"/>
        <w:jc w:val="both"/>
      </w:pPr>
      <w:r>
        <w:rPr/>
        <w:t xml:space="preserve">(f) The work group may use a facilitator to assist the group in achieving the goals in (a) of this subsection.</w:t>
      </w:r>
    </w:p>
    <w:p>
      <w:pPr>
        <w:ind w:left="0" w:right="0" w:firstLine="360"/>
        <w:jc w:val="both"/>
      </w:pPr>
      <w:r>
        <w:rPr/>
        <w:t xml:space="preserve">(g) The employment security department must submit a report by December 1, 2014, to the office of financial management and to the appropriate fiscal and policy committees of the legislature. The report must include the following:</w:t>
      </w:r>
    </w:p>
    <w:p>
      <w:pPr>
        <w:ind w:left="0" w:right="0" w:firstLine="360"/>
        <w:jc w:val="both"/>
      </w:pPr>
      <w:r>
        <w:rPr/>
        <w:t xml:space="preserve">(i) The list of work group members;</w:t>
      </w:r>
    </w:p>
    <w:p>
      <w:pPr>
        <w:ind w:left="0" w:right="0" w:firstLine="360"/>
        <w:jc w:val="both"/>
      </w:pPr>
      <w:r>
        <w:rPr/>
        <w:t xml:space="preserve">(ii) The list of issues identified by the work group; and</w:t>
      </w:r>
    </w:p>
    <w:p>
      <w:pPr>
        <w:ind w:left="0" w:right="0" w:firstLine="360"/>
        <w:jc w:val="both"/>
      </w:pPr>
      <w:r>
        <w:rPr/>
        <w:t xml:space="preserve">(iii) Any work plan, recommendations, or actions taken that have been agreed upon by the work group.</w:t>
      </w:r>
    </w:p>
    <w:p>
      <w:pPr>
        <w:ind w:left="0" w:right="0" w:firstLine="360"/>
        <w:jc w:val="both"/>
      </w:pPr>
      <w:r>
        <w:rPr/>
        <w:t xml:space="preserve">(h) Work group members are entitled to be reimbursed for travel expenses under RCW 43.03.050, 43.03.060, and 43.03.049.</w:t>
      </w:r>
    </w:p>
    <w:p>
      <w:pPr>
        <w:ind w:left="0" w:right="0" w:firstLine="360"/>
        <w:jc w:val="center"/>
      </w:pPr>
      <w:r>
        <w:rPr>
          <w:b/>
        </w:rPr>
        <w:t xml:space="preserve">PART XIII</w:t>
      </w:r>
    </w:p>
    <w:p>
      <w:pPr>
        <w:ind w:left="0" w:right="0" w:firstLine="360"/>
        <w:jc w:val="center"/>
      </w:pPr>
      <w:r>
        <w:rPr>
          <w:b/>
        </w:rPr>
        <w:t xml:space="preserve">NATURAL RESOURCES</w:t>
      </w:r>
    </w:p>
    <w:p>
      <w:pPr>
        <w:ind w:left="0" w:right="0" w:firstLine="360"/>
        <w:jc w:val="both"/>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ind w:left="0" w:right="0" w:firstLine="0"/>
        <w:jc w:val="both"/>
        <w:tabs>
          <w:tab w:val="right" w:leader="none" w:pos="9936"/>
        </w:tabs>
      </w:pPr>
      <w:r>
        <w:tab/>
      </w:r>
      <w:r>
        <w:rPr>
          <w:u w:val="single"/>
        </w:rPr>
        <w:t xml:space="preserve">$445,000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ind w:left="0" w:right="0" w:firstLine="0"/>
        <w:jc w:val="both"/>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ind w:left="0" w:right="0" w:firstLine="0"/>
        <w:jc w:val="both"/>
        <w:tabs>
          <w:tab w:val="right" w:leader="none" w:pos="9936"/>
        </w:tabs>
      </w:pPr>
      <w:r>
        <w:tab/>
      </w:r>
      <w:r>
        <w:rPr>
          <w:u w:val="single"/>
        </w:rPr>
        <w:t xml:space="preserve">$25,074,000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ind w:left="0" w:right="0" w:firstLine="0"/>
        <w:jc w:val="both"/>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ind w:left="0" w:right="0" w:firstLine="0"/>
        <w:jc w:val="both"/>
        <w:tabs>
          <w:tab w:val="right" w:leader="none" w:pos="9936"/>
        </w:tabs>
      </w:pPr>
      <w:r>
        <w:rPr/>
        <w:t xml:space="preserve">Flood Control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$1,976,000</w:t>
      </w:r>
    </w:p>
    <w:p>
      <w:pPr>
        <w:ind w:left="0" w:right="0" w:firstLine="0"/>
        <w:jc w:val="both"/>
        <w:tabs>
          <w:tab w:val="right" w:leader="none" w:pos="9936"/>
        </w:tabs>
      </w:pPr>
      <w:r>
        <w:rPr/>
        <w:t xml:space="preserve">State Emergency Water Projects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$9,689,000</w:t>
      </w:r>
      <w:r>
        <w:t>))</w:t>
      </w:r>
    </w:p>
    <w:p>
      <w:pPr>
        <w:ind w:left="0" w:right="0" w:firstLine="0"/>
        <w:jc w:val="both"/>
        <w:tabs>
          <w:tab w:val="right" w:leader="none" w:pos="9936"/>
        </w:tabs>
      </w:pPr>
      <w:r>
        <w:tab/>
      </w:r>
      <w:r>
        <w:rPr>
          <w:u w:val="single"/>
        </w:rPr>
        <w:t xml:space="preserve">$9,714,000</w:t>
      </w:r>
    </w:p>
    <w:p>
      <w:pPr>
        <w:ind w:left="0" w:right="0" w:firstLine="0"/>
        <w:jc w:val="both"/>
        <w:tabs>
          <w:tab w:val="right" w:leader="none" w:pos="9936"/>
        </w:tabs>
      </w:pPr>
      <w:r>
        <w:rPr/>
        <w:t xml:space="preserve">State Drought Preparedness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$204,000</w:t>
      </w:r>
    </w:p>
    <w:p>
      <w:pPr>
        <w:ind w:left="0" w:right="0" w:firstLine="0"/>
        <w:jc w:val="both"/>
        <w:tabs>
          <w:tab w:val="right" w:leader="none" w:pos="9936"/>
        </w:tabs>
      </w:pPr>
      <w:r>
        <w:rPr/>
        <w:t xml:space="preserve">State and Local Improvements Revolving Account</w:t>
      </w:r>
      <w:r>
        <w:tab/>
      </w:r>
    </w:p>
    <w:p>
      <w:pPr>
        <w:ind w:left="0" w:right="0" w:firstLine="360"/>
        <w:jc w:val="both"/>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$44,852,000</w:t>
      </w:r>
      <w:r>
        <w:t>))</w:t>
      </w:r>
    </w:p>
    <w:p>
      <w:pPr>
        <w:ind w:left="0" w:right="0" w:firstLine="0"/>
        <w:jc w:val="both"/>
        <w:tabs>
          <w:tab w:val="right" w:leader="none" w:pos="9936"/>
        </w:tabs>
      </w:pPr>
      <w:r>
        <w:tab/>
      </w:r>
      <w:r>
        <w:rPr>
          <w:u w:val="single"/>
        </w:rPr>
        <w:t xml:space="preserve">$44,915,000</w:t>
      </w:r>
    </w:p>
    <w:p>
      <w:pPr>
        <w:ind w:left="0" w:right="0" w:firstLine="0"/>
        <w:jc w:val="both"/>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ind w:left="0" w:right="0" w:firstLine="0"/>
        <w:jc w:val="both"/>
        <w:tabs>
          <w:tab w:val="right" w:leader="none" w:pos="9936"/>
        </w:tabs>
      </w:pPr>
      <w:r>
        <w:rPr/>
        <w:t xml:space="preserve">Water Rights Tracking System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$46,000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ind w:left="0" w:right="0" w:firstLine="0"/>
        <w:jc w:val="both"/>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$608,000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$1,690,000</w:t>
      </w:r>
    </w:p>
    <w:p>
      <w:pPr>
        <w:ind w:left="0" w:right="0" w:firstLine="0"/>
        <w:jc w:val="both"/>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ind w:left="0" w:right="0" w:firstLine="0"/>
        <w:jc w:val="both"/>
        <w:tabs>
          <w:tab w:val="right" w:leader="none" w:pos="9936"/>
        </w:tabs>
      </w:pPr>
      <w:r>
        <w:tab/>
      </w:r>
      <w:r>
        <w:rPr>
          <w:u w:val="single"/>
        </w:rPr>
        <w:t xml:space="preserve">$125,153,000</w:t>
      </w:r>
    </w:p>
    <w:p>
      <w:pPr>
        <w:ind w:left="0" w:right="0" w:firstLine="0"/>
        <w:jc w:val="both"/>
        <w:tabs>
          <w:tab w:val="right" w:leader="none" w:pos="9936"/>
        </w:tabs>
      </w:pPr>
      <w:r>
        <w:rPr/>
        <w:t xml:space="preserve">State Toxics Control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 Appropriation</w:t>
      </w:r>
      <w:r>
        <w:tab/>
      </w:r>
      <w:r>
        <w:rPr/>
        <w:t xml:space="preserve">$976,000</w:t>
      </w:r>
    </w:p>
    <w:p>
      <w:pPr>
        <w:ind w:left="0" w:right="0" w:firstLine="0"/>
        <w:jc w:val="both"/>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ind w:left="0" w:right="0" w:firstLine="0"/>
        <w:jc w:val="both"/>
        <w:tabs>
          <w:tab w:val="right" w:leader="none" w:pos="9936"/>
        </w:tabs>
      </w:pPr>
      <w:r>
        <w:tab/>
      </w:r>
      <w:r>
        <w:rPr>
          <w:u w:val="single"/>
        </w:rPr>
        <w:t xml:space="preserve">$41,790,000</w:t>
      </w:r>
    </w:p>
    <w:p>
      <w:pPr>
        <w:ind w:left="0" w:right="0" w:firstLine="0"/>
        <w:jc w:val="both"/>
        <w:tabs>
          <w:tab w:val="right" w:leader="none" w:pos="9936"/>
        </w:tabs>
      </w:pPr>
      <w:r>
        <w:rPr/>
        <w:t xml:space="preserve">Underground Storage Tank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$3,331,000</w:t>
      </w:r>
    </w:p>
    <w:p>
      <w:pPr>
        <w:ind w:left="0" w:right="0" w:firstLine="0"/>
        <w:jc w:val="both"/>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ind w:left="0" w:right="0" w:firstLine="0"/>
        <w:jc w:val="both"/>
        <w:tabs>
          <w:tab w:val="right" w:leader="none" w:pos="9936"/>
        </w:tabs>
      </w:pPr>
      <w:r>
        <w:rPr/>
        <w:t xml:space="preserve">Hazardous Waste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$6,009,000</w:t>
      </w:r>
      <w:r>
        <w:t>))</w:t>
      </w:r>
    </w:p>
    <w:p>
      <w:pPr>
        <w:ind w:left="0" w:right="0" w:firstLine="0"/>
        <w:jc w:val="both"/>
        <w:tabs>
          <w:tab w:val="right" w:leader="none" w:pos="9936"/>
        </w:tabs>
      </w:pPr>
      <w:r>
        <w:tab/>
      </w:r>
      <w:r>
        <w:rPr>
          <w:u w:val="single"/>
        </w:rPr>
        <w:t xml:space="preserve">$6,030,000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ind w:left="0" w:right="0" w:firstLine="0"/>
        <w:jc w:val="both"/>
        <w:tabs>
          <w:tab w:val="right" w:leader="none" w:pos="9936"/>
        </w:tabs>
      </w:pPr>
      <w:r>
        <w:tab/>
      </w:r>
      <w:r>
        <w:rPr>
          <w:u w:val="single"/>
        </w:rPr>
        <w:t xml:space="preserve">$6,330,000</w:t>
      </w:r>
    </w:p>
    <w:p>
      <w:pPr>
        <w:ind w:left="0" w:right="0" w:firstLine="0"/>
        <w:jc w:val="both"/>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ind w:left="0" w:right="0" w:firstLine="0"/>
        <w:jc w:val="both"/>
        <w:tabs>
          <w:tab w:val="right" w:leader="none" w:pos="9936"/>
        </w:tabs>
      </w:pPr>
      <w:r>
        <w:rPr/>
        <w:t xml:space="preserve">Freshwater Aquatic Weeds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$1,405,000</w:t>
      </w:r>
    </w:p>
    <w:p>
      <w:pPr>
        <w:ind w:left="0" w:right="0" w:firstLine="0"/>
        <w:jc w:val="both"/>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ind w:left="0" w:right="0" w:firstLine="0"/>
        <w:jc w:val="both"/>
        <w:tabs>
          <w:tab w:val="right" w:leader="none" w:pos="9936"/>
        </w:tabs>
      </w:pPr>
      <w:r>
        <w:rPr/>
        <w:t xml:space="preserve">Water Pollution Control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$352,000</w:t>
      </w:r>
      <w:r>
        <w:t>))</w:t>
      </w:r>
    </w:p>
    <w:p>
      <w:pPr>
        <w:ind w:left="0" w:right="0" w:firstLine="0"/>
        <w:jc w:val="both"/>
        <w:tabs>
          <w:tab w:val="right" w:leader="none" w:pos="9936"/>
        </w:tabs>
      </w:pPr>
      <w:r>
        <w:tab/>
      </w:r>
      <w:r>
        <w:rPr>
          <w:u w:val="single"/>
        </w:rPr>
        <w:t xml:space="preserve">$474,000</w:t>
      </w:r>
    </w:p>
    <w:p>
      <w:pPr>
        <w:ind w:left="0" w:right="0" w:firstLine="0"/>
        <w:jc w:val="both"/>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$1,491,000</w:t>
      </w:r>
      <w:r>
        <w:t>))</w:t>
      </w:r>
    </w:p>
    <w:p>
      <w:pPr>
        <w:ind w:left="0" w:right="0" w:firstLine="0"/>
        <w:jc w:val="both"/>
        <w:tabs>
          <w:tab w:val="right" w:leader="none" w:pos="9936"/>
        </w:tabs>
      </w:pPr>
      <w:r>
        <w:tab/>
      </w:r>
      <w:r>
        <w:rPr>
          <w:u w:val="single"/>
        </w:rPr>
        <w:t xml:space="preserve">$2,102,000</w:t>
      </w:r>
    </w:p>
    <w:p>
      <w:pPr>
        <w:ind w:left="0" w:right="0" w:firstLine="0"/>
        <w:jc w:val="both"/>
        <w:tabs>
          <w:tab w:val="right" w:leader="none" w:pos="9936"/>
        </w:tabs>
      </w:pPr>
      <w:r>
        <w:rPr/>
        <w:t xml:space="preserve">Water Pollution Control Revolving Administration</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ind w:left="0" w:right="0" w:firstLine="0"/>
        <w:jc w:val="both"/>
        <w:tabs>
          <w:tab w:val="right" w:leader="none" w:pos="9936"/>
        </w:tabs>
      </w:pPr>
      <w:r>
        <w:tab/>
      </w:r>
      <w:r>
        <w:rPr>
          <w:u w:val="single"/>
        </w:rPr>
        <w:t xml:space="preserve">$728,000</w:t>
      </w:r>
    </w:p>
    <w:p>
      <w:pPr>
        <w:ind w:left="0" w:right="0" w:firstLine="0"/>
        <w:jc w:val="both"/>
        <w:tabs>
          <w:tab w:val="right" w:leader="none" w:pos="9936"/>
        </w:tabs>
      </w:pPr>
      <w:r>
        <w:rPr/>
        <w:t xml:space="preserve">Radioactive Mixed Waste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$14,336,000</w:t>
      </w:r>
      <w:r>
        <w:t>))</w:t>
      </w:r>
    </w:p>
    <w:p>
      <w:pPr>
        <w:ind w:left="0" w:right="0" w:firstLine="0"/>
        <w:jc w:val="both"/>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ind w:left="0" w:right="0" w:firstLine="360"/>
        <w:jc w:val="both"/>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ind w:left="0" w:right="0" w:firstLine="360"/>
        <w:jc w:val="both"/>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ind w:left="0" w:right="0" w:firstLine="360"/>
        <w:jc w:val="both"/>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ind w:left="0" w:right="0" w:firstLine="360"/>
        <w:jc w:val="both"/>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ind w:left="0" w:right="0" w:firstLine="360"/>
        <w:jc w:val="both"/>
      </w:pPr>
      <w:r>
        <w:t>((</w:t>
      </w:r>
      <w:r>
        <w:rPr>
          <w:strike/>
        </w:rPr>
        <w:t xml:space="preserve">(6)</w:t>
      </w:r>
      <w:r>
        <w:t>))</w:t>
      </w:r>
      <w:r>
        <w:rPr/>
        <w:t xml:space="preserve"> </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ind w:left="0" w:right="0" w:firstLine="360"/>
        <w:jc w:val="both"/>
      </w:pPr>
      <w:r>
        <w:t>((</w:t>
      </w:r>
      <w:r>
        <w:rPr>
          <w:strike/>
        </w:rPr>
        <w:t xml:space="preserve">(7)</w:t>
      </w:r>
      <w:r>
        <w:t>))</w:t>
      </w:r>
      <w:r>
        <w:rPr/>
        <w:t xml:space="preserve"> </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ind w:left="0" w:right="0" w:firstLine="360"/>
        <w:jc w:val="both"/>
      </w:pPr>
      <w:r>
        <w:t>((</w:t>
      </w:r>
      <w:r>
        <w:rPr>
          <w:strike/>
        </w:rPr>
        <w:t xml:space="preserve">(8)</w:t>
      </w:r>
      <w:r>
        <w:t>))</w:t>
      </w:r>
      <w:r>
        <w:rPr/>
        <w:t xml:space="preserve"> </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ind w:left="0" w:right="0" w:firstLine="360"/>
        <w:jc w:val="both"/>
      </w:pPr>
      <w:r>
        <w:t>((</w:t>
      </w:r>
      <w:r>
        <w:rPr>
          <w:strike/>
        </w:rPr>
        <w:t xml:space="preserve">(9)</w:t>
      </w:r>
      <w:r>
        <w:t>))</w:t>
      </w:r>
      <w:r>
        <w:rPr/>
        <w:t xml:space="preserve"> </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ind w:left="0" w:right="0" w:firstLine="360"/>
        <w:jc w:val="both"/>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ind w:left="0" w:right="0" w:firstLine="360"/>
        <w:jc w:val="both"/>
      </w:pPr>
      <w:r>
        <w:t>((</w:t>
      </w:r>
      <w:r>
        <w:rPr>
          <w:strike/>
        </w:rPr>
        <w:t xml:space="preserve">(10)</w:t>
      </w:r>
      <w:r>
        <w:t>))</w:t>
      </w:r>
      <w:r>
        <w:rPr/>
        <w:t xml:space="preserve"> </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ind w:left="0" w:right="0" w:firstLine="360"/>
        <w:jc w:val="both"/>
      </w:pPr>
      <w:r>
        <w:t>((</w:t>
      </w:r>
      <w:r>
        <w:rPr>
          <w:strike/>
        </w:rPr>
        <w:t xml:space="preserve">(11)</w:t>
      </w:r>
      <w:r>
        <w:t>))</w:t>
      </w:r>
      <w:r>
        <w:rPr/>
        <w:t xml:space="preserve"> </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ind w:left="0" w:right="0" w:firstLine="360"/>
        <w:jc w:val="both"/>
      </w:pPr>
      <w:r>
        <w:t>((</w:t>
      </w:r>
      <w:r>
        <w:rPr>
          <w:strike/>
        </w:rPr>
        <w:t xml:space="preserve">(12)</w:t>
      </w:r>
      <w:r>
        <w:t>))</w:t>
      </w:r>
      <w:r>
        <w:rPr/>
        <w:t xml:space="preserve"> </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ind w:left="0" w:right="0" w:firstLine="360"/>
        <w:jc w:val="both"/>
      </w:pPr>
      <w:r>
        <w:t>((</w:t>
      </w:r>
      <w:r>
        <w:rPr>
          <w:strike/>
        </w:rPr>
        <w:t xml:space="preserve">(13)</w:t>
      </w:r>
      <w:r>
        <w:t>))</w:t>
      </w:r>
      <w:r>
        <w:rPr/>
        <w:t xml:space="preserve"> </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ind w:left="0" w:right="0" w:firstLine="360"/>
        <w:jc w:val="both"/>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ind w:left="0" w:right="0" w:firstLine="360"/>
        <w:jc w:val="both"/>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ind w:left="0" w:right="0" w:firstLine="360"/>
        <w:jc w:val="both"/>
      </w:pPr>
      <w:r>
        <w:t>((</w:t>
      </w:r>
      <w:r>
        <w:rPr>
          <w:strike/>
        </w:rPr>
        <w:t xml:space="preserve">(14)</w:t>
      </w:r>
      <w:r>
        <w:t>))</w:t>
      </w:r>
      <w:r>
        <w:rPr/>
        <w:t xml:space="preserve"> </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ind w:left="0" w:right="0" w:firstLine="0"/>
        <w:jc w:val="both"/>
        <w:tabs>
          <w:tab w:val="right" w:leader="none" w:pos="9936"/>
        </w:tabs>
      </w:pPr>
      <w:r>
        <w:tab/>
      </w:r>
      <w:r>
        <w:rPr>
          <w:u w:val="single"/>
        </w:rPr>
        <w:t xml:space="preserve">$4,392,000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ind w:left="0" w:right="0" w:firstLine="0"/>
        <w:jc w:val="both"/>
        <w:tabs>
          <w:tab w:val="right" w:leader="none" w:pos="9936"/>
        </w:tabs>
      </w:pPr>
      <w:r>
        <w:rPr/>
        <w:t xml:space="preserve">Winter Recreation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$2,463,000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$214,000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$105,159,000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$300,000</w:t>
      </w:r>
    </w:p>
    <w:p>
      <w:pPr>
        <w:ind w:left="0" w:right="0" w:firstLine="0"/>
        <w:jc w:val="both"/>
        <w:tabs>
          <w:tab w:val="right" w:leader="none" w:pos="9936"/>
        </w:tabs>
      </w:pPr>
      <w:r>
        <w:rPr/>
        <w:t xml:space="preserve">Waste Reduction/Recycling/Litter Control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ind w:left="0" w:right="0" w:firstLine="360"/>
        <w:jc w:val="both"/>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ind w:left="0" w:right="0" w:firstLine="360"/>
        <w:jc w:val="both"/>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ind w:left="0" w:right="0" w:firstLine="360"/>
        <w:jc w:val="both"/>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ind w:left="0" w:right="0" w:firstLine="0"/>
        <w:jc w:val="both"/>
        <w:tabs>
          <w:tab w:val="right" w:leader="none" w:pos="9936"/>
        </w:tabs>
      </w:pPr>
      <w:r>
        <w:tab/>
      </w:r>
      <w:r>
        <w:rPr>
          <w:u w:val="single"/>
        </w:rPr>
        <w:t xml:space="preserve">$901,000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ind w:left="0" w:right="0" w:firstLine="0"/>
        <w:jc w:val="both"/>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$33,000</w:t>
      </w:r>
    </w:p>
    <w:p>
      <w:pPr>
        <w:ind w:left="0" w:right="0" w:firstLine="0"/>
        <w:jc w:val="both"/>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ind w:left="0" w:right="0" w:firstLine="0"/>
        <w:jc w:val="both"/>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ind w:left="0" w:right="0" w:firstLine="360"/>
        <w:jc w:val="both"/>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ind w:left="0" w:right="0" w:firstLine="0"/>
        <w:jc w:val="both"/>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ind w:left="0" w:right="0" w:firstLine="0"/>
        <w:jc w:val="both"/>
        <w:tabs>
          <w:tab w:val="right" w:leader="none" w:pos="9936"/>
        </w:tabs>
      </w:pPr>
      <w:r>
        <w:tab/>
      </w:r>
      <w:r>
        <w:rPr>
          <w:u w:val="single"/>
        </w:rPr>
        <w:t xml:space="preserve">$6,670,000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$16,840,000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ind w:left="0" w:right="0" w:firstLine="360"/>
        <w:jc w:val="both"/>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ind w:left="0" w:right="0" w:firstLine="360"/>
        <w:jc w:val="both"/>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ind w:left="0" w:right="0" w:firstLine="360"/>
        <w:jc w:val="both"/>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ind w:left="0" w:right="0" w:firstLine="360"/>
        <w:jc w:val="both"/>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ind w:left="0" w:right="0" w:firstLine="360"/>
        <w:jc w:val="both"/>
      </w:pPr>
      <w:r>
        <w:rPr/>
        <w:t xml:space="preserve">(6) The state conservation commission may provide additional funding to a conservation district if the conservation district conducts elections at such times as and consistent with the general election law, chapter 29A.04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ind w:left="0" w:right="0" w:firstLine="0"/>
        <w:jc w:val="both"/>
        <w:tabs>
          <w:tab w:val="right" w:leader="none" w:pos="9936"/>
        </w:tabs>
      </w:pPr>
      <w:r>
        <w:tab/>
      </w:r>
      <w:r>
        <w:rPr>
          <w:u w:val="single"/>
        </w:rPr>
        <w:t xml:space="preserve">$30,178,000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ind w:left="0" w:right="0" w:firstLine="0"/>
        <w:jc w:val="both"/>
        <w:tabs>
          <w:tab w:val="right" w:leader="none" w:pos="9936"/>
        </w:tabs>
      </w:pPr>
      <w:r>
        <w:tab/>
      </w:r>
      <w:r>
        <w:rPr>
          <w:u w:val="single"/>
        </w:rPr>
        <w:t xml:space="preserve">$115,147,000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ind w:left="0" w:right="0" w:firstLine="0"/>
        <w:jc w:val="both"/>
        <w:tabs>
          <w:tab w:val="right" w:leader="none" w:pos="9936"/>
        </w:tabs>
      </w:pPr>
      <w:r>
        <w:tab/>
      </w:r>
      <w:r>
        <w:rPr>
          <w:u w:val="single"/>
        </w:rPr>
        <w:t xml:space="preserve">$58,322,000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$390,000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$15,873,000</w:t>
      </w:r>
      <w:r>
        <w:t>))</w:t>
      </w:r>
    </w:p>
    <w:p>
      <w:pPr>
        <w:ind w:left="0" w:right="0" w:firstLine="0"/>
        <w:jc w:val="both"/>
        <w:tabs>
          <w:tab w:val="right" w:leader="none" w:pos="9936"/>
        </w:tabs>
      </w:pPr>
      <w:r>
        <w:tab/>
      </w:r>
      <w:r>
        <w:rPr>
          <w:u w:val="single"/>
        </w:rPr>
        <w:t xml:space="preserve">$16,082,000</w:t>
      </w:r>
    </w:p>
    <w:p>
      <w:pPr>
        <w:ind w:left="0" w:right="0" w:firstLine="0"/>
        <w:jc w:val="both"/>
        <w:tabs>
          <w:tab w:val="right" w:leader="none" w:pos="9936"/>
        </w:tabs>
      </w:pPr>
      <w:r>
        <w:rPr/>
        <w:t xml:space="preserve">Recreational Fisheries Enhancement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$2,603,000</w:t>
      </w:r>
      <w:r>
        <w:t>))</w:t>
      </w:r>
    </w:p>
    <w:p>
      <w:pPr>
        <w:ind w:left="0" w:right="0" w:firstLine="0"/>
        <w:jc w:val="both"/>
        <w:tabs>
          <w:tab w:val="right" w:leader="none" w:pos="9936"/>
        </w:tabs>
      </w:pPr>
      <w:r>
        <w:tab/>
      </w:r>
      <w:r>
        <w:rPr>
          <w:u w:val="single"/>
        </w:rPr>
        <w:t xml:space="preserve">$2,609,000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$1,224,000</w:t>
      </w:r>
    </w:p>
    <w:p>
      <w:pPr>
        <w:ind w:left="0" w:right="0" w:firstLine="0"/>
        <w:jc w:val="both"/>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ind w:left="0" w:right="0" w:firstLine="0"/>
        <w:jc w:val="both"/>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$849,000</w:t>
      </w:r>
    </w:p>
    <w:p>
      <w:pPr>
        <w:ind w:left="0" w:right="0" w:firstLine="0"/>
        <w:jc w:val="both"/>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$228,000</w:t>
      </w:r>
    </w:p>
    <w:p>
      <w:pPr>
        <w:ind w:left="0" w:right="0" w:firstLine="0"/>
        <w:jc w:val="both"/>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$761,000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ind w:left="0" w:right="0" w:firstLine="0"/>
        <w:jc w:val="both"/>
        <w:tabs>
          <w:tab w:val="right" w:leader="none" w:pos="9936"/>
        </w:tabs>
      </w:pPr>
      <w:r>
        <w:tab/>
      </w:r>
      <w:r>
        <w:rPr>
          <w:u w:val="single"/>
        </w:rPr>
        <w:t xml:space="preserve">$103,204,000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ind w:left="0" w:right="0" w:firstLine="0"/>
        <w:jc w:val="both"/>
        <w:tabs>
          <w:tab w:val="right" w:leader="none" w:pos="9936"/>
        </w:tabs>
      </w:pPr>
      <w:r>
        <w:rPr/>
        <w:t xml:space="preserve">Special Wildlife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$3,440,000</w:t>
      </w:r>
    </w:p>
    <w:p>
      <w:pPr>
        <w:ind w:left="0" w:right="0" w:firstLine="0"/>
        <w:jc w:val="both"/>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ind w:left="0" w:right="0" w:firstLine="0"/>
        <w:jc w:val="both"/>
        <w:tabs>
          <w:tab w:val="right" w:leader="none" w:pos="9936"/>
        </w:tabs>
      </w:pPr>
      <w:r>
        <w:rPr/>
        <w:t xml:space="preserve">Hydraulic Project Approval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$966,000</w:t>
      </w:r>
    </w:p>
    <w:p>
      <w:pPr>
        <w:ind w:left="0" w:right="0" w:firstLine="0"/>
        <w:jc w:val="both"/>
        <w:tabs>
          <w:tab w:val="right" w:leader="none" w:pos="9936"/>
        </w:tabs>
      </w:pPr>
      <w:r>
        <w:rPr/>
        <w:t xml:space="preserve">Regional Fisheries Enhancement Salmonid Recovery</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ind w:left="0" w:right="0" w:firstLine="0"/>
        <w:jc w:val="both"/>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$376,479,000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$675,000 of the general fund</w:t>
      </w:r>
      <w:r>
        <w:rPr>
          <w:rFonts w:ascii="Times New Roman" w:hAnsi="Times New Roman"/>
        </w:rPr>
        <w:t xml:space="preserve">—</w:t>
      </w:r>
      <w:r>
        <w:rPr/>
        <w:t xml:space="preserve">state appropriation for fiscal year 2014 and $130,000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ind w:left="0" w:right="0" w:firstLine="360"/>
        <w:jc w:val="both"/>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ind w:left="0" w:right="0" w:firstLine="360"/>
        <w:jc w:val="both"/>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ind w:left="0" w:right="0" w:firstLine="360"/>
        <w:jc w:val="both"/>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ind w:left="0" w:right="0" w:firstLine="360"/>
        <w:jc w:val="both"/>
      </w:pPr>
      <w:r>
        <w:rPr/>
        <w:t xml:space="preserve">(5) During the 2013-2015 fiscal biennium, the department must retain ownership and continue to occupy the downtown Olympia office building at 600 Capitol Way.</w:t>
      </w:r>
    </w:p>
    <w:p>
      <w:pPr>
        <w:ind w:left="0" w:right="0" w:firstLine="360"/>
        <w:jc w:val="both"/>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ind w:left="0" w:right="0" w:firstLine="360"/>
        <w:jc w:val="both"/>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ind w:left="0" w:right="0" w:firstLine="360"/>
        <w:jc w:val="both"/>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ind w:left="0" w:right="0" w:firstLine="360"/>
        <w:jc w:val="both"/>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ind w:left="0" w:right="0" w:firstLine="360"/>
        <w:jc w:val="both"/>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ind w:left="0" w:right="0" w:firstLine="360"/>
        <w:jc w:val="both"/>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ind w:left="0" w:right="0" w:firstLine="360"/>
        <w:jc w:val="both"/>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ind w:left="0" w:right="0" w:firstLine="360"/>
        <w:jc w:val="both"/>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ind w:left="0" w:right="0" w:firstLine="360"/>
        <w:jc w:val="both"/>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ind w:left="0" w:right="0" w:firstLine="360"/>
        <w:jc w:val="both"/>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ind w:left="0" w:right="0" w:firstLine="360"/>
        <w:jc w:val="both"/>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ind w:left="0" w:right="0" w:firstLine="0"/>
        <w:jc w:val="both"/>
        <w:tabs>
          <w:tab w:val="right" w:leader="none" w:pos="9936"/>
        </w:tabs>
      </w:pPr>
      <w:r>
        <w:tab/>
      </w:r>
      <w:r>
        <w:rPr>
          <w:u w:val="single"/>
        </w:rPr>
        <w:t xml:space="preserve">$44,650,000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$26,937,000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ind w:left="0" w:right="0" w:firstLine="0"/>
        <w:jc w:val="both"/>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$4,468,000</w:t>
      </w:r>
    </w:p>
    <w:p>
      <w:pPr>
        <w:ind w:left="0" w:right="0" w:firstLine="0"/>
        <w:jc w:val="both"/>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$3,578,000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$3,948,000</w:t>
      </w:r>
    </w:p>
    <w:p>
      <w:pPr>
        <w:ind w:left="0" w:right="0" w:firstLine="0"/>
        <w:jc w:val="both"/>
        <w:tabs>
          <w:tab w:val="right" w:leader="none" w:pos="9936"/>
        </w:tabs>
      </w:pPr>
      <w:r>
        <w:rPr/>
        <w:t xml:space="preserve">Resources Management Cost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$116,006,000</w:t>
      </w:r>
    </w:p>
    <w:p>
      <w:pPr>
        <w:ind w:left="0" w:right="0" w:firstLine="0"/>
        <w:jc w:val="both"/>
        <w:tabs>
          <w:tab w:val="right" w:leader="none" w:pos="9936"/>
        </w:tabs>
      </w:pPr>
      <w:r>
        <w:rPr/>
        <w:t xml:space="preserve">Surface Mining Reclamation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$3,951,000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ind w:left="0" w:right="0" w:firstLine="0"/>
        <w:jc w:val="both"/>
        <w:tabs>
          <w:tab w:val="right" w:leader="none" w:pos="9936"/>
        </w:tabs>
      </w:pPr>
      <w:r>
        <w:rPr/>
        <w:t xml:space="preserve">Forest and Fish Support Account</w:t>
      </w:r>
      <w:r>
        <w:rPr>
          <w:rFonts w:ascii="Times New Roman" w:hAnsi="Times New Roman"/>
        </w:rPr>
        <w:t xml:space="preserve">—</w:t>
      </w:r>
      <w:r>
        <w:rPr/>
        <w:t xml:space="preserve">State </w:t>
      </w:r>
      <w:r>
        <w:tab/>
      </w:r>
    </w:p>
    <w:p>
      <w:pPr>
        <w:ind w:left="0" w:right="0" w:firstLine="360"/>
        <w:jc w:val="both"/>
        <w:tabs>
          <w:tab w:val="right" w:leader="dot" w:pos="9936"/>
        </w:tabs>
      </w:pPr>
      <w:r>
        <w:rPr/>
        <w:t xml:space="preserve">Appropriation</w:t>
      </w:r>
      <w:r>
        <w:tab/>
      </w:r>
      <w:r>
        <w:rPr/>
        <w:t xml:space="preserve">$11,755,000</w:t>
      </w:r>
    </w:p>
    <w:p>
      <w:pPr>
        <w:ind w:left="0" w:right="0" w:firstLine="0"/>
        <w:jc w:val="both"/>
        <w:tabs>
          <w:tab w:val="right" w:leader="none" w:pos="9936"/>
        </w:tabs>
      </w:pPr>
      <w:r>
        <w:rPr/>
        <w:t xml:space="preserve">Aquatic Land Dredged Material Disposal Site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ind w:left="0" w:right="0" w:firstLine="0"/>
        <w:jc w:val="both"/>
        <w:tabs>
          <w:tab w:val="right" w:leader="none" w:pos="9936"/>
        </w:tabs>
      </w:pPr>
      <w:r>
        <w:rPr/>
        <w:t xml:space="preserve">Natural Resources Conservation Areas Stewardship</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ind w:left="0" w:right="0" w:firstLine="0"/>
        <w:jc w:val="both"/>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$4,122,000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ind w:left="0" w:right="0" w:firstLine="0"/>
        <w:jc w:val="both"/>
        <w:tabs>
          <w:tab w:val="right" w:leader="none" w:pos="9936"/>
        </w:tabs>
      </w:pPr>
      <w:r>
        <w:rPr/>
        <w:t xml:space="preserve">Forest Practices Application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$1,697,000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ind w:left="0" w:right="0" w:firstLine="0"/>
        <w:jc w:val="both"/>
        <w:tabs>
          <w:tab w:val="right" w:leader="none" w:pos="9936"/>
        </w:tabs>
      </w:pPr>
      <w:r>
        <w:rPr/>
        <w:t xml:space="preserve">Derelict Vessel Removal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$1,767,000</w:t>
      </w:r>
    </w:p>
    <w:p>
      <w:pPr>
        <w:ind w:left="0" w:right="0" w:firstLine="0"/>
        <w:jc w:val="both"/>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$336,094,000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t xml:space="preserve"> </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ind w:left="0" w:right="0" w:firstLine="360"/>
        <w:jc w:val="both"/>
      </w:pPr>
      <w:r>
        <w:rPr/>
        <w:t xml:space="preserve">(2) $25,271,000 of the general fund</w:t>
      </w:r>
      <w:r>
        <w:rPr>
          <w:rFonts w:ascii="Times New Roman" w:hAnsi="Times New Roman"/>
        </w:rPr>
        <w:t xml:space="preserve">—</w:t>
      </w:r>
      <w:r>
        <w:rPr/>
        <w:t xml:space="preserve">state appropriation for fiscal year 2014, $19,099,000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ind w:left="0" w:right="0" w:firstLine="360"/>
        <w:jc w:val="both"/>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ind w:left="0" w:right="0" w:firstLine="360"/>
        <w:jc w:val="both"/>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ind w:left="0" w:right="0" w:firstLine="360"/>
        <w:jc w:val="both"/>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ind w:left="0" w:right="0" w:firstLine="360"/>
        <w:jc w:val="both"/>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ind w:left="0" w:right="0" w:firstLine="360"/>
        <w:jc w:val="both"/>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ind w:left="0" w:right="0" w:firstLine="360"/>
        <w:jc w:val="both"/>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ind w:left="0" w:right="0" w:firstLine="360"/>
        <w:jc w:val="both"/>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ind w:left="0" w:right="0" w:firstLine="360"/>
        <w:jc w:val="both"/>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ind w:left="0" w:right="0" w:firstLine="360"/>
        <w:jc w:val="both"/>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ind w:left="0" w:right="0" w:firstLine="360"/>
        <w:jc w:val="both"/>
      </w:pPr>
      <w:r>
        <w:rPr/>
        <w:t xml:space="preserve">(12) Within the amounts appropriated in this section, the department may purchase an extraordinary sensing device for the express purpose of firefighting and fire prevention.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ind w:left="0" w:right="0" w:firstLine="0"/>
        <w:jc w:val="both"/>
        <w:tabs>
          <w:tab w:val="right" w:leader="none" w:pos="9936"/>
        </w:tabs>
      </w:pPr>
      <w:r>
        <w:tab/>
      </w:r>
      <w:r>
        <w:rPr>
          <w:u w:val="single"/>
        </w:rPr>
        <w:t xml:space="preserve">$15,856,000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$2,827,000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ind w:left="0" w:right="0" w:firstLine="360"/>
        <w:jc w:val="both"/>
      </w:pPr>
      <w:r>
        <w:rPr/>
        <w:t xml:space="preserve">(2) Pursuant to RCW 43.135.055 and 16.57.220, the department is authorized to institute livestock inspection fees in the 2013-2015 fiscal biennium for calves less than thirty days old.</w:t>
      </w:r>
    </w:p>
    <w:p>
      <w:pPr>
        <w:ind w:left="0" w:right="0" w:firstLine="360"/>
        <w:jc w:val="both"/>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ind w:left="0" w:right="0" w:firstLine="360"/>
        <w:jc w:val="both"/>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ind w:left="0" w:right="0" w:firstLine="0"/>
        <w:jc w:val="both"/>
        <w:tabs>
          <w:tab w:val="right" w:leader="none" w:pos="9936"/>
        </w:tabs>
      </w:pPr>
      <w:r>
        <w:rPr/>
        <w:t xml:space="preserve">Pollution Liability Insurance Program Trust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ind w:left="0" w:right="0" w:firstLine="0"/>
        <w:jc w:val="both"/>
        <w:tabs>
          <w:tab w:val="right" w:leader="none" w:pos="9936"/>
        </w:tabs>
      </w:pPr>
      <w:r>
        <w:tab/>
      </w:r>
      <w:r>
        <w:rPr>
          <w:u w:val="single"/>
        </w:rPr>
        <w:t xml:space="preserve">$1,064,000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ind w:left="0" w:right="0" w:firstLine="0"/>
        <w:jc w:val="both"/>
        <w:tabs>
          <w:tab w:val="right" w:leader="none" w:pos="9936"/>
        </w:tabs>
      </w:pPr>
      <w:r>
        <w:tab/>
      </w:r>
      <w:r>
        <w:rPr>
          <w:u w:val="single"/>
        </w:rPr>
        <w:t xml:space="preserve">$2,426,000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ind w:left="0" w:right="0" w:firstLine="0"/>
        <w:jc w:val="both"/>
        <w:tabs>
          <w:tab w:val="right" w:leader="none" w:pos="9936"/>
        </w:tabs>
      </w:pPr>
      <w:r>
        <w:tab/>
      </w:r>
      <w:r>
        <w:rPr>
          <w:u w:val="single"/>
        </w:rPr>
        <w:t xml:space="preserve">$15,240,000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ind w:left="0" w:right="0" w:firstLine="360"/>
        <w:jc w:val="both"/>
      </w:pPr>
      <w:r>
        <w:rPr/>
        <w:t xml:space="preserve">(2) By October 1, 2014, the Puget Sound partnership shall provide the governor a single, prioritized list of state agency 2015-2017 capital and operating budget requests related to Puget Sound restoration.</w:t>
      </w:r>
    </w:p>
    <w:p>
      <w:pPr>
        <w:ind w:left="0" w:right="0" w:firstLine="360"/>
        <w:jc w:val="both"/>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ind w:left="0" w:right="0" w:firstLine="360"/>
        <w:jc w:val="center"/>
      </w:pPr>
      <w:r>
        <w:rPr>
          <w:b/>
        </w:rPr>
        <w:t xml:space="preserve">PART XIV</w:t>
      </w:r>
    </w:p>
    <w:p>
      <w:pPr>
        <w:ind w:left="0" w:right="0" w:firstLine="360"/>
        <w:jc w:val="center"/>
      </w:pPr>
      <w:r>
        <w:rPr>
          <w:b/>
        </w:rPr>
        <w:t xml:space="preserve">TRANSPORTATION</w:t>
      </w:r>
    </w:p>
    <w:p>
      <w:pPr>
        <w:ind w:left="0" w:right="0" w:firstLine="360"/>
        <w:jc w:val="both"/>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ind w:left="0" w:right="0" w:firstLine="0"/>
        <w:jc w:val="both"/>
        <w:tabs>
          <w:tab w:val="right" w:leader="none" w:pos="9936"/>
        </w:tabs>
      </w:pPr>
      <w:r>
        <w:tab/>
      </w:r>
      <w:r>
        <w:rPr>
          <w:u w:val="single"/>
        </w:rPr>
        <w:t xml:space="preserve">$1,353,000</w:t>
      </w:r>
    </w:p>
    <w:p>
      <w:pPr>
        <w:ind w:left="0" w:right="0" w:firstLine="0"/>
        <w:jc w:val="both"/>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ind w:left="0" w:right="0" w:firstLine="0"/>
        <w:jc w:val="both"/>
        <w:tabs>
          <w:tab w:val="right" w:leader="none" w:pos="9936"/>
        </w:tabs>
      </w:pPr>
      <w:r>
        <w:rPr/>
        <w:t xml:space="preserve">Professional Engineers'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$3,529,000</w:t>
      </w:r>
    </w:p>
    <w:p>
      <w:pPr>
        <w:ind w:left="0" w:right="0" w:firstLine="0"/>
        <w:jc w:val="both"/>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ind w:left="0" w:right="0" w:firstLine="0"/>
        <w:jc w:val="both"/>
        <w:tabs>
          <w:tab w:val="right" w:leader="none" w:pos="9936"/>
        </w:tabs>
      </w:pPr>
      <w:r>
        <w:rPr/>
        <w:t xml:space="preserve">Uniform Commercial Code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$3,132,000</w:t>
      </w:r>
    </w:p>
    <w:p>
      <w:pPr>
        <w:ind w:left="0" w:right="0" w:firstLine="0"/>
        <w:jc w:val="both"/>
        <w:tabs>
          <w:tab w:val="right" w:leader="none" w:pos="9936"/>
        </w:tabs>
      </w:pPr>
      <w:r>
        <w:rPr/>
        <w:t xml:space="preserve">Real Estate Education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$276,000</w:t>
      </w:r>
    </w:p>
    <w:p>
      <w:pPr>
        <w:ind w:left="0" w:right="0" w:firstLine="0"/>
        <w:jc w:val="both"/>
        <w:tabs>
          <w:tab w:val="right" w:leader="none" w:pos="9936"/>
        </w:tabs>
      </w:pPr>
      <w:r>
        <w:rPr/>
        <w:t xml:space="preserve">Real Estate Appraiser Commission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$1,700,000</w:t>
      </w:r>
    </w:p>
    <w:p>
      <w:pPr>
        <w:ind w:left="0" w:right="0" w:firstLine="0"/>
        <w:jc w:val="both"/>
        <w:tabs>
          <w:tab w:val="right" w:leader="none" w:pos="9936"/>
        </w:tabs>
      </w:pPr>
      <w:r>
        <w:rPr/>
        <w:t xml:space="preserve">Business and Professions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$17,390,000</w:t>
      </w:r>
      <w:r>
        <w:t>))</w:t>
      </w:r>
    </w:p>
    <w:p>
      <w:pPr>
        <w:ind w:left="0" w:right="0" w:firstLine="0"/>
        <w:jc w:val="both"/>
        <w:tabs>
          <w:tab w:val="right" w:leader="none" w:pos="9936"/>
        </w:tabs>
      </w:pPr>
      <w:r>
        <w:tab/>
      </w:r>
      <w:r>
        <w:rPr>
          <w:u w:val="single"/>
        </w:rPr>
        <w:t xml:space="preserve">$17,410,000</w:t>
      </w:r>
    </w:p>
    <w:p>
      <w:pPr>
        <w:ind w:left="0" w:right="0" w:firstLine="0"/>
        <w:jc w:val="both"/>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ind w:left="0" w:right="0" w:firstLine="0"/>
        <w:jc w:val="both"/>
        <w:tabs>
          <w:tab w:val="right" w:leader="none" w:pos="9936"/>
        </w:tabs>
      </w:pPr>
      <w:r>
        <w:rPr/>
        <w:t xml:space="preserve">Landscape Architects' License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w:t>
      </w:r>
    </w:p>
    <w:p>
      <w:pPr>
        <w:ind w:left="0" w:right="0" w:firstLine="0"/>
        <w:jc w:val="both"/>
        <w:tabs>
          <w:tab w:val="right" w:leader="none" w:pos="9936"/>
        </w:tabs>
      </w:pPr>
      <w:r>
        <w:rPr/>
        <w:t xml:space="preserve">Appraisal Management Company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w:t>
      </w:r>
    </w:p>
    <w:p>
      <w:pPr>
        <w:ind w:left="0" w:right="0" w:firstLine="0"/>
        <w:jc w:val="both"/>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ind w:left="0" w:right="0" w:firstLine="0"/>
        <w:jc w:val="both"/>
        <w:tabs>
          <w:tab w:val="right" w:leader="dot" w:pos="9936"/>
        </w:tabs>
      </w:pPr>
      <w:r>
        <w:rPr/>
        <w:t xml:space="preserve">Wildlife Account</w:t>
      </w:r>
      <w:r>
        <w:rPr>
          <w:rFonts w:ascii="Times New Roman" w:hAnsi="Times New Roman"/>
        </w:rPr>
        <w:t xml:space="preserve">—</w:t>
      </w:r>
      <w:r>
        <w:rPr/>
        <w:t xml:space="preserve">State Appropriation</w:t>
      </w:r>
      <w:r>
        <w:tab/>
      </w:r>
      <w:r>
        <w:rPr/>
        <w:t xml:space="preserve">$32,000</w:t>
      </w:r>
    </w:p>
    <w:p>
      <w:pPr>
        <w:ind w:left="0" w:right="0" w:firstLine="0"/>
        <w:jc w:val="both"/>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$39,823,000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ind w:left="0" w:right="0" w:firstLine="360"/>
        <w:jc w:val="both"/>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ind w:left="0" w:right="0" w:firstLine="360"/>
        <w:jc w:val="both"/>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ind w:left="0" w:right="0" w:firstLine="360"/>
        <w:jc w:val="both"/>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ind w:left="0" w:right="0" w:firstLine="360"/>
        <w:jc w:val="both"/>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ind w:left="0" w:right="0" w:firstLine="360"/>
        <w:jc w:val="both"/>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ind w:left="0" w:right="0" w:firstLine="360"/>
        <w:jc w:val="both"/>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ind w:left="0" w:right="0" w:firstLine="360"/>
        <w:jc w:val="both"/>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ind w:left="0" w:right="0" w:firstLine="360"/>
        <w:jc w:val="both"/>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ind w:left="0" w:right="0" w:firstLine="0"/>
        <w:jc w:val="both"/>
        <w:tabs>
          <w:tab w:val="right" w:leader="none" w:pos="9936"/>
        </w:tabs>
      </w:pPr>
      <w:r>
        <w:tab/>
      </w:r>
      <w:r>
        <w:rPr>
          <w:u w:val="single"/>
        </w:rPr>
        <w:t xml:space="preserve">$31,860,000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ind w:left="0" w:right="0" w:firstLine="0"/>
        <w:jc w:val="both"/>
        <w:tabs>
          <w:tab w:val="right" w:leader="none" w:pos="9936"/>
        </w:tabs>
      </w:pPr>
      <w:r>
        <w:tab/>
      </w:r>
      <w:r>
        <w:rPr>
          <w:u w:val="single"/>
        </w:rPr>
        <w:t xml:space="preserve">$9,933,000</w:t>
      </w:r>
    </w:p>
    <w:p>
      <w:pPr>
        <w:ind w:left="0" w:right="0" w:firstLine="0"/>
        <w:jc w:val="both"/>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ind w:left="0" w:right="0" w:firstLine="0"/>
        <w:jc w:val="both"/>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$3,310,000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$1,340,000</w:t>
      </w:r>
    </w:p>
    <w:p>
      <w:pPr>
        <w:ind w:left="0" w:right="0" w:firstLine="0"/>
        <w:jc w:val="both"/>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ind w:left="0" w:right="0" w:firstLine="0"/>
        <w:jc w:val="both"/>
        <w:tabs>
          <w:tab w:val="right" w:leader="none" w:pos="9936"/>
        </w:tabs>
      </w:pPr>
      <w:r>
        <w:rPr/>
        <w:t xml:space="preserve">Fire Service Training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$9,774,000</w:t>
      </w:r>
      <w:r>
        <w:t>))</w:t>
      </w:r>
    </w:p>
    <w:p>
      <w:pPr>
        <w:ind w:left="0" w:right="0" w:firstLine="0"/>
        <w:jc w:val="both"/>
        <w:tabs>
          <w:tab w:val="right" w:leader="none" w:pos="9936"/>
        </w:tabs>
      </w:pPr>
      <w:r>
        <w:tab/>
      </w:r>
      <w:r>
        <w:rPr>
          <w:u w:val="single"/>
        </w:rPr>
        <w:t xml:space="preserve">$9,778,000</w:t>
      </w:r>
    </w:p>
    <w:p>
      <w:pPr>
        <w:ind w:left="0" w:right="0" w:firstLine="0"/>
        <w:jc w:val="both"/>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$54,000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ind w:left="0" w:right="0" w:firstLine="0"/>
        <w:jc w:val="both"/>
        <w:tabs>
          <w:tab w:val="right" w:leader="none" w:pos="9936"/>
        </w:tabs>
      </w:pPr>
      <w:r>
        <w:rPr/>
        <w:t xml:space="preserve">Fingerprint Identification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$12,184,000</w:t>
      </w:r>
      <w:r>
        <w:t>))</w:t>
      </w:r>
    </w:p>
    <w:p>
      <w:pPr>
        <w:ind w:left="0" w:right="0" w:firstLine="0"/>
        <w:jc w:val="both"/>
        <w:tabs>
          <w:tab w:val="right" w:leader="none" w:pos="9936"/>
        </w:tabs>
      </w:pPr>
      <w:r>
        <w:tab/>
      </w:r>
      <w:r>
        <w:rPr>
          <w:u w:val="single"/>
        </w:rPr>
        <w:t xml:space="preserve">$12,185,000</w:t>
      </w:r>
    </w:p>
    <w:p>
      <w:pPr>
        <w:ind w:left="0" w:right="0" w:firstLine="0"/>
        <w:jc w:val="both"/>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$135,358,000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ind w:left="0" w:right="0" w:firstLine="360"/>
        <w:jc w:val="both"/>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ind w:left="0" w:right="0" w:firstLine="360"/>
        <w:jc w:val="both"/>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ind w:left="0" w:right="0" w:firstLine="360"/>
        <w:jc w:val="both"/>
      </w:pPr>
      <w:r>
        <w:rPr/>
        <w:t xml:space="preserve">(4) $3,480,000 of the enhanced 911 account</w:t>
      </w:r>
      <w:r>
        <w:rPr>
          <w:rFonts w:ascii="Times New Roman" w:hAnsi="Times New Roman"/>
        </w:rPr>
        <w:t xml:space="preserve">—</w:t>
      </w:r>
      <w:r>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(5)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w:t>
      </w:r>
    </w:p>
    <w:p>
      <w:pPr>
        <w:ind w:left="0" w:right="0" w:firstLine="360"/>
        <w:jc w:val="both"/>
      </w:pPr>
      <w:r>
        <w:rPr/>
        <w:t xml:space="preserve">(6) </w:t>
      </w:r>
      <w:r>
        <w:t>((</w:t>
      </w:r>
      <w:r>
        <w:rPr>
          <w:strike/>
        </w:rPr>
        <w:t xml:space="preserve">$375,000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2015 is provided solely for safety and security assistance to Pierce county related to hosting the United States open in June 2015.</w:t>
      </w:r>
    </w:p>
    <w:p>
      <w:pPr>
        <w:ind w:left="0" w:right="0" w:firstLine="360"/>
        <w:jc w:val="center"/>
      </w:pPr>
      <w:r>
        <w:rPr>
          <w:b/>
        </w:rPr>
        <w:t xml:space="preserve">PART XV</w:t>
      </w:r>
    </w:p>
    <w:p>
      <w:pPr>
        <w:ind w:left="0" w:right="0" w:firstLine="360"/>
        <w:jc w:val="center"/>
      </w:pPr>
      <w:r>
        <w:rPr>
          <w:b/>
        </w:rPr>
        <w:t xml:space="preserve">EDUCATION</w:t>
      </w:r>
    </w:p>
    <w:p>
      <w:pPr>
        <w:ind w:left="0" w:right="0" w:firstLine="360"/>
        <w:jc w:val="both"/>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ind w:left="0" w:right="0" w:firstLine="0"/>
        <w:jc w:val="both"/>
        <w:tabs>
          <w:tab w:val="right" w:leader="none" w:pos="9936"/>
        </w:tabs>
      </w:pPr>
      <w:r>
        <w:tab/>
      </w:r>
      <w:r>
        <w:rPr>
          <w:u w:val="single"/>
        </w:rPr>
        <w:t xml:space="preserve">$26,873,000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$4,003,000</w:t>
      </w:r>
    </w:p>
    <w:p>
      <w:pPr>
        <w:ind w:left="0" w:right="0" w:firstLine="0"/>
        <w:jc w:val="both"/>
        <w:tabs>
          <w:tab w:val="right" w:leader="none" w:pos="9936"/>
        </w:tabs>
      </w:pPr>
      <w:r>
        <w:rPr/>
        <w:t xml:space="preserve">Performance Audits of Government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$129,280,000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t xml:space="preserve"> </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ind w:left="0" w:right="0" w:firstLine="360"/>
        <w:jc w:val="both"/>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t xml:space="preserve"> </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ind w:left="0" w:right="0" w:firstLine="360"/>
        <w:jc w:val="both"/>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ind w:left="0" w:right="0" w:firstLine="360"/>
        <w:jc w:val="both"/>
      </w:pPr>
      <w:r>
        <w:rPr/>
        <w:t xml:space="preserve">(ii) Districts shall report to the office of the superintendent of public instruction daily student unexcused absence data by school, using a uniform definition of unexcused absence as established by the superintendent.</w:t>
      </w:r>
    </w:p>
    <w:p>
      <w:pPr>
        <w:ind w:left="0" w:right="0" w:firstLine="360"/>
        <w:jc w:val="both"/>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ind w:left="0" w:right="0" w:firstLine="360"/>
        <w:jc w:val="both"/>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ind w:left="0" w:right="0" w:firstLine="360"/>
        <w:jc w:val="both"/>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ind w:left="0" w:right="0" w:firstLine="360"/>
        <w:jc w:val="both"/>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ind w:left="0" w:right="0" w:firstLine="360"/>
        <w:jc w:val="both"/>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ind w:left="0" w:right="0" w:firstLine="360"/>
        <w:jc w:val="both"/>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ind w:left="0" w:right="0" w:firstLine="360"/>
        <w:jc w:val="both"/>
      </w:pPr>
      <w:r>
        <w:rPr/>
        <w:t xml:space="preserve">(i) $1,050,000 in fiscal year 2014 and $1,050,000 in fiscal year 2015 are for the operation and expenses of the Washington professional educator standards board;</w:t>
      </w:r>
    </w:p>
    <w:p>
      <w:pPr>
        <w:ind w:left="0" w:right="0" w:firstLine="360"/>
        <w:jc w:val="both"/>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ind w:left="0" w:right="0" w:firstLine="360"/>
        <w:jc w:val="both"/>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ind w:left="0" w:right="0" w:firstLine="360"/>
        <w:jc w:val="both"/>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ind w:left="0" w:right="0" w:firstLine="360"/>
        <w:jc w:val="both"/>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ind w:left="0" w:right="0" w:firstLine="360"/>
        <w:jc w:val="both"/>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ind w:left="0" w:right="0" w:firstLine="360"/>
        <w:jc w:val="both"/>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ind w:left="0" w:right="0" w:firstLine="360"/>
        <w:jc w:val="both"/>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ind w:left="0" w:right="0" w:firstLine="360"/>
        <w:jc w:val="both"/>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ind w:left="0" w:right="0" w:firstLine="360"/>
        <w:jc w:val="both"/>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ind w:left="0" w:right="0" w:firstLine="360"/>
        <w:jc w:val="both"/>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ind w:left="0" w:right="0" w:firstLine="360"/>
        <w:jc w:val="both"/>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ind w:left="0" w:right="0" w:firstLine="360"/>
        <w:jc w:val="both"/>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ind w:left="0" w:right="0" w:firstLine="360"/>
        <w:jc w:val="both"/>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ind w:left="0" w:right="0" w:firstLine="360"/>
        <w:jc w:val="both"/>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ind w:left="0" w:right="0" w:firstLine="360"/>
        <w:jc w:val="both"/>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ind w:left="0" w:right="0" w:firstLine="360"/>
        <w:jc w:val="both"/>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ind w:left="0" w:right="0" w:firstLine="360"/>
        <w:jc w:val="both"/>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ind w:left="0" w:right="0" w:firstLine="360"/>
        <w:jc w:val="both"/>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ind w:left="0" w:right="0" w:firstLine="360"/>
        <w:jc w:val="both"/>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ind w:left="0" w:right="0" w:firstLine="360"/>
        <w:jc w:val="both"/>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ind w:left="0" w:right="0" w:firstLine="360"/>
        <w:jc w:val="both"/>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ind w:left="0" w:right="0" w:firstLine="360"/>
        <w:jc w:val="both"/>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ind w:left="0" w:right="0" w:firstLine="360"/>
        <w:jc w:val="both"/>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ind w:left="0" w:right="0" w:firstLine="360"/>
        <w:jc w:val="both"/>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ind w:left="0" w:right="0" w:firstLine="360"/>
        <w:jc w:val="both"/>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ind w:left="0" w:right="0" w:firstLine="360"/>
        <w:jc w:val="both"/>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ind w:left="0" w:right="0" w:firstLine="360"/>
        <w:jc w:val="both"/>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ind w:left="0" w:right="0" w:firstLine="360"/>
        <w:jc w:val="both"/>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ind w:left="0" w:right="0" w:firstLine="360"/>
        <w:jc w:val="both"/>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ind w:left="0" w:right="0" w:firstLine="360"/>
        <w:jc w:val="both"/>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ind w:left="0" w:right="0" w:firstLine="360"/>
        <w:jc w:val="both"/>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ind w:left="0" w:right="0" w:firstLine="360"/>
        <w:jc w:val="both"/>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ind w:left="0" w:right="0" w:firstLine="360"/>
        <w:jc w:val="both"/>
      </w:pPr>
      <w:r>
        <w:rPr/>
        <w:t xml:space="preserve">(a) HEALTH AND SAFETY</w:t>
      </w:r>
    </w:p>
    <w:p>
      <w:pPr>
        <w:ind w:left="0" w:right="0" w:firstLine="360"/>
        <w:jc w:val="both"/>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ind w:left="0" w:right="0" w:firstLine="360"/>
        <w:jc w:val="both"/>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ind w:left="0" w:right="0" w:firstLine="360"/>
        <w:jc w:val="both"/>
      </w:pPr>
      <w:r>
        <w:rPr/>
        <w:t xml:space="preserve">(b) TECHNOLOGY</w:t>
      </w:r>
    </w:p>
    <w:p>
      <w:pPr>
        <w:ind w:left="0" w:right="0" w:firstLine="360"/>
        <w:jc w:val="both"/>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ind w:left="0" w:right="0" w:firstLine="360"/>
        <w:jc w:val="both"/>
      </w:pPr>
      <w:r>
        <w:rPr/>
        <w:t xml:space="preserve">(c) GRANTS AND ALLOCATIONS</w:t>
      </w:r>
    </w:p>
    <w:p>
      <w:pPr>
        <w:ind w:left="0" w:right="0" w:firstLine="360"/>
        <w:jc w:val="both"/>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ind w:left="0" w:right="0" w:firstLine="360"/>
        <w:jc w:val="both"/>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ind w:left="0" w:right="0" w:firstLine="360"/>
        <w:jc w:val="both"/>
      </w:pPr>
      <w:r>
        <w:rPr/>
        <w:t xml:space="preserve">(iii)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ind w:left="0" w:right="0" w:firstLine="360"/>
        <w:jc w:val="both"/>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ind w:left="0" w:right="0" w:firstLine="360"/>
        <w:jc w:val="both"/>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ind w:left="0" w:right="0" w:firstLine="360"/>
        <w:jc w:val="both"/>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ind w:left="0" w:right="0" w:firstLine="0"/>
        <w:jc w:val="both"/>
        <w:tabs>
          <w:tab w:val="right" w:leader="none" w:pos="9936"/>
        </w:tabs>
      </w:pPr>
      <w:r>
        <w:tab/>
      </w:r>
      <w:r>
        <w:rPr>
          <w:u w:val="single"/>
        </w:rPr>
        <w:t xml:space="preserve">$5,605,692,000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$381,563,000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$11,374,075,000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Each general fund fiscal year appropriation includes such funds as are necessary to complete the school year ending in the fiscal year and for prior fiscal year adjustments.</w:t>
      </w:r>
    </w:p>
    <w:p>
      <w:pPr>
        <w:ind w:left="0" w:right="0" w:firstLine="360"/>
        <w:jc w:val="both"/>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ind w:left="0" w:right="0" w:firstLine="360"/>
        <w:jc w:val="both"/>
      </w:pPr>
      <w:r>
        <w:rPr/>
        <w:t xml:space="preserve">(c) From July 1, 2013, to August 31, 2013, the superintendent shall allocate general apportionment funding to school districts programs as provided in sections 502 and 503, chapter 50, Laws of 2011 1st sp. sess., as amended.</w:t>
      </w:r>
    </w:p>
    <w:p>
      <w:pPr>
        <w:ind w:left="0" w:right="0" w:firstLine="360"/>
        <w:jc w:val="both"/>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ind w:left="0" w:right="0" w:firstLine="360"/>
        <w:jc w:val="both"/>
      </w:pPr>
      <w:r>
        <w:rPr/>
        <w:t xml:space="preserve">(2) CERTIFICATED INSTRUCTIONAL STAFF ALLOCATIONS</w:t>
      </w:r>
    </w:p>
    <w:p>
      <w:pPr>
        <w:ind w:left="0" w:right="0" w:firstLine="360"/>
        <w:jc w:val="both"/>
      </w:pPr>
      <w:r>
        <w:rPr/>
        <w:t xml:space="preserve">Allocations for certificated instructional staff salaries for the 2013-14 and 2014-15 school years are determined using formula-generated staff units calculated pursuant to this subsection.</w:t>
      </w:r>
    </w:p>
    <w:p>
      <w:pPr>
        <w:ind w:left="0" w:right="0" w:firstLine="360"/>
        <w:jc w:val="both"/>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ind w:left="0" w:right="0" w:firstLine="360"/>
        <w:jc w:val="both"/>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ind w:left="0" w:right="0" w:firstLine="360"/>
        <w:jc w:val="both"/>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ind w:left="0" w:right="0" w:firstLine="0"/>
              <w:jc w:val="both"/>
            </w:pPr>
            <w:r>
              <w:rPr>
                <w:rFonts w:ascii="Times New Roman" w:hAnsi="Times New Roman"/>
                <w:sz w:val="20"/>
              </w:rPr>
              <w:t xml:space="preserve">General education class size:</w:t>
            </w:r>
          </w:p>
        </w:tc>
        <w:tc>
          <w:tcPr>
            <w:tcW w:w="2320" w:type="dxa"/>
            <w:vAlign w:val="top"/>
          </w:tcPr>
          <w:p>
            <w:pPr>
              <w:ind w:left="0" w:right="0" w:firstLine="0"/>
              <w:jc w:val="both"/>
            </w:pPr>
          </w:p>
        </w:tc>
        <w:tc>
          <w:tcPr>
            <w:tcW w:w="1860" w:type="dxa"/>
            <w:vAlign w:val="top"/>
          </w:tcPr>
          <w:p>
            <w:pPr>
              <w:ind w:left="0" w:right="0" w:firstLine="0"/>
              <w:jc w:val="center"/>
            </w:pPr>
          </w:p>
        </w:tc>
        <w:tc>
          <w:tcPr>
            <w:tcW w:w="1960" w:type="dxa"/>
            <w:vAlign w:val="top"/>
          </w:tcPr>
          <w:p>
            <w:pPr>
              <w:ind w:left="0" w:right="0" w:firstLine="0"/>
              <w:jc w:val="both"/>
            </w:pPr>
          </w:p>
        </w:tc>
      </w:tr>
      <w:tr>
        <w:tc>
          <w:tcPr>
            <w:tcW w:w="4020" w:type="dxa"/>
            <w:vAlign w:val="top"/>
          </w:tcPr>
          <w:p>
            <w:pPr>
              <w:ind w:left="0" w:right="0" w:firstLine="0"/>
              <w:jc w:val="both"/>
            </w:pPr>
            <w:r>
              <w:rPr>
                <w:rFonts w:ascii="Times New Roman" w:hAnsi="Times New Roman"/>
                <w:sz w:val="20"/>
              </w:rPr>
              <w:t xml:space="preserve">Grade</w:t>
            </w:r>
          </w:p>
        </w:tc>
        <w:tc>
          <w:tcPr>
            <w:tcW w:w="2320" w:type="dxa"/>
            <w:vAlign w:val="top"/>
          </w:tcPr>
          <w:p>
            <w:pPr>
              <w:ind w:left="0" w:right="0" w:firstLine="0"/>
              <w:jc w:val="both"/>
            </w:pPr>
            <w:r>
              <w:rPr>
                <w:rFonts w:ascii="Times New Roman" w:hAnsi="Times New Roman"/>
                <w:sz w:val="20"/>
              </w:rPr>
              <w:t xml:space="preserve">RCW 28A.150.260</w:t>
            </w:r>
          </w:p>
        </w:tc>
        <w:tc>
          <w:tcPr>
            <w:tcW w:w="1860" w:type="dxa"/>
            <w:vAlign w:val="top"/>
          </w:tcPr>
          <w:p>
            <w:pPr>
              <w:ind w:left="0" w:right="0" w:firstLine="0"/>
              <w:jc w:val="center"/>
            </w:pPr>
            <w:r>
              <w:rPr>
                <w:rFonts w:ascii="Times New Roman" w:hAnsi="Times New Roman"/>
                <w:sz w:val="20"/>
              </w:rPr>
              <w:t xml:space="preserve">2013-14</w:t>
            </w:r>
          </w:p>
          <w:p>
            <w:pPr>
              <w:ind w:left="0" w:right="0" w:firstLine="0"/>
              <w:jc w:val="center"/>
            </w:pPr>
            <w:r>
              <w:rPr>
                <w:rFonts w:ascii="Times New Roman" w:hAnsi="Times New Roman"/>
                <w:sz w:val="20"/>
              </w:rPr>
              <w:t xml:space="preserve">School Year</w:t>
            </w:r>
          </w:p>
        </w:tc>
        <w:tc>
          <w:tcPr>
            <w:tcW w:w="1960" w:type="dxa"/>
            <w:vAlign w:val="top"/>
          </w:tcPr>
          <w:p>
            <w:pPr>
              <w:ind w:left="0" w:right="0" w:firstLine="0"/>
              <w:jc w:val="center"/>
            </w:pPr>
            <w:r>
              <w:rPr>
                <w:rFonts w:ascii="Times New Roman" w:hAnsi="Times New Roman"/>
                <w:sz w:val="20"/>
              </w:rPr>
              <w:t xml:space="preserve">2014-15</w:t>
            </w:r>
          </w:p>
          <w:p>
            <w:pPr>
              <w:ind w:left="0" w:right="0" w:firstLine="0"/>
              <w:jc w:val="center"/>
            </w:pPr>
            <w:r>
              <w:rPr>
                <w:rFonts w:ascii="Times New Roman" w:hAnsi="Times New Roman"/>
                <w:sz w:val="20"/>
              </w:rPr>
              <w:t xml:space="preserve">School Year</w:t>
            </w:r>
          </w:p>
        </w:tc>
      </w:tr>
      <w:tr>
        <w:tc>
          <w:tcPr>
            <w:tcW w:w="4020" w:type="dxa"/>
            <w:vAlign w:val="top"/>
          </w:tcPr>
          <w:p>
            <w:pPr>
              <w:ind w:left="0" w:right="0" w:firstLine="0"/>
              <w:jc w:val="both"/>
            </w:pPr>
            <w:r>
              <w:rPr>
                <w:rFonts w:ascii="Times New Roman" w:hAnsi="Times New Roman"/>
                <w:sz w:val="20"/>
              </w:rPr>
              <w:t xml:space="preserve">Grades K-3</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25.23</w:t>
            </w:r>
          </w:p>
        </w:tc>
        <w:tc>
          <w:tcPr>
            <w:tcW w:w="1960" w:type="dxa"/>
            <w:vAlign w:val="top"/>
          </w:tcPr>
          <w:p>
            <w:pPr>
              <w:ind w:left="0" w:right="0" w:firstLine="0"/>
              <w:jc w:val="center"/>
            </w:pPr>
            <w:r>
              <w:rPr>
                <w:rFonts w:ascii="Times New Roman" w:hAnsi="Times New Roman"/>
                <w:sz w:val="20"/>
              </w:rPr>
              <w:t xml:space="preserve">25.23</w:t>
            </w:r>
          </w:p>
        </w:tc>
      </w:tr>
      <w:tr>
        <w:tc>
          <w:tcPr>
            <w:tcW w:w="4020" w:type="dxa"/>
            <w:vAlign w:val="top"/>
          </w:tcPr>
          <w:p>
            <w:pPr>
              <w:ind w:left="0" w:right="0" w:firstLine="0"/>
              <w:jc w:val="both"/>
            </w:pPr>
            <w:r>
              <w:rPr>
                <w:rFonts w:ascii="Times New Roman" w:hAnsi="Times New Roman"/>
                <w:sz w:val="20"/>
              </w:rPr>
              <w:t xml:space="preserve">Grade 4</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5-6</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7-8</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28.53</w:t>
            </w:r>
          </w:p>
        </w:tc>
        <w:tc>
          <w:tcPr>
            <w:tcW w:w="1960" w:type="dxa"/>
            <w:vAlign w:val="top"/>
          </w:tcPr>
          <w:p>
            <w:pPr>
              <w:ind w:left="0" w:right="0" w:firstLine="0"/>
              <w:jc w:val="center"/>
            </w:pPr>
            <w:r>
              <w:rPr>
                <w:rFonts w:ascii="Times New Roman" w:hAnsi="Times New Roman"/>
                <w:sz w:val="20"/>
              </w:rPr>
              <w:t xml:space="preserve">28.53</w:t>
            </w:r>
          </w:p>
        </w:tc>
      </w:tr>
      <w:tr>
        <w:tc>
          <w:tcPr>
            <w:tcW w:w="4020" w:type="dxa"/>
            <w:vAlign w:val="top"/>
          </w:tcPr>
          <w:p>
            <w:pPr>
              <w:ind w:left="0" w:right="0" w:firstLine="0"/>
              <w:jc w:val="both"/>
            </w:pPr>
            <w:r>
              <w:rPr>
                <w:rFonts w:ascii="Times New Roman" w:hAnsi="Times New Roman"/>
                <w:sz w:val="20"/>
              </w:rPr>
              <w:t xml:space="preserve">Grades 9-12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28.74</w:t>
            </w:r>
          </w:p>
        </w:tc>
        <w:tc>
          <w:tcPr>
            <w:tcW w:w="196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The superintendent shall base allocations for laboratory science, career and technical education (CTE) and skill center programs average class size as provided in RCW 28A.150.260.</w:t>
      </w:r>
    </w:p>
    <w:p>
      <w:pPr>
        <w:ind w:left="0" w:right="0" w:firstLine="360"/>
        <w:jc w:val="both"/>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ind w:left="0" w:right="0" w:firstLine="360"/>
        <w:jc w:val="both"/>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ind w:left="0" w:right="0" w:firstLine="0"/>
              <w:jc w:val="both"/>
            </w:pPr>
            <w:r>
              <w:rPr>
                <w:rFonts w:ascii="Times New Roman" w:hAnsi="Times New Roman"/>
                <w:sz w:val="20"/>
              </w:rPr>
              <w:t xml:space="preserve">Grade</w:t>
            </w:r>
          </w:p>
        </w:tc>
        <w:tc>
          <w:tcPr>
            <w:tcW w:w="3300" w:type="dxa"/>
            <w:vAlign w:val="top"/>
          </w:tcPr>
          <w:p>
            <w:pPr>
              <w:ind w:left="0" w:right="0" w:firstLine="0"/>
              <w:jc w:val="both"/>
            </w:pPr>
          </w:p>
        </w:tc>
        <w:tc>
          <w:tcPr>
            <w:tcW w:w="3300" w:type="dxa"/>
            <w:vAlign w:val="top"/>
          </w:tcPr>
          <w:p>
            <w:pPr>
              <w:ind w:left="0" w:right="0" w:firstLine="0"/>
              <w:jc w:val="center"/>
            </w:pPr>
            <w:r>
              <w:rPr>
                <w:rFonts w:ascii="Times New Roman" w:hAnsi="Times New Roman"/>
                <w:sz w:val="20"/>
              </w:rPr>
              <w:t xml:space="preserve">RCW 28A.150.260</w:t>
            </w:r>
          </w:p>
        </w:tc>
      </w:tr>
      <w:tr>
        <w:tc>
          <w:tcPr>
            <w:tcW w:w="3560" w:type="dxa"/>
            <w:vAlign w:val="top"/>
          </w:tcPr>
          <w:p>
            <w:pPr>
              <w:ind w:left="0" w:right="0" w:firstLine="0"/>
              <w:jc w:val="both"/>
            </w:pPr>
            <w:r>
              <w:rPr>
                <w:rFonts w:ascii="Times New Roman" w:hAnsi="Times New Roman"/>
                <w:sz w:val="20"/>
              </w:rPr>
              <w:t xml:space="preserve">Grade 2</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24.10</w:t>
            </w:r>
          </w:p>
        </w:tc>
      </w:tr>
      <w:tr>
        <w:tc>
          <w:tcPr>
            <w:tcW w:w="3560" w:type="dxa"/>
            <w:vAlign w:val="top"/>
          </w:tcPr>
          <w:p>
            <w:pPr>
              <w:ind w:left="0" w:right="0" w:firstLine="0"/>
              <w:jc w:val="both"/>
            </w:pPr>
            <w:r>
              <w:rPr>
                <w:rFonts w:ascii="Times New Roman" w:hAnsi="Times New Roman"/>
                <w:sz w:val="20"/>
              </w:rPr>
              <w:t xml:space="preserve">Grade 3</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24.10</w:t>
            </w:r>
          </w:p>
        </w:tc>
      </w:tr>
      <w:tr>
        <w:tc>
          <w:tcPr>
            <w:tcW w:w="3560" w:type="dxa"/>
            <w:vAlign w:val="top"/>
          </w:tcPr>
          <w:p>
            <w:pPr>
              <w:ind w:left="0" w:right="0" w:firstLine="0"/>
              <w:jc w:val="both"/>
            </w:pPr>
            <w:r>
              <w:rPr>
                <w:rFonts w:ascii="Times New Roman" w:hAnsi="Times New Roman"/>
                <w:sz w:val="20"/>
              </w:rPr>
              <w:t xml:space="preserve">Grade 4</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27.00</w:t>
            </w:r>
          </w:p>
        </w:tc>
      </w:tr>
      <w:tr>
        <w:tc>
          <w:tcPr>
            <w:tcW w:w="3560" w:type="dxa"/>
            <w:vAlign w:val="top"/>
          </w:tcPr>
          <w:p>
            <w:pPr>
              <w:ind w:left="0" w:right="0" w:firstLine="0"/>
              <w:jc w:val="both"/>
            </w:pPr>
            <w:r>
              <w:rPr>
                <w:rFonts w:ascii="Times New Roman" w:hAnsi="Times New Roman"/>
                <w:sz w:val="20"/>
              </w:rPr>
              <w:t xml:space="preserve">Grades 5-6</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27.00</w:t>
            </w:r>
          </w:p>
        </w:tc>
      </w:tr>
      <w:tr>
        <w:tc>
          <w:tcPr>
            <w:tcW w:w="3560" w:type="dxa"/>
            <w:vAlign w:val="top"/>
          </w:tcPr>
          <w:p>
            <w:pPr>
              <w:ind w:left="0" w:right="0" w:firstLine="0"/>
              <w:jc w:val="both"/>
            </w:pPr>
            <w:r>
              <w:rPr>
                <w:rFonts w:ascii="Times New Roman" w:hAnsi="Times New Roman"/>
                <w:sz w:val="20"/>
              </w:rPr>
              <w:t xml:space="preserve">Grades 7-8</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28.53</w:t>
            </w:r>
          </w:p>
        </w:tc>
      </w:tr>
      <w:tr>
        <w:tc>
          <w:tcPr>
            <w:tcW w:w="3560" w:type="dxa"/>
            <w:vAlign w:val="top"/>
          </w:tcPr>
          <w:p>
            <w:pPr>
              <w:ind w:left="0" w:right="0" w:firstLine="0"/>
              <w:jc w:val="both"/>
            </w:pPr>
            <w:r>
              <w:rPr>
                <w:rFonts w:ascii="Times New Roman" w:hAnsi="Times New Roman"/>
                <w:sz w:val="20"/>
              </w:rPr>
              <w:t xml:space="preserve">Grades 9-12</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(B) For grades K-1, class size of 20.85 is provided for high poverty schools for the 2013-14 school year;</w:t>
      </w:r>
    </w:p>
    <w:p>
      <w:pPr>
        <w:ind w:left="0" w:right="0" w:firstLine="360"/>
        <w:jc w:val="both"/>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ind w:left="0" w:right="0" w:firstLine="360"/>
        <w:jc w:val="both"/>
      </w:pPr>
      <w:r>
        <w:rPr/>
        <w:t xml:space="preserve">(D) The enhancement in this subsection (2)(c)(ii) is within the program of basic education.</w:t>
      </w:r>
    </w:p>
    <w:p>
      <w:pPr>
        <w:ind w:left="0" w:right="0" w:firstLine="360"/>
        <w:jc w:val="both"/>
      </w:pPr>
      <w:r>
        <w:rPr/>
        <w:t xml:space="preserve">(iii) Pursuant to RCW 28A.150.260(4)(a), the assumed teacher planning period, expressed as a percentage of a teacher work day, is 13.42 percent in grades K-6, and 16.67 percent in grades 7-12; and</w:t>
      </w:r>
    </w:p>
    <w:p>
      <w:pPr>
        <w:ind w:left="0" w:right="0" w:firstLine="360"/>
        <w:jc w:val="both"/>
      </w:pPr>
      <w:r>
        <w:rPr/>
        <w:t xml:space="preserve">(iv) Advanced placement and international baccalaureate courses are funded at the same class size assumptions as general education schools in the same grade; and</w:t>
      </w:r>
    </w:p>
    <w:p>
      <w:pPr>
        <w:ind w:left="0" w:right="0" w:firstLine="360"/>
        <w:jc w:val="both"/>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ind w:left="0" w:right="0" w:firstLine="360"/>
        <w:jc w:val="both"/>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ind w:left="0" w:right="0" w:firstLine="0"/>
              <w:jc w:val="both"/>
            </w:pPr>
          </w:p>
        </w:tc>
        <w:tc>
          <w:tcPr>
            <w:tcW w:w="1620" w:type="dxa"/>
            <w:vAlign w:val="top"/>
          </w:tcPr>
          <w:p>
            <w:pPr>
              <w:ind w:left="0" w:right="0" w:firstLine="0"/>
              <w:jc w:val="both"/>
            </w:pPr>
            <w:r>
              <w:rPr>
                <w:rFonts w:ascii="Times New Roman" w:hAnsi="Times New Roman"/>
                <w:sz w:val="20"/>
              </w:rPr>
              <w:t xml:space="preserve">2013-14 School Year</w:t>
            </w:r>
          </w:p>
        </w:tc>
        <w:tc>
          <w:tcPr>
            <w:tcW w:w="1620" w:type="dxa"/>
            <w:vAlign w:val="top"/>
          </w:tcPr>
          <w:p>
            <w:pPr>
              <w:ind w:left="0" w:right="0" w:firstLine="0"/>
              <w:jc w:val="both"/>
            </w:pPr>
            <w:r>
              <w:rPr>
                <w:rFonts w:ascii="Times New Roman" w:hAnsi="Times New Roman"/>
                <w:sz w:val="20"/>
              </w:rPr>
              <w:t xml:space="preserve">2014-15 School Year</w:t>
            </w:r>
          </w:p>
        </w:tc>
      </w:tr>
      <w:tr>
        <w:tc>
          <w:tcPr>
            <w:tcW w:w="1620" w:type="dxa"/>
            <w:vAlign w:val="top"/>
          </w:tcPr>
          <w:p>
            <w:pPr>
              <w:ind w:left="0" w:right="0" w:firstLine="0"/>
              <w:jc w:val="both"/>
            </w:pPr>
            <w:r>
              <w:rPr>
                <w:rFonts w:ascii="Times New Roman" w:hAnsi="Times New Roman"/>
                <w:sz w:val="20"/>
              </w:rPr>
              <w:t xml:space="preserve">Career and Technical Education</w:t>
            </w:r>
          </w:p>
        </w:tc>
        <w:tc>
          <w:tcPr>
            <w:tcW w:w="1620" w:type="dxa"/>
            <w:vAlign w:val="top"/>
          </w:tcPr>
          <w:p>
            <w:pPr>
              <w:ind w:left="0" w:right="0" w:firstLine="0"/>
              <w:jc w:val="both"/>
            </w:pPr>
            <w:r>
              <w:rPr>
                <w:rFonts w:ascii="Times New Roman" w:hAnsi="Times New Roman"/>
                <w:sz w:val="20"/>
              </w:rPr>
              <w:t xml:space="preserve">2.02</w:t>
            </w:r>
          </w:p>
        </w:tc>
        <w:tc>
          <w:tcPr>
            <w:tcW w:w="1620" w:type="dxa"/>
            <w:vAlign w:val="top"/>
          </w:tcPr>
          <w:p>
            <w:pPr>
              <w:ind w:left="0" w:right="0" w:firstLine="0"/>
              <w:jc w:val="both"/>
            </w:pPr>
            <w:r>
              <w:rPr>
                <w:rFonts w:ascii="Times New Roman" w:hAnsi="Times New Roman"/>
                <w:sz w:val="20"/>
              </w:rPr>
              <w:t xml:space="preserve">2.72</w:t>
            </w:r>
          </w:p>
        </w:tc>
      </w:tr>
      <w:tr>
        <w:tc>
          <w:tcPr>
            <w:tcW w:w="1620" w:type="dxa"/>
            <w:vAlign w:val="top"/>
          </w:tcPr>
          <w:p>
            <w:pPr>
              <w:ind w:left="0" w:right="0" w:firstLine="0"/>
              <w:jc w:val="both"/>
            </w:pPr>
            <w:r>
              <w:rPr>
                <w:rFonts w:ascii="Times New Roman" w:hAnsi="Times New Roman"/>
                <w:sz w:val="20"/>
              </w:rPr>
              <w:t xml:space="preserve">Skill Center</w:t>
            </w:r>
          </w:p>
        </w:tc>
        <w:tc>
          <w:tcPr>
            <w:tcW w:w="1620" w:type="dxa"/>
            <w:vAlign w:val="top"/>
          </w:tcPr>
          <w:p>
            <w:pPr>
              <w:ind w:left="0" w:right="0" w:firstLine="0"/>
              <w:jc w:val="both"/>
            </w:pPr>
            <w:r>
              <w:rPr>
                <w:rFonts w:ascii="Times New Roman" w:hAnsi="Times New Roman"/>
                <w:sz w:val="20"/>
              </w:rPr>
              <w:t xml:space="preserve">2.36</w:t>
            </w:r>
          </w:p>
        </w:tc>
        <w:tc>
          <w:tcPr>
            <w:tcW w:w="1620" w:type="dxa"/>
            <w:vAlign w:val="top"/>
          </w:tcPr>
          <w:p>
            <w:pPr>
              <w:ind w:left="0" w:right="0" w:firstLine="0"/>
              <w:jc w:val="both"/>
            </w:pPr>
            <w:r>
              <w:rPr>
                <w:rFonts w:ascii="Times New Roman" w:hAnsi="Times New Roman"/>
                <w:sz w:val="20"/>
              </w:rPr>
              <w:t xml:space="preserve">3.06</w:t>
            </w:r>
          </w:p>
        </w:tc>
      </w:tr>
    </w:tbl>
    <w:p>
      <w:pPr>
        <w:ind w:left="0" w:right="0" w:firstLine="360"/>
        <w:jc w:val="both"/>
      </w:pPr>
      <w:r>
        <w:rPr/>
        <w:t xml:space="preserve">(3) ADMINISTRATIVE STAFF ALLOCATIONS</w:t>
      </w:r>
    </w:p>
    <w:p>
      <w:pPr>
        <w:ind w:left="0" w:right="0" w:firstLine="360"/>
        <w:jc w:val="both"/>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ind w:left="0" w:right="0" w:firstLine="0"/>
              <w:jc w:val="both"/>
            </w:pPr>
            <w:r>
              <w:rPr>
                <w:rFonts w:ascii="Times New Roman" w:hAnsi="Times New Roman"/>
                <w:sz w:val="20"/>
              </w:rPr>
              <w:t xml:space="preserve">Prototypical School Building:</w:t>
            </w:r>
          </w:p>
        </w:tc>
        <w:tc>
          <w:tcPr>
            <w:tcW w:w="3480" w:type="dxa"/>
            <w:vAlign w:val="top"/>
          </w:tcPr>
          <w:p>
            <w:pPr>
              <w:ind w:left="0" w:right="0" w:firstLine="0"/>
              <w:jc w:val="both"/>
            </w:pPr>
          </w:p>
        </w:tc>
        <w:tc>
          <w:tcPr>
            <w:tcW w:w="2580" w:type="dxa"/>
            <w:vAlign w:val="top"/>
          </w:tcPr>
          <w:p>
            <w:pPr>
              <w:ind w:left="0" w:right="0" w:firstLine="0"/>
              <w:jc w:val="both"/>
            </w:pPr>
          </w:p>
        </w:tc>
      </w:tr>
      <w:tr>
        <w:tc>
          <w:tcPr>
            <w:tcW w:w="4100" w:type="dxa"/>
            <w:vAlign w:val="top"/>
          </w:tcPr>
          <w:p>
            <w:pPr>
              <w:ind w:left="0" w:right="0" w:firstLine="0"/>
              <w:jc w:val="both"/>
            </w:pPr>
            <w:r>
              <w:rPr>
                <w:rFonts w:ascii="Times New Roman" w:hAnsi="Times New Roman"/>
                <w:sz w:val="20"/>
              </w:rPr>
              <w:t xml:space="preserve">Elementary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1.253</w:t>
            </w:r>
          </w:p>
        </w:tc>
      </w:tr>
      <w:tr>
        <w:tc>
          <w:tcPr>
            <w:tcW w:w="4100" w:type="dxa"/>
            <w:vAlign w:val="top"/>
          </w:tcPr>
          <w:p>
            <w:pPr>
              <w:ind w:left="0" w:right="0" w:firstLine="0"/>
              <w:jc w:val="both"/>
            </w:pPr>
            <w:r>
              <w:rPr>
                <w:rFonts w:ascii="Times New Roman" w:hAnsi="Times New Roman"/>
                <w:sz w:val="20"/>
              </w:rPr>
              <w:t xml:space="preserve">Middle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1.353</w:t>
            </w:r>
          </w:p>
        </w:tc>
      </w:tr>
      <w:tr>
        <w:tc>
          <w:tcPr>
            <w:tcW w:w="4100" w:type="dxa"/>
            <w:vAlign w:val="top"/>
          </w:tcPr>
          <w:p>
            <w:pPr>
              <w:ind w:left="0" w:right="0" w:firstLine="0"/>
              <w:jc w:val="both"/>
            </w:pPr>
            <w:r>
              <w:rPr>
                <w:rFonts w:ascii="Times New Roman" w:hAnsi="Times New Roman"/>
                <w:sz w:val="20"/>
              </w:rPr>
              <w:t xml:space="preserve">High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1.880</w:t>
            </w:r>
          </w:p>
        </w:tc>
      </w:tr>
    </w:tbl>
    <w:p>
      <w:pPr>
        <w:ind w:left="0" w:right="0" w:firstLine="360"/>
        <w:jc w:val="both"/>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ind w:left="0" w:right="0" w:firstLine="0"/>
        <w:jc w:val="both"/>
        <w:tabs>
          <w:tab w:val="right" w:leader="dot" w:pos="9936"/>
        </w:tabs>
      </w:pPr>
      <w:r>
        <w:rPr/>
        <w:t xml:space="preserve">Skill Center students</w:t>
      </w:r>
      <w:r>
        <w:tab/>
      </w:r>
      <w:r>
        <w:rPr/>
        <w:t xml:space="preserve">1.198</w:t>
      </w:r>
    </w:p>
    <w:p>
      <w:pPr>
        <w:ind w:left="0" w:right="0" w:firstLine="360"/>
        <w:jc w:val="both"/>
      </w:pPr>
      <w:r>
        <w:rPr/>
        <w:t xml:space="preserve">(4) CLASSIFIED STAFF ALLOCATIONS</w:t>
      </w:r>
    </w:p>
    <w:p>
      <w:pPr>
        <w:ind w:left="0" w:right="0" w:firstLine="360"/>
        <w:jc w:val="both"/>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ind w:left="0" w:right="0" w:firstLine="360"/>
        <w:jc w:val="both"/>
      </w:pPr>
      <w:r>
        <w:rPr/>
        <w:t xml:space="preserve">(5) CENTRAL OFFICE ALLOCATIONS</w:t>
      </w:r>
    </w:p>
    <w:p>
      <w:pPr>
        <w:ind w:left="0" w:right="0" w:firstLine="360"/>
        <w:jc w:val="both"/>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ind w:left="0" w:right="0" w:firstLine="360"/>
        <w:jc w:val="both"/>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ind w:left="0" w:right="0" w:firstLine="360"/>
        <w:jc w:val="both"/>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ind w:left="0" w:right="0" w:firstLine="360"/>
        <w:jc w:val="both"/>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ind w:left="0" w:right="0" w:firstLine="360"/>
        <w:jc w:val="both"/>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ind w:left="0" w:right="0" w:firstLine="360"/>
        <w:jc w:val="both"/>
      </w:pPr>
      <w:r>
        <w:rPr/>
        <w:t xml:space="preserve">(6) FRINGE BENEFIT ALLOCATIONS</w:t>
      </w:r>
    </w:p>
    <w:p>
      <w:pPr>
        <w:ind w:left="0" w:right="0" w:firstLine="360"/>
        <w:jc w:val="both"/>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ind w:left="0" w:right="0" w:firstLine="360"/>
        <w:jc w:val="both"/>
      </w:pPr>
      <w:r>
        <w:rPr/>
        <w:t xml:space="preserve">(7) INSURANCE BENEFIT ALLOCATIONS</w:t>
      </w:r>
    </w:p>
    <w:p>
      <w:pPr>
        <w:ind w:left="0" w:right="0" w:firstLine="360"/>
        <w:jc w:val="both"/>
      </w:pPr>
      <w:r>
        <w:rPr/>
        <w:t xml:space="preserve">Insurance benefit allocations shall be calculated at the maintenance rate specified in section 504 of this act, based on the number of benefit units determined as follows:</w:t>
      </w:r>
    </w:p>
    <w:p>
      <w:pPr>
        <w:ind w:left="0" w:right="0" w:firstLine="360"/>
        <w:jc w:val="both"/>
      </w:pPr>
      <w:r>
        <w:rPr/>
        <w:t xml:space="preserve">(a) The number of certificated staff units determined in subsections (2), (3), and (5) of this section; and</w:t>
      </w:r>
    </w:p>
    <w:p>
      <w:pPr>
        <w:ind w:left="0" w:right="0" w:firstLine="360"/>
        <w:jc w:val="both"/>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ind w:left="0" w:right="0" w:firstLine="360"/>
        <w:jc w:val="both"/>
      </w:pPr>
      <w:r>
        <w:rPr/>
        <w:t xml:space="preserve">(8) MATERIALS, SUPPLIES, AND OPERATING COSTS (MSOC) ALLOCATIONS</w:t>
      </w:r>
    </w:p>
    <w:p>
      <w:pPr>
        <w:ind w:left="0" w:right="0" w:firstLine="360"/>
        <w:jc w:val="both"/>
      </w:pPr>
      <w:r>
        <w:rPr/>
        <w:t xml:space="preserve">Funding is allocated per annual average full-time equivalent student for the materials, supplies, and operating costs (MSOC) incurred by school districts, consistent with the requirements of RCW 28A.150.260.</w:t>
      </w:r>
    </w:p>
    <w:p>
      <w:pPr>
        <w:ind w:left="0" w:right="0" w:firstLine="360"/>
        <w:jc w:val="both"/>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ind w:left="0" w:right="0" w:firstLine="0"/>
              <w:jc w:val="center"/>
            </w:pPr>
            <w:r>
              <w:rPr>
                <w:rFonts w:ascii="Times New Roman" w:hAnsi="Times New Roman"/>
                <w:sz w:val="20"/>
              </w:rPr>
              <w:t xml:space="preserve">MSOC RATES/STUDENT FTE</w:t>
            </w:r>
          </w:p>
        </w:tc>
      </w:tr>
      <w:tr>
        <w:tc>
          <w:tcPr>
            <w:gridSpan w:val="3"/>
            <w:tcW w:w="1016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MSOC Component</w:t>
            </w:r>
          </w:p>
        </w:tc>
        <w:tc>
          <w:tcPr>
            <w:tcW w:w="2080" w:type="dxa"/>
            <w:vAlign w:val="top"/>
          </w:tcPr>
          <w:p>
            <w:pPr>
              <w:ind w:left="0" w:right="0" w:firstLine="0"/>
              <w:jc w:val="center"/>
            </w:pPr>
            <w:r>
              <w:rPr>
                <w:rFonts w:ascii="Times New Roman" w:hAnsi="Times New Roman"/>
                <w:sz w:val="20"/>
              </w:rPr>
              <w:t xml:space="preserve">2013-14</w:t>
            </w:r>
          </w:p>
          <w:p>
            <w:pPr>
              <w:ind w:left="0" w:right="0" w:firstLine="0"/>
              <w:jc w:val="center"/>
            </w:pPr>
            <w:r>
              <w:rPr>
                <w:rFonts w:ascii="Times New Roman" w:hAnsi="Times New Roman"/>
                <w:sz w:val="20"/>
              </w:rPr>
              <w:t xml:space="preserve">SCHOOL YEAR</w:t>
            </w:r>
          </w:p>
        </w:tc>
        <w:tc>
          <w:tcPr>
            <w:tcW w:w="2040" w:type="dxa"/>
            <w:vAlign w:val="top"/>
          </w:tcPr>
          <w:p>
            <w:pPr>
              <w:ind w:left="0" w:right="0" w:firstLine="0"/>
              <w:jc w:val="center"/>
            </w:pPr>
            <w:r>
              <w:rPr>
                <w:rFonts w:ascii="Times New Roman" w:hAnsi="Times New Roman"/>
                <w:sz w:val="20"/>
              </w:rPr>
              <w:t xml:space="preserve">2014-15</w:t>
            </w:r>
          </w:p>
          <w:p>
            <w:pPr>
              <w:ind w:left="0" w:right="0" w:firstLine="0"/>
              <w:jc w:val="center"/>
            </w:pPr>
            <w:r>
              <w:rPr>
                <w:rFonts w:ascii="Times New Roman" w:hAnsi="Times New Roman"/>
                <w:sz w:val="20"/>
              </w:rPr>
              <w:t xml:space="preserve">SCHOOL YEAR</w:t>
            </w:r>
          </w:p>
        </w:tc>
      </w:tr>
      <w:tr>
        <w:tc>
          <w:tcPr>
            <w:tcW w:w="6040" w:type="dxa"/>
            <w:vAlign w:val="top"/>
          </w:tcPr>
          <w:p>
            <w:pPr>
              <w:ind w:left="0" w:right="0" w:firstLine="0"/>
              <w:jc w:val="both"/>
            </w:pPr>
          </w:p>
        </w:tc>
        <w:tc>
          <w:tcPr>
            <w:tcW w:w="2080" w:type="dxa"/>
            <w:vAlign w:val="top"/>
          </w:tcPr>
          <w:p>
            <w:pPr>
              <w:ind w:left="0" w:right="0" w:firstLine="0"/>
              <w:jc w:val="center"/>
            </w:pPr>
          </w:p>
        </w:tc>
        <w:tc>
          <w:tcPr>
            <w:tcW w:w="204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Technology</w:t>
            </w:r>
          </w:p>
        </w:tc>
        <w:tc>
          <w:tcPr>
            <w:tcW w:w="2080" w:type="dxa"/>
            <w:vAlign w:val="top"/>
          </w:tcPr>
          <w:p>
            <w:pPr>
              <w:ind w:left="0" w:right="0" w:firstLine="0"/>
              <w:jc w:val="center"/>
            </w:pPr>
            <w:r>
              <w:rPr>
                <w:rFonts w:ascii="Times New Roman" w:hAnsi="Times New Roman"/>
                <w:sz w:val="20"/>
              </w:rPr>
              <w:t xml:space="preserve">$77.46</w:t>
            </w:r>
          </w:p>
        </w:tc>
        <w:tc>
          <w:tcPr>
            <w:tcW w:w="2040" w:type="dxa"/>
            <w:vAlign w:val="top"/>
          </w:tcPr>
          <w:p>
            <w:pPr>
              <w:ind w:left="0" w:right="0" w:firstLine="0"/>
              <w:jc w:val="center"/>
            </w:pPr>
            <w:r>
              <w:rPr>
                <w:rFonts w:ascii="Times New Roman" w:hAnsi="Times New Roman"/>
                <w:sz w:val="20"/>
              </w:rPr>
              <w:t xml:space="preserve"> $89.13</w:t>
            </w:r>
          </w:p>
        </w:tc>
      </w:tr>
      <w:tr>
        <w:tc>
          <w:tcPr>
            <w:tcW w:w="6040" w:type="dxa"/>
            <w:vAlign w:val="top"/>
          </w:tcPr>
          <w:p>
            <w:pPr>
              <w:ind w:left="0" w:right="0" w:firstLine="0"/>
              <w:jc w:val="both"/>
            </w:pPr>
            <w:r>
              <w:rPr>
                <w:rFonts w:ascii="Times New Roman" w:hAnsi="Times New Roman"/>
                <w:sz w:val="20"/>
              </w:rPr>
              <w:t xml:space="preserve">Utilities and Insurance</w:t>
            </w:r>
          </w:p>
        </w:tc>
        <w:tc>
          <w:tcPr>
            <w:tcW w:w="2080" w:type="dxa"/>
            <w:vAlign w:val="top"/>
          </w:tcPr>
          <w:p>
            <w:pPr>
              <w:ind w:left="0" w:right="0" w:firstLine="0"/>
              <w:jc w:val="center"/>
            </w:pPr>
            <w:r>
              <w:rPr>
                <w:rFonts w:ascii="Times New Roman" w:hAnsi="Times New Roman"/>
                <w:sz w:val="20"/>
              </w:rPr>
              <w:t xml:space="preserve">$210.46</w:t>
            </w:r>
          </w:p>
        </w:tc>
        <w:tc>
          <w:tcPr>
            <w:tcW w:w="2040" w:type="dxa"/>
            <w:vAlign w:val="top"/>
          </w:tcPr>
          <w:p>
            <w:pPr>
              <w:ind w:left="0" w:right="0" w:firstLine="0"/>
              <w:jc w:val="center"/>
            </w:pPr>
            <w:r>
              <w:rPr>
                <w:rFonts w:ascii="Times New Roman" w:hAnsi="Times New Roman"/>
                <w:sz w:val="20"/>
              </w:rPr>
              <w:t xml:space="preserve"> $242.17</w:t>
            </w:r>
          </w:p>
        </w:tc>
      </w:tr>
      <w:tr>
        <w:tc>
          <w:tcPr>
            <w:tcW w:w="6040" w:type="dxa"/>
            <w:vAlign w:val="top"/>
          </w:tcPr>
          <w:p>
            <w:pPr>
              <w:ind w:left="0" w:right="0" w:firstLine="0"/>
              <w:jc w:val="both"/>
            </w:pPr>
            <w:r>
              <w:rPr>
                <w:rFonts w:ascii="Times New Roman" w:hAnsi="Times New Roman"/>
                <w:sz w:val="20"/>
              </w:rPr>
              <w:t xml:space="preserve">Curriculum and Textbooks</w:t>
            </w:r>
          </w:p>
        </w:tc>
        <w:tc>
          <w:tcPr>
            <w:tcW w:w="2080" w:type="dxa"/>
            <w:vAlign w:val="top"/>
          </w:tcPr>
          <w:p>
            <w:pPr>
              <w:ind w:left="0" w:right="0" w:firstLine="0"/>
              <w:jc w:val="center"/>
            </w:pPr>
            <w:r>
              <w:rPr>
                <w:rFonts w:ascii="Times New Roman" w:hAnsi="Times New Roman"/>
                <w:sz w:val="20"/>
              </w:rPr>
              <w:t xml:space="preserve">$83.17</w:t>
            </w:r>
          </w:p>
        </w:tc>
        <w:tc>
          <w:tcPr>
            <w:tcW w:w="2040" w:type="dxa"/>
            <w:vAlign w:val="top"/>
          </w:tcPr>
          <w:p>
            <w:pPr>
              <w:ind w:left="0" w:right="0" w:firstLine="0"/>
              <w:jc w:val="center"/>
            </w:pPr>
            <w:r>
              <w:rPr>
                <w:rFonts w:ascii="Times New Roman" w:hAnsi="Times New Roman"/>
                <w:sz w:val="20"/>
              </w:rPr>
              <w:t xml:space="preserve"> $95.69</w:t>
            </w:r>
          </w:p>
        </w:tc>
      </w:tr>
      <w:tr>
        <w:tc>
          <w:tcPr>
            <w:tcW w:w="6040" w:type="dxa"/>
            <w:vAlign w:val="top"/>
          </w:tcPr>
          <w:p>
            <w:pPr>
              <w:ind w:left="0" w:right="0" w:firstLine="0"/>
              <w:jc w:val="both"/>
            </w:pPr>
            <w:r>
              <w:rPr>
                <w:rFonts w:ascii="Times New Roman" w:hAnsi="Times New Roman"/>
                <w:sz w:val="20"/>
              </w:rPr>
              <w:t xml:space="preserve">Other Supplies and Library Materials</w:t>
            </w:r>
          </w:p>
        </w:tc>
        <w:tc>
          <w:tcPr>
            <w:tcW w:w="2080" w:type="dxa"/>
            <w:vAlign w:val="top"/>
          </w:tcPr>
          <w:p>
            <w:pPr>
              <w:ind w:left="0" w:right="0" w:firstLine="0"/>
              <w:jc w:val="center"/>
            </w:pPr>
            <w:r>
              <w:rPr>
                <w:rFonts w:ascii="Times New Roman" w:hAnsi="Times New Roman"/>
                <w:sz w:val="20"/>
              </w:rPr>
              <w:t xml:space="preserve">$176.56</w:t>
            </w:r>
          </w:p>
        </w:tc>
        <w:tc>
          <w:tcPr>
            <w:tcW w:w="2040" w:type="dxa"/>
            <w:vAlign w:val="top"/>
          </w:tcPr>
          <w:p>
            <w:pPr>
              <w:ind w:left="0" w:right="0" w:firstLine="0"/>
              <w:jc w:val="center"/>
            </w:pPr>
            <w:r>
              <w:rPr>
                <w:rFonts w:ascii="Times New Roman" w:hAnsi="Times New Roman"/>
                <w:sz w:val="20"/>
              </w:rPr>
              <w:t xml:space="preserve"> $203.16</w:t>
            </w:r>
          </w:p>
        </w:tc>
      </w:tr>
      <w:tr>
        <w:tc>
          <w:tcPr>
            <w:tcW w:w="6040" w:type="dxa"/>
            <w:vAlign w:val="top"/>
          </w:tcPr>
          <w:p>
            <w:pPr>
              <w:ind w:left="0" w:right="0" w:firstLine="0"/>
              <w:jc w:val="both"/>
            </w:pPr>
            <w:r>
              <w:rPr>
                <w:rFonts w:ascii="Times New Roman" w:hAnsi="Times New Roman"/>
                <w:sz w:val="20"/>
              </w:rPr>
              <w:t xml:space="preserve">Instructional Professional Development for Certificated</w:t>
            </w:r>
          </w:p>
          <w:p>
            <w:pPr>
              <w:ind w:left="0" w:right="0" w:firstLine="180"/>
              <w:jc w:val="both"/>
            </w:pPr>
            <w:r>
              <w:rPr>
                <w:rFonts w:ascii="Times New Roman" w:hAnsi="Times New Roman"/>
                <w:sz w:val="20"/>
              </w:rPr>
              <w:t xml:space="preserve">and Classified Staff</w:t>
            </w:r>
          </w:p>
        </w:tc>
        <w:tc>
          <w:tcPr>
            <w:tcW w:w="2080" w:type="dxa"/>
            <w:vAlign w:val="top"/>
          </w:tcPr>
          <w:p>
            <w:pPr>
              <w:ind w:left="0" w:right="0" w:firstLine="0"/>
              <w:jc w:val="center"/>
            </w:pPr>
          </w:p>
          <w:p>
            <w:pPr>
              <w:ind w:left="0" w:right="0" w:firstLine="0"/>
              <w:jc w:val="center"/>
            </w:pPr>
            <w:r>
              <w:rPr>
                <w:rFonts w:ascii="Times New Roman" w:hAnsi="Times New Roman"/>
                <w:sz w:val="20"/>
              </w:rPr>
              <w:t xml:space="preserve">$12.86</w:t>
            </w:r>
          </w:p>
        </w:tc>
        <w:tc>
          <w:tcPr>
            <w:tcW w:w="2040" w:type="dxa"/>
            <w:vAlign w:val="top"/>
          </w:tcPr>
          <w:p>
            <w:pPr>
              <w:ind w:left="0" w:right="0" w:firstLine="0"/>
              <w:jc w:val="center"/>
            </w:pPr>
          </w:p>
          <w:p>
            <w:pPr>
              <w:ind w:left="0" w:right="0" w:firstLine="0"/>
              <w:jc w:val="center"/>
            </w:pPr>
            <w:r>
              <w:rPr>
                <w:rFonts w:ascii="Times New Roman" w:hAnsi="Times New Roman"/>
                <w:sz w:val="20"/>
              </w:rPr>
              <w:t xml:space="preserve"> $14.80</w:t>
            </w:r>
          </w:p>
        </w:tc>
      </w:tr>
      <w:tr>
        <w:tc>
          <w:tcPr>
            <w:tcW w:w="6040" w:type="dxa"/>
            <w:vAlign w:val="top"/>
          </w:tcPr>
          <w:p>
            <w:pPr>
              <w:ind w:left="0" w:right="0" w:firstLine="0"/>
              <w:jc w:val="both"/>
            </w:pPr>
            <w:r>
              <w:rPr>
                <w:rFonts w:ascii="Times New Roman" w:hAnsi="Times New Roman"/>
                <w:sz w:val="20"/>
              </w:rPr>
              <w:t xml:space="preserve">Facilities Maintenance</w:t>
            </w:r>
          </w:p>
        </w:tc>
        <w:tc>
          <w:tcPr>
            <w:tcW w:w="2080" w:type="dxa"/>
            <w:vAlign w:val="top"/>
          </w:tcPr>
          <w:p>
            <w:pPr>
              <w:ind w:left="0" w:right="0" w:firstLine="0"/>
              <w:jc w:val="center"/>
            </w:pPr>
            <w:r>
              <w:rPr>
                <w:rFonts w:ascii="Times New Roman" w:hAnsi="Times New Roman"/>
                <w:sz w:val="20"/>
              </w:rPr>
              <w:t xml:space="preserve">$104.27</w:t>
            </w:r>
          </w:p>
        </w:tc>
        <w:tc>
          <w:tcPr>
            <w:tcW w:w="2040" w:type="dxa"/>
            <w:vAlign w:val="top"/>
          </w:tcPr>
          <w:p>
            <w:pPr>
              <w:ind w:left="0" w:right="0" w:firstLine="0"/>
              <w:jc w:val="center"/>
            </w:pPr>
            <w:r>
              <w:rPr>
                <w:rFonts w:ascii="Times New Roman" w:hAnsi="Times New Roman"/>
                <w:sz w:val="20"/>
              </w:rPr>
              <w:t xml:space="preserve"> $119.97</w:t>
            </w:r>
          </w:p>
        </w:tc>
      </w:tr>
      <w:tr>
        <w:tc>
          <w:tcPr>
            <w:tcW w:w="6040" w:type="dxa"/>
            <w:vAlign w:val="top"/>
          </w:tcPr>
          <w:p>
            <w:pPr>
              <w:ind w:left="0" w:right="0" w:firstLine="0"/>
              <w:jc w:val="both"/>
            </w:pPr>
            <w:r>
              <w:rPr>
                <w:rFonts w:ascii="Times New Roman" w:hAnsi="Times New Roman"/>
                <w:sz w:val="20"/>
              </w:rPr>
              <w:t xml:space="preserve">Security and Central Office</w:t>
            </w:r>
          </w:p>
        </w:tc>
        <w:tc>
          <w:tcPr>
            <w:tcW w:w="2080" w:type="dxa"/>
            <w:vAlign w:val="top"/>
          </w:tcPr>
          <w:p>
            <w:pPr>
              <w:ind w:left="0" w:right="0" w:firstLine="0"/>
              <w:jc w:val="center"/>
            </w:pPr>
            <w:r>
              <w:rPr>
                <w:rFonts w:ascii="Times New Roman" w:hAnsi="Times New Roman"/>
                <w:sz w:val="20"/>
              </w:rPr>
              <w:t xml:space="preserve">$72.24</w:t>
            </w:r>
          </w:p>
        </w:tc>
        <w:tc>
          <w:tcPr>
            <w:tcW w:w="2040" w:type="dxa"/>
            <w:vAlign w:val="top"/>
          </w:tcPr>
          <w:p>
            <w:pPr>
              <w:ind w:left="0" w:right="0" w:firstLine="0"/>
              <w:jc w:val="center"/>
            </w:pPr>
            <w:r>
              <w:rPr>
                <w:rFonts w:ascii="Times New Roman" w:hAnsi="Times New Roman"/>
                <w:sz w:val="20"/>
              </w:rPr>
              <w:t xml:space="preserve"> $83.12</w:t>
            </w:r>
          </w:p>
        </w:tc>
      </w:tr>
      <w:tr>
        <w:tc>
          <w:tcPr>
            <w:tcW w:w="6040" w:type="dxa"/>
            <w:vAlign w:val="top"/>
          </w:tcPr>
          <w:p>
            <w:pPr>
              <w:ind w:left="0" w:right="0" w:firstLine="0"/>
              <w:jc w:val="both"/>
            </w:pPr>
            <w:r>
              <w:rPr>
                <w:rFonts w:ascii="Times New Roman" w:hAnsi="Times New Roman"/>
                <w:sz w:val="20"/>
              </w:rPr>
              <w:t xml:space="preserve">TOTAL BASIC EDUCATION MSOC/STUDENT FTE</w:t>
            </w:r>
          </w:p>
        </w:tc>
        <w:tc>
          <w:tcPr>
            <w:tcW w:w="2080" w:type="dxa"/>
            <w:vAlign w:val="top"/>
          </w:tcPr>
          <w:p>
            <w:pPr>
              <w:ind w:left="0" w:right="0" w:firstLine="0"/>
              <w:jc w:val="center"/>
            </w:pPr>
            <w:r>
              <w:rPr>
                <w:rFonts w:ascii="Times New Roman" w:hAnsi="Times New Roman"/>
                <w:sz w:val="20"/>
              </w:rPr>
              <w:t xml:space="preserve">$737.02</w:t>
            </w:r>
          </w:p>
        </w:tc>
        <w:tc>
          <w:tcPr>
            <w:tcW w:w="2040" w:type="dxa"/>
            <w:vAlign w:val="top"/>
          </w:tcPr>
          <w:p>
            <w:pPr>
              <w:ind w:left="0" w:right="0" w:firstLine="0"/>
              <w:jc w:val="center"/>
            </w:pPr>
            <w:r>
              <w:rPr>
                <w:rFonts w:ascii="Times New Roman" w:hAnsi="Times New Roman"/>
                <w:sz w:val="20"/>
              </w:rPr>
              <w:t xml:space="preserve"> $848.04</w:t>
            </w:r>
          </w:p>
        </w:tc>
      </w:tr>
    </w:tbl>
    <w:p>
      <w:pPr>
        <w:ind w:left="0" w:right="0" w:firstLine="360"/>
        <w:jc w:val="both"/>
      </w:pPr>
      <w:r>
        <w:rPr/>
        <w:t xml:space="preserve">(b) Students in approved skill center programs generate per student FTE MSOC allocations of $1,244.25 for the 2013-14 school year and $1,260.41 for the 2014-15 school year.</w:t>
      </w:r>
    </w:p>
    <w:p>
      <w:pPr>
        <w:ind w:left="0" w:right="0" w:firstLine="360"/>
        <w:jc w:val="both"/>
      </w:pPr>
      <w:r>
        <w:rPr/>
        <w:t xml:space="preserve">(c) Students in approved exploratory and preparatory career and technical education programs generate a per student MSOC allocation of $1,399.30 for the 2013-14 school year and $1,417.48 for the 2014-15 school year.</w:t>
      </w:r>
    </w:p>
    <w:p>
      <w:pPr>
        <w:ind w:left="0" w:right="0" w:firstLine="360"/>
        <w:jc w:val="both"/>
      </w:pPr>
      <w:r>
        <w:rPr/>
        <w:t xml:space="preserve">(d) Students in grades 9-12 generate per student FTE MSOC allocations in addition to the allocation provided in (a) of this subsection at the following rate:</w:t>
      </w:r>
    </w:p>
    <w:p>
      <w:pPr>
        <w:ind w:left="0" w:right="0" w:firstLine="360"/>
        <w:jc w:val="right"/>
      </w:pPr>
      <w:r>
        <w:rPr/>
        <w:t xml:space="preserve">2014-15</w:t>
      </w:r>
    </w:p>
    <w:p>
      <w:pPr>
        <w:ind w:left="0" w:right="0" w:firstLine="360"/>
        <w:jc w:val="right"/>
      </w:pPr>
      <w:r>
        <w:rPr/>
        <w:t xml:space="preserve">School Year</w:t>
      </w:r>
    </w:p>
    <w:p>
      <w:pPr>
        <w:ind w:left="0" w:right="0" w:firstLine="0"/>
        <w:jc w:val="both"/>
        <w:tabs>
          <w:tab w:val="right" w:leader="dot" w:pos="9936"/>
        </w:tabs>
      </w:pPr>
      <w:r>
        <w:rPr/>
        <w:t xml:space="preserve">Technology</w:t>
      </w:r>
      <w:r>
        <w:tab/>
      </w:r>
      <w:r>
        <w:rPr/>
        <w:t xml:space="preserve">$36.35</w:t>
      </w:r>
    </w:p>
    <w:p>
      <w:pPr>
        <w:ind w:left="0" w:right="0" w:firstLine="0"/>
        <w:jc w:val="both"/>
        <w:tabs>
          <w:tab w:val="right" w:leader="dot" w:pos="9936"/>
        </w:tabs>
      </w:pPr>
      <w:r>
        <w:rPr/>
        <w:t xml:space="preserve">Curriculum and Textbooks</w:t>
      </w:r>
      <w:r>
        <w:tab/>
      </w:r>
      <w:r>
        <w:rPr/>
        <w:t xml:space="preserve">$39.02</w:t>
      </w:r>
    </w:p>
    <w:p>
      <w:pPr>
        <w:ind w:left="0" w:right="0" w:firstLine="0"/>
        <w:jc w:val="both"/>
        <w:tabs>
          <w:tab w:val="right" w:leader="dot" w:pos="9936"/>
        </w:tabs>
      </w:pPr>
      <w:r>
        <w:rPr/>
        <w:t xml:space="preserve">Other Supplies and Library Materials</w:t>
      </w:r>
      <w:r>
        <w:tab/>
      </w:r>
      <w:r>
        <w:rPr/>
        <w:t xml:space="preserve">$82.84</w:t>
      </w:r>
    </w:p>
    <w:p>
      <w:pPr>
        <w:ind w:left="0" w:right="0" w:firstLine="0"/>
        <w:jc w:val="both"/>
        <w:tabs>
          <w:tab w:val="right" w:leader="none" w:pos="9936"/>
        </w:tabs>
      </w:pPr>
      <w:r>
        <w:rPr/>
        <w:t xml:space="preserve">Instructional Professional Development for</w:t>
      </w:r>
      <w:r>
        <w:tab/>
      </w:r>
    </w:p>
    <w:p>
      <w:pPr>
        <w:ind w:left="0" w:right="0" w:firstLine="0"/>
        <w:jc w:val="both"/>
        <w:tabs>
          <w:tab w:val="right" w:leader="dot" w:pos="9936"/>
        </w:tabs>
      </w:pPr>
      <w:r>
        <w:rPr/>
        <w:t xml:space="preserve">Certificated and Classified Staff</w:t>
      </w:r>
      <w:r>
        <w:tab/>
      </w:r>
      <w:r>
        <w:rPr/>
        <w:t xml:space="preserve">$6.04</w:t>
      </w:r>
    </w:p>
    <w:p>
      <w:pPr>
        <w:ind w:left="0" w:right="0" w:firstLine="0"/>
        <w:jc w:val="both"/>
        <w:tabs>
          <w:tab w:val="right" w:leader="dot" w:pos="9936"/>
        </w:tabs>
      </w:pPr>
      <w:r>
        <w:rPr/>
        <w:t xml:space="preserve">TOTAL GRADE 9-12 BASIC EDUCATION MSOC/STUDENT FTE</w:t>
      </w:r>
      <w:r>
        <w:tab/>
      </w:r>
      <w:r>
        <w:rPr/>
        <w:t xml:space="preserve">$164.25</w:t>
      </w:r>
    </w:p>
    <w:p>
      <w:pPr>
        <w:ind w:left="0" w:right="0" w:firstLine="360"/>
        <w:jc w:val="both"/>
      </w:pPr>
      <w:r>
        <w:rPr/>
        <w:t xml:space="preserve">(9) SUBSTITUTE TEACHER ALLOCATIONS</w:t>
      </w:r>
    </w:p>
    <w:p>
      <w:pPr>
        <w:ind w:left="0" w:right="0" w:firstLine="360"/>
        <w:jc w:val="both"/>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ind w:left="0" w:right="0" w:firstLine="360"/>
        <w:jc w:val="both"/>
      </w:pPr>
      <w:r>
        <w:rPr/>
        <w:t xml:space="preserve">(10) ALTERNATIVE LEARNING EXPERIENCE PROGRAM FUNDING</w:t>
      </w:r>
    </w:p>
    <w:p>
      <w:pPr>
        <w:ind w:left="0" w:right="0" w:firstLine="360"/>
        <w:jc w:val="both"/>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ind w:left="0" w:right="0" w:firstLine="360"/>
        <w:jc w:val="both"/>
      </w:pPr>
      <w:r>
        <w:rPr/>
        <w:t xml:space="preserve">(b) Amounts provided in this section beginning September 1, 2013, are adjusted to reflect modifications to alternative learning experience courses in Engrossed Substitute Senate Bill No. 5946 (student educational outcomes).</w:t>
      </w:r>
    </w:p>
    <w:p>
      <w:pPr>
        <w:ind w:left="0" w:right="0" w:firstLine="360"/>
        <w:jc w:val="both"/>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ind w:left="0" w:right="0" w:firstLine="360"/>
        <w:jc w:val="both"/>
      </w:pPr>
      <w:r>
        <w:rPr/>
        <w:t xml:space="preserve">(11) DROPOUT REENGAGEMENT PROGRAM</w:t>
      </w:r>
    </w:p>
    <w:p>
      <w:pPr>
        <w:ind w:left="0" w:right="0" w:firstLine="360"/>
        <w:jc w:val="both"/>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ind w:left="0" w:right="0" w:firstLine="360"/>
        <w:jc w:val="both"/>
      </w:pPr>
      <w:r>
        <w:rPr/>
        <w:t xml:space="preserve">(12) VOLUNTARY FULL DAY KINDERGARTEN PROGRAMS</w:t>
      </w:r>
    </w:p>
    <w:p>
      <w:pPr>
        <w:ind w:left="0" w:right="0" w:firstLine="360"/>
        <w:jc w:val="both"/>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ind w:left="0" w:right="0" w:firstLine="360"/>
        <w:jc w:val="both"/>
      </w:pPr>
      <w:r>
        <w:rPr/>
        <w:t xml:space="preserve">(13) ADDITIONAL FUNDING FOR SMALL SCHOOL DISTRICTS AND REMOTE AND NECESSARY PLANTS</w:t>
      </w:r>
    </w:p>
    <w:p>
      <w:pPr>
        <w:ind w:left="0" w:right="0" w:firstLine="360"/>
        <w:jc w:val="both"/>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ind w:left="0" w:right="0" w:firstLine="360"/>
        <w:jc w:val="both"/>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ind w:left="0" w:right="0" w:firstLine="360"/>
        <w:jc w:val="both"/>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ind w:left="0" w:right="0" w:firstLine="360"/>
        <w:jc w:val="both"/>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ind w:left="0" w:right="0" w:firstLine="360"/>
        <w:jc w:val="both"/>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ind w:left="0" w:right="0" w:firstLine="360"/>
        <w:jc w:val="both"/>
      </w:pPr>
      <w:r>
        <w:rPr/>
        <w:t xml:space="preserve">(i) For enrollment of up to sixty annual average full-time equivalent students in grades K-6, 2.76 certificated instructional staff units and 0.24 certificated administrative staff units; and</w:t>
      </w:r>
    </w:p>
    <w:p>
      <w:pPr>
        <w:ind w:left="0" w:right="0" w:firstLine="360"/>
        <w:jc w:val="both"/>
      </w:pPr>
      <w:r>
        <w:rPr/>
        <w:t xml:space="preserve">(ii) For enrollment of up to twenty annual average full-time equivalent students in grades 7 and 8, 0.92 certificated instructional staff units and 0.08 certificated administrative staff units;</w:t>
      </w:r>
    </w:p>
    <w:p>
      <w:pPr>
        <w:ind w:left="0" w:right="0" w:firstLine="360"/>
        <w:jc w:val="both"/>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ind w:left="0" w:right="0" w:firstLine="360"/>
        <w:jc w:val="both"/>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ind w:left="0" w:right="0" w:firstLine="360"/>
        <w:jc w:val="both"/>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ind w:left="0" w:right="0" w:firstLine="360"/>
        <w:jc w:val="both"/>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ind w:left="0" w:right="0" w:firstLine="360"/>
        <w:jc w:val="both"/>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ind w:left="0" w:right="0" w:firstLine="360"/>
        <w:jc w:val="both"/>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ind w:left="0" w:right="0" w:firstLine="360"/>
        <w:jc w:val="both"/>
      </w:pPr>
      <w:r>
        <w:rPr/>
        <w:t xml:space="preserve">(f)(i) For enrollments generating certificated staff unit allocations under (a) through (e) of this subsection, one classified staff unit for each 2.94 certificated staff units allocated under such subsections;</w:t>
      </w:r>
    </w:p>
    <w:p>
      <w:pPr>
        <w:ind w:left="0" w:right="0" w:firstLine="360"/>
        <w:jc w:val="both"/>
      </w:pPr>
      <w:r>
        <w:rPr/>
        <w:t xml:space="preserve">(ii) For each nonhigh school district with an enrollment of more than fifty annual average full-time equivalent students and less than one hundred eighty students, an additional one-half of a classified staff unit; and</w:t>
      </w:r>
    </w:p>
    <w:p>
      <w:pPr>
        <w:ind w:left="0" w:right="0" w:firstLine="360"/>
        <w:jc w:val="both"/>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ind w:left="0" w:right="0" w:firstLine="360"/>
        <w:jc w:val="both"/>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ind w:left="0" w:right="0" w:firstLine="360"/>
        <w:jc w:val="both"/>
      </w:pPr>
      <w:r>
        <w:rPr/>
        <w:t xml:space="preserve">(15) The superintendent may distribute funding for the following programs outside the basic education formula during fiscal years 2014 and 2015 as follows:</w:t>
      </w:r>
    </w:p>
    <w:p>
      <w:pPr>
        <w:ind w:left="0" w:right="0" w:firstLine="360"/>
        <w:jc w:val="both"/>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ind w:left="0" w:right="0" w:firstLine="360"/>
        <w:jc w:val="both"/>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ind w:left="0" w:right="0" w:firstLine="360"/>
        <w:jc w:val="both"/>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ind w:left="0" w:right="0" w:firstLine="360"/>
        <w:jc w:val="both"/>
      </w:pPr>
      <w:r>
        <w:rPr/>
        <w:t xml:space="preserve">(17) Funding in this section is sufficient to fund a maximum of 1.6 FTE enrollment for skills center students pursuant to chapter 463, Laws of 2007.</w:t>
      </w:r>
    </w:p>
    <w:p>
      <w:pPr>
        <w:ind w:left="0" w:right="0" w:firstLine="360"/>
        <w:jc w:val="both"/>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ind w:left="0" w:right="0" w:firstLine="360"/>
        <w:jc w:val="both"/>
      </w:pPr>
      <w:r>
        <w:rPr/>
        <w:t xml:space="preserve">(19) If two or more school districts consolidate and each district was receiving additional basic education formula staff units pursuant to subsection (12) of this section, the following apply:</w:t>
      </w:r>
    </w:p>
    <w:p>
      <w:pPr>
        <w:ind w:left="0" w:right="0" w:firstLine="360"/>
        <w:jc w:val="both"/>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ind w:left="0" w:right="0" w:firstLine="360"/>
        <w:jc w:val="both"/>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ind w:left="0" w:right="0" w:firstLine="360"/>
        <w:jc w:val="both"/>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ind w:left="0" w:right="0" w:firstLine="360"/>
        <w:jc w:val="both"/>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ind w:left="0" w:right="0" w:firstLine="0"/>
        <w:jc w:val="both"/>
        <w:tabs>
          <w:tab w:val="right" w:leader="none" w:pos="9936"/>
        </w:tabs>
      </w:pPr>
      <w:r>
        <w:tab/>
      </w:r>
      <w:r>
        <w:rPr>
          <w:u w:val="single"/>
        </w:rPr>
        <w:t xml:space="preserve">$445,371,000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$810,419,000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ind w:left="0" w:right="0" w:firstLine="360"/>
        <w:jc w:val="both"/>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ind w:left="0" w:right="0" w:firstLine="360"/>
        <w:jc w:val="both"/>
      </w:pPr>
      <w:r>
        <w:rPr/>
        <w:t xml:space="preserve">(c) From July 1, 2013 to August 31, 2013, the superintendent shall allocate funding to school districts programs for the transportation of students as provided in section 505, chapter 50, Laws of 2011 1st sp. sess., as amended.</w:t>
      </w:r>
    </w:p>
    <w:p>
      <w:pPr>
        <w:ind w:left="0" w:right="0" w:firstLine="360"/>
        <w:jc w:val="both"/>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ind w:left="0" w:right="0" w:firstLine="360"/>
        <w:jc w:val="both"/>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ind w:left="0" w:right="0" w:firstLine="360"/>
        <w:jc w:val="both"/>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ind w:left="0" w:right="0" w:firstLine="360"/>
        <w:jc w:val="both"/>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ind w:left="0" w:right="0" w:firstLine="360"/>
        <w:jc w:val="both"/>
      </w:pPr>
      <w:r>
        <w:rPr/>
        <w:t xml:space="preserve">(7) Funding levels in this section reflect waivers granted by the state board of education for four-day school weeks as allowed under RCW 28A.305.141.</w:t>
      </w:r>
    </w:p>
    <w:p>
      <w:pPr>
        <w:ind w:left="0" w:right="0" w:firstLine="360"/>
        <w:jc w:val="both"/>
      </w:pPr>
      <w:r>
        <w:rPr/>
        <w:t xml:space="preserve">(8) The office of the superintendent of public instruction shall annually disburse payments for bus depreciation in August.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ind w:left="0" w:right="0" w:firstLine="0"/>
        <w:jc w:val="both"/>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ind w:left="0" w:right="0" w:firstLine="360"/>
        <w:jc w:val="both"/>
      </w:pPr>
      <w:r>
        <w:rPr/>
        <w:t xml:space="preserve">(a) Elimination of breakfast copays for eligible public school students and lunch copays for eligible public school students in grades kindergarten through third grade who are eligible for reduced price lunch;</w:t>
      </w:r>
    </w:p>
    <w:p>
      <w:pPr>
        <w:ind w:left="0" w:right="0" w:firstLine="360"/>
        <w:jc w:val="both"/>
      </w:pPr>
      <w:r>
        <w:rPr/>
        <w:t xml:space="preserve">(b) Assistance to school districts and authorized public and private nonprofit organizations for supporting summer food service programs, and initiating new summer food service programs in low-income areas;</w:t>
      </w:r>
    </w:p>
    <w:p>
      <w:pPr>
        <w:ind w:left="0" w:right="0" w:firstLine="360"/>
        <w:jc w:val="both"/>
      </w:pPr>
      <w:r>
        <w:rPr/>
        <w:t xml:space="preserve">(c) Reimbursements to school districts for school breakfasts served to students eligible for free and reduced price lunch, pursuant to chapter 287, Laws of 2005; and</w:t>
      </w:r>
    </w:p>
    <w:p>
      <w:pPr>
        <w:ind w:left="0" w:right="0" w:firstLine="360"/>
        <w:jc w:val="both"/>
      </w:pPr>
      <w:r>
        <w:rPr/>
        <w:t xml:space="preserve">(d) Assistance to school districts in initiating and expanding school breakfast programs.</w:t>
      </w:r>
    </w:p>
    <w:p>
      <w:pPr>
        <w:ind w:left="0" w:right="0" w:firstLine="360"/>
        <w:jc w:val="both"/>
      </w:pPr>
      <w:r>
        <w:rPr/>
        <w:t xml:space="preserve">The office of the superintendent of public instruction shall report annually to the fiscal committees of the legislature on annual expenditures in (a), (b), and (c)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ind w:left="0" w:right="0" w:firstLine="0"/>
        <w:jc w:val="both"/>
        <w:tabs>
          <w:tab w:val="right" w:leader="none" w:pos="9936"/>
        </w:tabs>
      </w:pPr>
      <w:r>
        <w:tab/>
      </w:r>
      <w:r>
        <w:rPr>
          <w:u w:val="single"/>
        </w:rPr>
        <w:t xml:space="preserve">$735,931,000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$1,952,098,000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ind w:left="0" w:right="0" w:firstLine="360"/>
        <w:jc w:val="both"/>
      </w:pPr>
      <w:r>
        <w:rPr/>
        <w:t xml:space="preserve">(2)(a) The superintendent of public instruction shall ensure that:</w:t>
      </w:r>
    </w:p>
    <w:p>
      <w:pPr>
        <w:ind w:left="0" w:right="0" w:firstLine="360"/>
        <w:jc w:val="both"/>
      </w:pPr>
      <w:r>
        <w:rPr/>
        <w:t xml:space="preserve">(i) Special education students are basic education students first;</w:t>
      </w:r>
    </w:p>
    <w:p>
      <w:pPr>
        <w:ind w:left="0" w:right="0" w:firstLine="360"/>
        <w:jc w:val="both"/>
      </w:pPr>
      <w:r>
        <w:rPr/>
        <w:t xml:space="preserve">(ii) As a class, special education students are entitled to the full basic education allocation; and</w:t>
      </w:r>
    </w:p>
    <w:p>
      <w:pPr>
        <w:ind w:left="0" w:right="0" w:firstLine="360"/>
        <w:jc w:val="both"/>
      </w:pPr>
      <w:r>
        <w:rPr/>
        <w:t xml:space="preserve">(iii) Special education students are basic education students for the entire school day.</w:t>
      </w:r>
    </w:p>
    <w:p>
      <w:pPr>
        <w:ind w:left="0" w:right="0" w:firstLine="360"/>
        <w:jc w:val="both"/>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ind w:left="0" w:right="0" w:firstLine="360"/>
        <w:jc w:val="both"/>
      </w:pPr>
      <w:r>
        <w:rPr/>
        <w:t xml:space="preserve">(3) Each fiscal year appropriation includes such funds as are necessary to complete the school year ending in the fiscal year and for prior fiscal year adjustments.</w:t>
      </w:r>
    </w:p>
    <w:p>
      <w:pPr>
        <w:ind w:left="0" w:right="0" w:firstLine="360"/>
        <w:jc w:val="both"/>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ind w:left="0" w:right="0" w:firstLine="360"/>
        <w:jc w:val="both"/>
      </w:pPr>
      <w:r>
        <w:rPr/>
        <w:t xml:space="preserve">(b) From July 1, 2013 to August 31, 2013, the superintendent shall allocate funding to school district programs for special education students as provided in section 507, chapter 50, Laws of 2011 1st sp. sess., as amended.</w:t>
      </w:r>
    </w:p>
    <w:p>
      <w:pPr>
        <w:ind w:left="0" w:right="0" w:firstLine="360"/>
        <w:jc w:val="both"/>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ind w:left="0" w:right="0" w:firstLine="360"/>
        <w:jc w:val="both"/>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ind w:left="0" w:right="0" w:firstLine="360"/>
        <w:jc w:val="both"/>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t xml:space="preserve"> </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w:t>
      </w:r>
      <w:r>
        <w:t>((</w:t>
      </w:r>
      <w:r>
        <w:rPr>
          <w:strike/>
        </w:rPr>
        <w:t xml:space="preserve">$29,574,000</w:t>
      </w:r>
      <w:r>
        <w:t>))</w:t>
      </w:r>
      <w:r>
        <w:rPr/>
        <w:t xml:space="preserve"> </w:t>
      </w:r>
      <w:r>
        <w:rPr>
          <w:u w:val="single"/>
        </w:rPr>
        <w:t xml:space="preserve">$30,280,000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ind w:left="0" w:right="0" w:firstLine="360"/>
        <w:jc w:val="both"/>
      </w:pPr>
      <w:r>
        <w:rPr/>
        <w:t xml:space="preserve">(a) For the 2013-14 and 2014-15 school years, safety net funds shall be awarded by the state safety net oversight committee as provided in section 109(1) chapter 548, Laws of 2009 (ESHB 2261).</w:t>
      </w:r>
    </w:p>
    <w:p>
      <w:pPr>
        <w:ind w:left="0" w:right="0" w:firstLine="360"/>
        <w:jc w:val="both"/>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ind w:left="0" w:right="0" w:firstLine="360"/>
        <w:jc w:val="both"/>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ind w:left="0" w:right="0" w:firstLine="360"/>
        <w:jc w:val="both"/>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ind w:left="0" w:right="0" w:firstLine="360"/>
        <w:jc w:val="both"/>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ind w:left="0" w:right="0" w:firstLine="360"/>
        <w:jc w:val="both"/>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ind w:left="0" w:right="0" w:firstLine="360"/>
        <w:jc w:val="both"/>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ind w:left="0" w:right="0" w:firstLine="0"/>
        <w:jc w:val="both"/>
        <w:tabs>
          <w:tab w:val="right" w:leader="none" w:pos="9936"/>
        </w:tabs>
      </w:pPr>
      <w:r>
        <w:tab/>
      </w:r>
      <w:r>
        <w:rPr>
          <w:u w:val="single"/>
        </w:rPr>
        <w:t xml:space="preserve">$8,105,000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$16,226,000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educational service districts shall continue to furnish financial services required by the superintendent of public instruction and RCW 28A.310.190 (3) and (4).</w:t>
      </w:r>
    </w:p>
    <w:p>
      <w:pPr>
        <w:ind w:left="0" w:right="0" w:firstLine="360"/>
        <w:jc w:val="both"/>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ind w:left="0" w:right="0" w:firstLine="360"/>
        <w:jc w:val="both"/>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ind w:left="0" w:right="0" w:firstLine="0"/>
        <w:jc w:val="both"/>
        <w:tabs>
          <w:tab w:val="right" w:leader="none" w:pos="9936"/>
        </w:tabs>
      </w:pPr>
      <w:r>
        <w:tab/>
      </w:r>
      <w:r>
        <w:rPr>
          <w:u w:val="single"/>
        </w:rPr>
        <w:t xml:space="preserve">$344,905,000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$656,787,000</w:t>
      </w:r>
    </w:p>
    <w:p>
      <w:pPr>
        <w:ind w:left="0" w:right="0" w:firstLine="360"/>
        <w:jc w:val="both"/>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ind w:left="0" w:right="0" w:firstLine="0"/>
        <w:jc w:val="both"/>
        <w:tabs>
          <w:tab w:val="right" w:leader="none" w:pos="9936"/>
        </w:tabs>
      </w:pPr>
      <w:r>
        <w:tab/>
      </w:r>
      <w:r>
        <w:rPr>
          <w:u w:val="single"/>
        </w:rPr>
        <w:t xml:space="preserve">$13,631,000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$27,599,000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ind w:left="0" w:right="0" w:firstLine="360"/>
        <w:jc w:val="both"/>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ind w:left="0" w:right="0" w:firstLine="360"/>
        <w:jc w:val="both"/>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ind w:left="0" w:right="0" w:firstLine="360"/>
        <w:jc w:val="both"/>
      </w:pPr>
      <w:r>
        <w:rPr/>
        <w:t xml:space="preserve">(4) The funded staffing ratios for education programs for juveniles age 18 or less in department of corrections facilities shall be the same as those provided in the 1997-99 biennium.</w:t>
      </w:r>
    </w:p>
    <w:p>
      <w:pPr>
        <w:ind w:left="0" w:right="0" w:firstLine="360"/>
        <w:jc w:val="both"/>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t xml:space="preserve"> </w:t>
      </w:r>
      <w:r>
        <w:rPr>
          <w:u w:val="single"/>
        </w:rPr>
        <w:t xml:space="preserve">$685,000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ind w:left="0" w:right="0" w:firstLine="360"/>
        <w:jc w:val="both"/>
      </w:pPr>
      <w:r>
        <w:rPr/>
        <w:t xml:space="preserve">(6) Ten percent of the funds allocated for each institution may be carried over from one year to the next.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ind w:left="0" w:right="0" w:firstLine="0"/>
        <w:jc w:val="both"/>
        <w:tabs>
          <w:tab w:val="right" w:leader="none" w:pos="9936"/>
        </w:tabs>
      </w:pPr>
      <w:r>
        <w:tab/>
      </w:r>
      <w:r>
        <w:rPr>
          <w:u w:val="single"/>
        </w:rPr>
        <w:t xml:space="preserve">$9,807,000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$19,346,000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ind w:left="0" w:right="0" w:firstLine="360"/>
        <w:jc w:val="both"/>
      </w:pPr>
      <w:r>
        <w:rPr/>
        <w:t xml:space="preserve">(b) From July 1, 2013, to August 31, 2013, the superintendent shall allocate funding to school districts programs for highly capable students as provided in section 511, chapter 50, Laws of 2011 1st sp. sess., as amended.</w:t>
      </w:r>
    </w:p>
    <w:p>
      <w:pPr>
        <w:ind w:left="0" w:right="0" w:firstLine="360"/>
        <w:jc w:val="both"/>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ind w:left="0" w:right="0" w:firstLine="0"/>
        <w:jc w:val="both"/>
        <w:tabs>
          <w:tab w:val="right" w:leader="none" w:pos="9936"/>
        </w:tabs>
      </w:pPr>
      <w:r>
        <w:tab/>
      </w:r>
      <w:r>
        <w:rPr>
          <w:u w:val="single"/>
        </w:rPr>
        <w:t xml:space="preserve">$118,375,000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ind w:left="0" w:right="0" w:firstLine="0"/>
        <w:jc w:val="both"/>
        <w:tabs>
          <w:tab w:val="right" w:leader="none" w:pos="9936"/>
        </w:tabs>
      </w:pPr>
      <w:r>
        <w:tab/>
      </w:r>
      <w:r>
        <w:rPr>
          <w:u w:val="single"/>
        </w:rPr>
        <w:t xml:space="preserve">$220,106,000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t xml:space="preserve"> </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$18,168,000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ind w:left="0" w:right="0" w:firstLine="360"/>
        <w:jc w:val="both"/>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ind w:left="0" w:right="0" w:firstLine="360"/>
        <w:jc w:val="both"/>
      </w:pPr>
      <w:r>
        <w:rPr/>
        <w:t xml:space="preserve">(c) Within the amounts provided in this section, the superintendent of public instruction shall develop and administer the biology collection of evidence.</w:t>
      </w:r>
    </w:p>
    <w:p>
      <w:pPr>
        <w:ind w:left="0" w:right="0" w:firstLine="360"/>
        <w:jc w:val="both"/>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ind w:left="0" w:right="0" w:firstLine="360"/>
        <w:jc w:val="both"/>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ind w:left="0" w:right="0" w:firstLine="360"/>
        <w:jc w:val="both"/>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ind w:left="0" w:right="0" w:firstLine="360"/>
        <w:jc w:val="both"/>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ind w:left="0" w:right="0" w:firstLine="360"/>
        <w:jc w:val="both"/>
      </w:pPr>
      <w:r>
        <w:rPr/>
        <w:t xml:space="preserve">(i) For national board certified teachers, a bonus of $5,090 per teacher in the 2013-14 and 2014-15 school years;</w:t>
      </w:r>
    </w:p>
    <w:p>
      <w:pPr>
        <w:ind w:left="0" w:right="0" w:firstLine="360"/>
        <w:jc w:val="both"/>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ind w:left="0" w:right="0" w:firstLine="360"/>
        <w:jc w:val="both"/>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ind w:left="0" w:right="0" w:firstLine="360"/>
        <w:jc w:val="both"/>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ind w:left="0" w:right="0" w:firstLine="360"/>
        <w:jc w:val="both"/>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ind w:left="0" w:right="0" w:firstLine="360"/>
        <w:jc w:val="both"/>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ind w:left="0" w:right="0" w:firstLine="360"/>
        <w:jc w:val="both"/>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ind w:left="0" w:right="0" w:firstLine="360"/>
        <w:jc w:val="both"/>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ind w:left="0" w:right="0" w:firstLine="360"/>
        <w:jc w:val="both"/>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ind w:left="0" w:right="0" w:firstLine="360"/>
        <w:jc w:val="both"/>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ind w:left="0" w:right="0" w:firstLine="360"/>
        <w:jc w:val="both"/>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ind w:left="0" w:right="0" w:firstLine="360"/>
        <w:jc w:val="both"/>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ind w:left="0" w:right="0" w:firstLine="360"/>
        <w:jc w:val="both"/>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ind w:left="0" w:right="0" w:firstLine="360"/>
        <w:jc w:val="both"/>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ind w:left="0" w:right="0" w:firstLine="360"/>
        <w:jc w:val="both"/>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ind w:left="0" w:right="0" w:firstLine="360"/>
        <w:jc w:val="both"/>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ind w:left="0" w:right="0" w:firstLine="360"/>
        <w:jc w:val="both"/>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ind w:left="0" w:right="0" w:firstLine="360"/>
        <w:jc w:val="both"/>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ind w:left="0" w:right="0" w:firstLine="360"/>
        <w:jc w:val="both"/>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ind w:left="0" w:right="0" w:firstLine="360"/>
        <w:jc w:val="both"/>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ind w:left="0" w:right="0" w:firstLine="360"/>
        <w:jc w:val="both"/>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ind w:left="0" w:right="0" w:firstLine="360"/>
        <w:jc w:val="both"/>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510 (uncodified) is amended to read as follows:</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$4,302,000</w:t>
      </w:r>
      <w:r>
        <w:t>))</w:t>
      </w:r>
    </w:p>
    <w:p>
      <w:pPr>
        <w:ind w:left="0" w:right="0" w:firstLine="0"/>
        <w:jc w:val="both"/>
        <w:tabs>
          <w:tab w:val="right" w:leader="none" w:pos="9936"/>
        </w:tabs>
      </w:pPr>
      <w:r>
        <w:tab/>
      </w:r>
      <w:r>
        <w:rPr>
          <w:u w:val="single"/>
        </w:rPr>
        <w:t xml:space="preserve">$5,227,000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ind w:left="0" w:right="0" w:firstLine="0"/>
        <w:jc w:val="both"/>
        <w:tabs>
          <w:tab w:val="right" w:leader="none" w:pos="9936"/>
        </w:tabs>
      </w:pPr>
      <w:r>
        <w:tab/>
      </w:r>
      <w:r>
        <w:rPr>
          <w:u w:val="single"/>
        </w:rPr>
        <w:t xml:space="preserve">$109,788,000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$279,700,000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ind w:left="0" w:right="0" w:firstLine="360"/>
        <w:jc w:val="both"/>
      </w:pPr>
      <w:r>
        <w:rPr/>
        <w:t xml:space="preserve">(b) From July 1, 2013, to August 31, 2013, the superintendent shall allocate funding to school districts for transitional bilingual instruction programs as provided in section 514, chapter 50, Laws of 2011 1st sp. sess., as amended.</w:t>
      </w:r>
    </w:p>
    <w:p>
      <w:pPr>
        <w:ind w:left="0" w:right="0" w:firstLine="360"/>
        <w:jc w:val="both"/>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t xml:space="preserve"> </w:t>
      </w:r>
      <w:r>
        <w:rPr>
          <w:u w:val="single"/>
        </w:rPr>
        <w:t xml:space="preserve">1.52</w:t>
      </w:r>
      <w:r>
        <w:rPr/>
        <w:t xml:space="preserve"> percent for school year 2014-15.</w:t>
      </w:r>
    </w:p>
    <w:p>
      <w:pPr>
        <w:ind w:left="0" w:right="0" w:firstLine="360"/>
        <w:jc w:val="both"/>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ind w:left="0" w:right="0" w:firstLine="360"/>
        <w:jc w:val="both"/>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ind w:left="0" w:right="0" w:firstLine="0"/>
        <w:jc w:val="both"/>
        <w:tabs>
          <w:tab w:val="right" w:leader="none" w:pos="9936"/>
        </w:tabs>
      </w:pPr>
      <w:r>
        <w:tab/>
      </w:r>
      <w:r>
        <w:rPr>
          <w:u w:val="single"/>
        </w:rPr>
        <w:t xml:space="preserve">$217,428,000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$862,690,000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ind w:left="0" w:right="0" w:firstLine="360"/>
        <w:jc w:val="both"/>
      </w:pPr>
      <w:r>
        <w:rPr/>
        <w:t xml:space="preserve">(a) The appropriations include such funds as are necessary to complete the school year ending in the fiscal year and for prior fiscal year adjustments.</w:t>
      </w:r>
    </w:p>
    <w:p>
      <w:pPr>
        <w:ind w:left="0" w:right="0" w:firstLine="360"/>
        <w:jc w:val="both"/>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ind w:left="0" w:right="0" w:firstLine="360"/>
        <w:jc w:val="both"/>
      </w:pPr>
      <w:r>
        <w:rPr/>
        <w:t xml:space="preserve">(ii) From July 1, 2013, to August 31, 2013, the superintendent shall allocate funding to school districts for learning assistance programs as provided in section 515, chapter 50, Laws of 2011 1st sp. sess., as amended.</w:t>
      </w:r>
    </w:p>
    <w:p>
      <w:pPr>
        <w:ind w:left="0" w:right="0" w:firstLine="360"/>
        <w:jc w:val="both"/>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ind w:left="0" w:right="0" w:firstLine="360"/>
        <w:jc w:val="both"/>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ind w:left="0" w:right="0" w:firstLine="360"/>
        <w:jc w:val="both"/>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ind w:left="0" w:right="0" w:firstLine="360"/>
        <w:jc w:val="both"/>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ind w:left="0" w:right="0" w:firstLine="360"/>
        <w:jc w:val="both"/>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ind w:left="0" w:right="0" w:firstLine="360"/>
        <w:jc w:val="both"/>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ind w:left="0" w:right="0" w:firstLine="360"/>
        <w:jc w:val="both"/>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ind w:left="0" w:right="0" w:firstLine="360"/>
        <w:jc w:val="both"/>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t xml:space="preserve"> </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ind w:left="0" w:right="0" w:firstLine="360"/>
        <w:jc w:val="both"/>
      </w:pPr>
      <w:r>
        <w:rPr/>
        <w:t xml:space="preserve">(5) The director of financial management shall notify the appropriate legislative fiscal committees in writing prior to approving any allotment modifications or transfers under this section.</w:t>
      </w:r>
    </w:p>
    <w:p>
      <w:pPr>
        <w:ind w:left="0" w:right="0" w:firstLine="360"/>
        <w:jc w:val="both"/>
      </w:pPr>
      <w:r>
        <w:rPr/>
        <w:t xml:space="preserve">(6) As required by RCW 28A.710.110, the office of the superintendent of public instruction shall transmit the charter school authorizer oversight fee for the charter school commission to the charter school oversight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ind w:left="0" w:right="0" w:firstLine="0"/>
        <w:jc w:val="both"/>
        <w:tabs>
          <w:tab w:val="right" w:leader="none" w:pos="9936"/>
        </w:tabs>
      </w:pPr>
      <w:r>
        <w:tab/>
      </w:r>
      <w:r>
        <w:rPr>
          <w:u w:val="single"/>
        </w:rPr>
        <w:t xml:space="preserve">$559,000</w:t>
      </w:r>
    </w:p>
    <w:p>
      <w:pPr>
        <w:ind w:left="0" w:right="0" w:firstLine="0"/>
        <w:jc w:val="both"/>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ind w:left="0" w:right="0" w:firstLine="0"/>
        <w:jc w:val="both"/>
        <w:tabs>
          <w:tab w:val="right" w:leader="none" w:pos="9936"/>
        </w:tabs>
      </w:pPr>
      <w:r>
        <w:tab/>
      </w:r>
      <w:r>
        <w:rPr>
          <w:u w:val="single"/>
        </w:rPr>
        <w:t xml:space="preserve">$29,000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ind w:left="0" w:right="0" w:firstLine="360"/>
        <w:jc w:val="both"/>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ind w:left="0" w:right="0" w:firstLine="360"/>
        <w:jc w:val="center"/>
      </w:pPr>
      <w:r>
        <w:rPr>
          <w:b/>
        </w:rPr>
        <w:t xml:space="preserve">PART XVI</w:t>
      </w:r>
    </w:p>
    <w:p>
      <w:pPr>
        <w:ind w:left="0" w:right="0" w:firstLine="360"/>
        <w:jc w:val="center"/>
      </w:pPr>
      <w:r>
        <w:rPr>
          <w:b/>
        </w:rPr>
        <w:t xml:space="preserve">HIGHER EDUCATION</w:t>
      </w:r>
    </w:p>
    <w:p>
      <w:pPr>
        <w:ind w:left="0" w:right="0" w:firstLine="360"/>
        <w:jc w:val="both"/>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ind w:left="0" w:right="0" w:firstLine="0"/>
        <w:jc w:val="both"/>
        <w:tabs>
          <w:tab w:val="right" w:leader="none" w:pos="9936"/>
        </w:tabs>
      </w:pPr>
      <w:r>
        <w:tab/>
      </w:r>
      <w:r>
        <w:rPr>
          <w:u w:val="single"/>
        </w:rPr>
        <w:t xml:space="preserve">$630,142,000</w:t>
      </w:r>
    </w:p>
    <w:p>
      <w:pPr>
        <w:ind w:left="0" w:right="0" w:firstLine="0"/>
        <w:jc w:val="both"/>
        <w:tabs>
          <w:tab w:val="right" w:leader="none" w:pos="9936"/>
        </w:tabs>
      </w:pPr>
      <w:r>
        <w:rPr/>
        <w:t xml:space="preserve">Community/Technical College Capital Projects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$95,197,000</w:t>
      </w:r>
      <w:r>
        <w:t>))</w:t>
      </w:r>
    </w:p>
    <w:p>
      <w:pPr>
        <w:ind w:left="0" w:right="0" w:firstLine="0"/>
        <w:jc w:val="both"/>
        <w:tabs>
          <w:tab w:val="right" w:leader="none" w:pos="9936"/>
        </w:tabs>
      </w:pPr>
      <w:r>
        <w:tab/>
      </w:r>
      <w:r>
        <w:rPr>
          <w:u w:val="single"/>
        </w:rPr>
        <w:t xml:space="preserve">$17,697,000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$1,235,066,000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ind w:left="0" w:right="0" w:firstLine="360"/>
        <w:jc w:val="both"/>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ind w:left="0" w:right="0" w:firstLine="360"/>
        <w:jc w:val="both"/>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ind w:left="0" w:right="0" w:firstLine="360"/>
        <w:jc w:val="both"/>
      </w:pPr>
      <w:r>
        <w:rPr/>
        <w:t xml:space="preserve">(a) Increase statewide communications and outreach between industry sectors, industry organizations, businesses, K-12 schools, colleges, and universities;</w:t>
      </w:r>
    </w:p>
    <w:p>
      <w:pPr>
        <w:ind w:left="0" w:right="0" w:firstLine="360"/>
        <w:jc w:val="both"/>
      </w:pPr>
      <w:r>
        <w:rPr/>
        <w:t xml:space="preserve">(b) Enhance information technology to increase business and student accessibility and use of the center's web site; and</w:t>
      </w:r>
    </w:p>
    <w:p>
      <w:pPr>
        <w:ind w:left="0" w:right="0" w:firstLine="360"/>
        <w:jc w:val="both"/>
      </w:pPr>
      <w:r>
        <w:rPr/>
        <w:t xml:space="preserve">(c) Act as the information entry point for prospective students and job seekers regarding education, training, and employment in the industry.</w:t>
      </w:r>
    </w:p>
    <w:p>
      <w:pPr>
        <w:ind w:left="0" w:right="0" w:firstLine="360"/>
        <w:jc w:val="both"/>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ind w:left="0" w:right="0" w:firstLine="360"/>
        <w:jc w:val="both"/>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ind w:left="0" w:right="0" w:firstLine="360"/>
        <w:jc w:val="both"/>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ind w:left="0" w:right="0" w:firstLine="360"/>
        <w:jc w:val="both"/>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ind w:left="0" w:right="0" w:firstLine="360"/>
        <w:jc w:val="both"/>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ind w:left="0" w:right="0" w:firstLine="360"/>
        <w:jc w:val="both"/>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ind w:left="0" w:right="0" w:firstLine="360"/>
        <w:jc w:val="both"/>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ind w:left="0" w:right="0" w:firstLine="360"/>
        <w:jc w:val="both"/>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ind w:left="0" w:right="0" w:firstLine="360"/>
        <w:jc w:val="both"/>
      </w:pPr>
      <w:r>
        <w:rPr/>
        <w:t xml:space="preserve">(12) The state board for community and technical colleges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ind w:left="0" w:right="0" w:firstLine="0"/>
        <w:jc w:val="both"/>
        <w:tabs>
          <w:tab w:val="right" w:leader="none" w:pos="9936"/>
        </w:tabs>
      </w:pPr>
      <w:r>
        <w:tab/>
      </w:r>
      <w:r>
        <w:rPr>
          <w:u w:val="single"/>
        </w:rPr>
        <w:t xml:space="preserve">$237,607,000</w:t>
      </w:r>
    </w:p>
    <w:p>
      <w:pPr>
        <w:ind w:left="0" w:right="0" w:firstLine="0"/>
        <w:jc w:val="both"/>
        <w:tabs>
          <w:tab w:val="right" w:leader="none" w:pos="9936"/>
        </w:tabs>
      </w:pPr>
      <w:r>
        <w:rPr/>
        <w:t xml:space="preserve">Geoduck Aquaculture Research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$3,000,000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ind w:left="0" w:right="0" w:firstLine="0"/>
        <w:jc w:val="both"/>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$517,408,000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ind w:left="0" w:right="0" w:firstLine="360"/>
        <w:jc w:val="both"/>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ind w:left="0" w:right="0" w:firstLine="360"/>
        <w:jc w:val="both"/>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ind w:left="0" w:right="0" w:firstLine="360"/>
        <w:jc w:val="both"/>
      </w:pPr>
      <w:r>
        <w:rPr/>
        <w:t xml:space="preserve">(5) $3,000,000 of the economic development strategic reserve account appropriation is provided solely to support the joint center for aerospace innovation technology.</w:t>
      </w:r>
    </w:p>
    <w:p>
      <w:pPr>
        <w:ind w:left="0" w:right="0" w:firstLine="360"/>
        <w:jc w:val="both"/>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ind w:left="0" w:right="0" w:firstLine="360"/>
        <w:jc w:val="both"/>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ind w:left="0" w:right="0" w:firstLine="360"/>
        <w:jc w:val="both"/>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ind w:left="0" w:right="0" w:firstLine="360"/>
        <w:jc w:val="both"/>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ind w:left="0" w:right="0" w:firstLine="360"/>
        <w:jc w:val="both"/>
      </w:pPr>
      <w:r>
        <w:rPr/>
        <w:t xml:space="preserve">(10) The University of Washington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ind w:left="0" w:right="0" w:firstLine="0"/>
        <w:jc w:val="both"/>
        <w:tabs>
          <w:tab w:val="right" w:leader="none" w:pos="9936"/>
        </w:tabs>
      </w:pPr>
      <w:r>
        <w:tab/>
      </w:r>
      <w:r>
        <w:rPr>
          <w:u w:val="single"/>
        </w:rPr>
        <w:t xml:space="preserve">$153,044,000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$343,906,000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existing resources, Washington State University shall establish an accredited forestry program.</w:t>
      </w:r>
    </w:p>
    <w:p>
      <w:pPr>
        <w:ind w:left="0" w:right="0" w:firstLine="360"/>
        <w:jc w:val="both"/>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ind w:left="0" w:right="0" w:firstLine="360"/>
        <w:jc w:val="both"/>
      </w:pPr>
      <w:r>
        <w:rPr/>
        <w:t xml:space="preserve">(a) Recommendations related to balancing open public records with concerns of local governments related to interfering with the work of the local government;</w:t>
      </w:r>
    </w:p>
    <w:p>
      <w:pPr>
        <w:ind w:left="0" w:right="0" w:firstLine="360"/>
        <w:jc w:val="both"/>
      </w:pPr>
      <w:r>
        <w:rPr/>
        <w:t xml:space="preserve">(b) Resources necessary to accommodate requests;</w:t>
      </w:r>
    </w:p>
    <w:p>
      <w:pPr>
        <w:ind w:left="0" w:right="0" w:firstLine="360"/>
        <w:jc w:val="both"/>
      </w:pPr>
      <w:r>
        <w:rPr/>
        <w:t xml:space="preserve">(c) Potential harassment of government employees;</w:t>
      </w:r>
    </w:p>
    <w:p>
      <w:pPr>
        <w:ind w:left="0" w:right="0" w:firstLine="360"/>
        <w:jc w:val="both"/>
      </w:pPr>
      <w:r>
        <w:rPr/>
        <w:t xml:space="preserve">(d) Potential safety concerns of people named in the record;</w:t>
      </w:r>
    </w:p>
    <w:p>
      <w:pPr>
        <w:ind w:left="0" w:right="0" w:firstLine="360"/>
        <w:jc w:val="both"/>
      </w:pPr>
      <w:r>
        <w:rPr/>
        <w:t xml:space="preserve">(e) Potentially assisting criminal activity; and</w:t>
      </w:r>
    </w:p>
    <w:p>
      <w:pPr>
        <w:ind w:left="0" w:right="0" w:firstLine="360"/>
        <w:jc w:val="both"/>
      </w:pPr>
      <w:r>
        <w:rPr/>
        <w:t xml:space="preserve">(f) Other issues brought forward by the participants.</w:t>
      </w:r>
    </w:p>
    <w:p>
      <w:pPr>
        <w:ind w:left="0" w:right="0" w:firstLine="360"/>
        <w:jc w:val="both"/>
      </w:pPr>
      <w:r>
        <w:rPr/>
        <w:t xml:space="preserve">The center shall report to the appropriate committees of the legislature by December 15, 2013.</w:t>
      </w:r>
    </w:p>
    <w:p>
      <w:pPr>
        <w:ind w:left="0" w:right="0" w:firstLine="360"/>
        <w:jc w:val="both"/>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ind w:left="0" w:right="0" w:firstLine="360"/>
        <w:jc w:val="both"/>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ind w:left="0" w:right="0" w:firstLine="360"/>
        <w:jc w:val="both"/>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ind w:left="0" w:right="0" w:firstLine="360"/>
        <w:jc w:val="both"/>
      </w:pPr>
      <w:r>
        <w:rPr/>
        <w:t xml:space="preserve">(7) Washington State University shall not use funds appropriated in this section to support intercollegiate athletic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ind w:left="0" w:right="0" w:firstLine="0"/>
        <w:jc w:val="both"/>
        <w:tabs>
          <w:tab w:val="right" w:leader="none" w:pos="9936"/>
        </w:tabs>
      </w:pPr>
      <w:r>
        <w:tab/>
      </w:r>
      <w:r>
        <w:rPr>
          <w:u w:val="single"/>
        </w:rPr>
        <w:t xml:space="preserve">$31,525,000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ind w:left="0" w:right="0" w:firstLine="360"/>
        <w:jc w:val="both"/>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ind w:left="0" w:right="0" w:firstLine="360"/>
        <w:jc w:val="both"/>
      </w:pPr>
      <w:r>
        <w:rPr/>
        <w:t xml:space="preserve">(3) Eastern Washington University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ind w:left="0" w:right="0" w:firstLine="0"/>
        <w:jc w:val="both"/>
        <w:tabs>
          <w:tab w:val="right" w:leader="none" w:pos="9936"/>
        </w:tabs>
      </w:pPr>
      <w:r>
        <w:tab/>
      </w:r>
      <w:r>
        <w:rPr>
          <w:u w:val="single"/>
        </w:rPr>
        <w:t xml:space="preserve">$29,239,000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ind w:left="0" w:right="0" w:firstLine="360"/>
        <w:jc w:val="both"/>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ind w:left="0" w:right="0" w:firstLine="360"/>
        <w:jc w:val="both"/>
      </w:pPr>
      <w:r>
        <w:rPr/>
        <w:t xml:space="preserve">(3) Central Washington University shall not use funds appropriated in this section to support intercollegiate athletics programs.</w:t>
      </w:r>
    </w:p>
    <w:p>
      <w:pPr>
        <w:ind w:left="0" w:right="0" w:firstLine="360"/>
        <w:jc w:val="both"/>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ind w:left="0" w:right="0" w:firstLine="0"/>
        <w:jc w:val="both"/>
        <w:tabs>
          <w:tab w:val="right" w:leader="none" w:pos="9936"/>
        </w:tabs>
      </w:pPr>
      <w:r>
        <w:tab/>
      </w:r>
      <w:r>
        <w:rPr>
          <w:u w:val="single"/>
        </w:rPr>
        <w:t xml:space="preserve">$17,230,000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ind w:left="0" w:right="0" w:firstLine="360"/>
        <w:jc w:val="both"/>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ind w:left="0" w:right="0" w:firstLine="360"/>
        <w:jc w:val="both"/>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ind w:left="0" w:right="0" w:firstLine="360"/>
        <w:jc w:val="both"/>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ind w:left="0" w:right="0" w:firstLine="360"/>
        <w:jc w:val="both"/>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ind w:left="0" w:right="0" w:firstLine="360"/>
        <w:jc w:val="both"/>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ind w:left="0" w:right="0" w:firstLine="360"/>
        <w:jc w:val="both"/>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ind w:left="0" w:right="0" w:firstLine="360"/>
        <w:jc w:val="both"/>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ind w:left="0" w:right="0" w:firstLine="360"/>
        <w:jc w:val="both"/>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ind w:left="0" w:right="0" w:firstLine="360"/>
        <w:jc w:val="both"/>
      </w:pPr>
      <w:r>
        <w:rPr/>
        <w:t xml:space="preserve">A preliminary report must be provided by December 1, 2015, and a final report by December 1, 2016.</w:t>
      </w:r>
    </w:p>
    <w:p>
      <w:pPr>
        <w:ind w:left="0" w:right="0" w:firstLine="360"/>
        <w:jc w:val="both"/>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ind w:left="0" w:right="0" w:firstLine="360"/>
        <w:jc w:val="both"/>
      </w:pPr>
      <w:r>
        <w:rPr/>
        <w:t xml:space="preserve">(8) Funding provided in this section is sufficient for The Evergreen State College to continue operations of the Longhouse Center and the Northwest Indian applied research institute.</w:t>
      </w:r>
    </w:p>
    <w:p>
      <w:pPr>
        <w:ind w:left="0" w:right="0" w:firstLine="360"/>
        <w:jc w:val="both"/>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ind w:left="0" w:right="0" w:firstLine="360"/>
        <w:jc w:val="both"/>
      </w:pPr>
      <w:r>
        <w:rPr/>
        <w:t xml:space="preserve">(10) The Evergreen State College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ind w:left="0" w:right="0" w:firstLine="0"/>
        <w:jc w:val="both"/>
        <w:tabs>
          <w:tab w:val="right" w:leader="none" w:pos="9936"/>
        </w:tabs>
      </w:pPr>
      <w:r>
        <w:tab/>
      </w:r>
      <w:r>
        <w:rPr>
          <w:u w:val="single"/>
        </w:rPr>
        <w:t xml:space="preserve">$43,005,000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(2) Western Washington University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ind w:left="0" w:right="0" w:firstLine="0"/>
        <w:jc w:val="both"/>
        <w:tabs>
          <w:tab w:val="right" w:leader="none" w:pos="9936"/>
        </w:tabs>
      </w:pPr>
      <w:r>
        <w:tab/>
      </w:r>
      <w:r>
        <w:rPr>
          <w:u w:val="single"/>
        </w:rPr>
        <w:t xml:space="preserve">$5,258,000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ind w:left="0" w:right="0" w:firstLine="360"/>
        <w:jc w:val="both"/>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ind w:left="0" w:right="0" w:firstLine="0"/>
        <w:jc w:val="both"/>
        <w:tabs>
          <w:tab w:val="right" w:leader="none" w:pos="9936"/>
        </w:tabs>
      </w:pPr>
      <w:r>
        <w:tab/>
      </w:r>
      <w:r>
        <w:rPr>
          <w:u w:val="single"/>
        </w:rPr>
        <w:t xml:space="preserve">$244,643,000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ind w:left="0" w:right="0" w:firstLine="0"/>
        <w:jc w:val="both"/>
        <w:tabs>
          <w:tab w:val="right" w:leader="none" w:pos="9936"/>
        </w:tabs>
      </w:pPr>
      <w:r>
        <w:tab/>
      </w:r>
      <w:r>
        <w:rPr>
          <w:u w:val="single"/>
        </w:rPr>
        <w:t xml:space="preserve">$77,718,000</w:t>
      </w:r>
    </w:p>
    <w:p>
      <w:pPr>
        <w:ind w:left="0" w:right="0" w:firstLine="0"/>
        <w:jc w:val="both"/>
        <w:tabs>
          <w:tab w:val="right" w:leader="none" w:pos="9936"/>
        </w:tabs>
      </w:pPr>
      <w:r>
        <w:rPr/>
        <w:t xml:space="preserve">Washington Opportunity Pathways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$720,458,000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ind w:left="0" w:right="0" w:firstLine="360"/>
        <w:jc w:val="both"/>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ind w:left="0" w:right="0" w:firstLine="360"/>
        <w:jc w:val="both"/>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ind w:left="0" w:right="0" w:firstLine="360"/>
        <w:jc w:val="both"/>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ind w:left="0" w:right="0" w:firstLine="360"/>
        <w:jc w:val="both"/>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ind w:left="0" w:right="0" w:firstLine="360"/>
        <w:jc w:val="both"/>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ind w:left="0" w:right="0" w:firstLine="360"/>
        <w:jc w:val="both"/>
      </w:pPr>
      <w:r>
        <w:rPr/>
        <w:t xml:space="preserve">(6) </w:t>
      </w:r>
      <w:r>
        <w:t>((</w:t>
      </w:r>
      <w:r>
        <w:rPr>
          <w:strike/>
        </w:rPr>
        <w:t xml:space="preserve">$48,297,000</w:t>
      </w:r>
      <w:r>
        <w:t>))</w:t>
      </w:r>
      <w:r>
        <w:rPr/>
        <w:t xml:space="preserve"> </w:t>
      </w:r>
      <w:r>
        <w:rPr>
          <w:u w:val="single"/>
        </w:rPr>
        <w:t xml:space="preserve">$46,456,000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ind w:left="0" w:right="0" w:firstLine="360"/>
        <w:jc w:val="both"/>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ind w:left="0" w:right="0" w:firstLine="360"/>
        <w:jc w:val="both"/>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ind w:left="0" w:right="0" w:firstLine="360"/>
        <w:jc w:val="both"/>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ind w:left="0" w:right="0" w:firstLine="0"/>
        <w:jc w:val="both"/>
        <w:tabs>
          <w:tab w:val="right" w:leader="none" w:pos="9936"/>
        </w:tabs>
      </w:pPr>
      <w:r>
        <w:tab/>
      </w:r>
      <w:r>
        <w:rPr>
          <w:u w:val="single"/>
        </w:rPr>
        <w:t xml:space="preserve">$52,272,000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ind w:left="0" w:right="0" w:firstLine="0"/>
        <w:jc w:val="both"/>
        <w:tabs>
          <w:tab w:val="right" w:leader="none" w:pos="9936"/>
        </w:tabs>
      </w:pPr>
      <w:r>
        <w:tab/>
      </w:r>
      <w:r>
        <w:rPr>
          <w:u w:val="single"/>
        </w:rPr>
        <w:t xml:space="preserve">$298,405,000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w:t>
      </w:r>
      <w:r>
        <w:rPr>
          <w:u w:val="single"/>
        </w:rPr>
        <w:t xml:space="preserve">Appropriation</w:t>
      </w:r>
      <w:r>
        <w:tab/>
      </w:r>
      <w:r>
        <w:rPr/>
        <w:t xml:space="preserve">$50,000</w:t>
      </w:r>
    </w:p>
    <w:p>
      <w:pPr>
        <w:ind w:left="0" w:right="0" w:firstLine="0"/>
        <w:jc w:val="both"/>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ind w:left="0" w:right="0" w:firstLine="0"/>
        <w:jc w:val="both"/>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$487,133,000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ind w:left="0" w:right="0" w:firstLine="360"/>
        <w:jc w:val="both"/>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ind w:left="0" w:right="0" w:firstLine="360"/>
        <w:jc w:val="both"/>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ind w:left="0" w:right="0" w:firstLine="360"/>
        <w:jc w:val="both"/>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ind w:left="0" w:right="0" w:firstLine="360"/>
        <w:jc w:val="both"/>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ind w:left="0" w:right="0" w:firstLine="360"/>
        <w:jc w:val="both"/>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ind w:left="0" w:right="0" w:firstLine="360"/>
        <w:jc w:val="both"/>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ind w:left="0" w:right="0" w:firstLine="360"/>
        <w:jc w:val="both"/>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ind w:left="0" w:right="0" w:firstLine="360"/>
        <w:jc w:val="both"/>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ind w:left="0" w:right="0" w:firstLine="360"/>
        <w:jc w:val="both"/>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ind w:left="0" w:right="0" w:firstLine="360"/>
        <w:jc w:val="both"/>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ind w:left="0" w:right="0" w:firstLine="360"/>
        <w:jc w:val="both"/>
      </w:pPr>
      <w:r>
        <w:rPr/>
        <w:t xml:space="preserve">(a) Of the amounts appropriated in this subsection, $60,000 per fiscal year may be used by the department for administering the MTCC program, if needed.</w:t>
      </w:r>
    </w:p>
    <w:p>
      <w:pPr>
        <w:ind w:left="0" w:right="0" w:firstLine="360"/>
        <w:jc w:val="both"/>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ind w:left="0" w:right="0" w:firstLine="360"/>
        <w:jc w:val="both"/>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ind w:left="0" w:right="0" w:firstLine="360"/>
        <w:jc w:val="both"/>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ind w:left="0" w:right="0" w:firstLine="360"/>
        <w:jc w:val="both"/>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ind w:left="0" w:right="0" w:firstLine="360"/>
        <w:jc w:val="both"/>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ind w:left="0" w:right="0" w:firstLine="360"/>
        <w:jc w:val="both"/>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ind w:left="0" w:right="0" w:firstLine="360"/>
        <w:jc w:val="both"/>
      </w:pPr>
      <w:r>
        <w:rPr/>
        <w:t xml:space="preserve">(iii) The department must request federally funded head start programs to voluntarily provide data to the department and the education research data center that is equivalent to what is being provided for state-funded programs.</w:t>
      </w:r>
    </w:p>
    <w:p>
      <w:pPr>
        <w:ind w:left="0" w:right="0" w:firstLine="360"/>
        <w:jc w:val="both"/>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ind w:left="0" w:right="0" w:firstLine="360"/>
        <w:jc w:val="both"/>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ind w:left="0" w:right="0" w:firstLine="360"/>
        <w:jc w:val="both"/>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ind w:left="0" w:right="0" w:firstLine="0"/>
        <w:jc w:val="both"/>
        <w:tabs>
          <w:tab w:val="right" w:leader="none" w:pos="9936"/>
        </w:tabs>
      </w:pPr>
      <w:r>
        <w:tab/>
      </w:r>
      <w:r>
        <w:rPr>
          <w:u w:val="single"/>
        </w:rPr>
        <w:t xml:space="preserve">$5,853,000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ind w:left="0" w:right="0" w:firstLine="0"/>
        <w:jc w:val="both"/>
        <w:tabs>
          <w:tab w:val="right" w:leader="none" w:pos="9936"/>
        </w:tabs>
      </w:pPr>
      <w:r>
        <w:tab/>
      </w:r>
      <w:r>
        <w:rPr>
          <w:u w:val="single"/>
        </w:rPr>
        <w:t xml:space="preserve">$1,105,000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$4,298,000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ind w:left="0" w:right="0" w:firstLine="0"/>
        <w:jc w:val="both"/>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ind w:left="0" w:right="0" w:firstLine="360"/>
        <w:jc w:val="center"/>
      </w:pPr>
      <w:r>
        <w:rPr>
          <w:b/>
        </w:rPr>
        <w:t xml:space="preserve">PART XVII</w:t>
      </w:r>
    </w:p>
    <w:p>
      <w:pPr>
        <w:ind w:left="0" w:right="0" w:firstLine="360"/>
        <w:jc w:val="center"/>
      </w:pPr>
      <w:r>
        <w:rPr>
          <w:b/>
        </w:rPr>
        <w:t xml:space="preserve">SPECIAL APPROPRIATIONS</w:t>
      </w:r>
    </w:p>
    <w:p>
      <w:pPr>
        <w:ind w:left="0" w:right="0" w:firstLine="360"/>
        <w:jc w:val="both"/>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ind w:left="0" w:right="0" w:firstLine="0"/>
        <w:jc w:val="both"/>
        <w:tabs>
          <w:tab w:val="right" w:leader="none" w:pos="9936"/>
        </w:tabs>
      </w:pPr>
      <w:r>
        <w:tab/>
      </w:r>
      <w:r>
        <w:rPr>
          <w:u w:val="single"/>
        </w:rPr>
        <w:t xml:space="preserve">$958,648,000</w:t>
      </w:r>
    </w:p>
    <w:p>
      <w:pPr>
        <w:ind w:left="0" w:right="0" w:firstLine="0"/>
        <w:jc w:val="both"/>
        <w:tabs>
          <w:tab w:val="right" w:leader="none" w:pos="9936"/>
        </w:tabs>
      </w:pPr>
      <w:r>
        <w:rPr/>
        <w:t xml:space="preserve">State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$8,164,000</w:t>
      </w:r>
      <w:r>
        <w:t>))</w:t>
      </w:r>
    </w:p>
    <w:p>
      <w:pPr>
        <w:ind w:left="0" w:right="0" w:firstLine="0"/>
        <w:jc w:val="both"/>
        <w:tabs>
          <w:tab w:val="right" w:leader="none" w:pos="9936"/>
        </w:tabs>
      </w:pPr>
      <w:r>
        <w:tab/>
      </w:r>
      <w:r>
        <w:rPr>
          <w:u w:val="single"/>
        </w:rPr>
        <w:t xml:space="preserve">$5,164,000</w:t>
      </w:r>
    </w:p>
    <w:p>
      <w:pPr>
        <w:ind w:left="0" w:right="0" w:firstLine="0"/>
        <w:jc w:val="both"/>
        <w:tabs>
          <w:tab w:val="right" w:leader="none" w:pos="9936"/>
        </w:tabs>
      </w:pPr>
      <w:r>
        <w:rPr/>
        <w:t xml:space="preserve">Columbia River Basin Water Supply Development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ind w:left="0" w:right="0" w:firstLine="0"/>
        <w:jc w:val="both"/>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$2,621,000</w:t>
      </w:r>
      <w:r>
        <w:t>))</w:t>
      </w:r>
    </w:p>
    <w:p>
      <w:pPr>
        <w:ind w:left="0" w:right="0" w:firstLine="0"/>
        <w:jc w:val="both"/>
        <w:tabs>
          <w:tab w:val="right" w:leader="none" w:pos="9936"/>
        </w:tabs>
      </w:pPr>
      <w:r>
        <w:tab/>
      </w:r>
      <w:r>
        <w:rPr>
          <w:u w:val="single"/>
        </w:rPr>
        <w:t xml:space="preserve">$1,621,000</w:t>
      </w:r>
    </w:p>
    <w:p>
      <w:pPr>
        <w:ind w:left="0" w:right="0" w:firstLine="0"/>
        <w:jc w:val="both"/>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$2,320,000</w:t>
      </w:r>
    </w:p>
    <w:p>
      <w:pPr>
        <w:ind w:left="0" w:right="0" w:firstLine="0"/>
        <w:jc w:val="both"/>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$1,000</w:t>
      </w:r>
    </w:p>
    <w:p>
      <w:pPr>
        <w:ind w:left="0" w:right="0" w:firstLine="0"/>
        <w:jc w:val="both"/>
        <w:tabs>
          <w:tab w:val="right" w:leader="none" w:pos="9936"/>
        </w:tabs>
      </w:pPr>
      <w:r>
        <w:rPr/>
        <w:t xml:space="preserve">Columbia River Basin Taxable Bond Water Supply</w:t>
      </w:r>
      <w:r>
        <w:tab/>
      </w:r>
    </w:p>
    <w:p>
      <w:pPr>
        <w:ind w:left="0" w:right="0" w:firstLine="360"/>
        <w:jc w:val="both"/>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ind w:left="0" w:right="0" w:firstLine="0"/>
        <w:jc w:val="both"/>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ind w:left="0" w:right="0" w:firstLine="0"/>
        <w:jc w:val="both"/>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$2,034,549,000</w:t>
      </w:r>
    </w:p>
    <w:p>
      <w:pPr>
        <w:ind w:left="0" w:right="0" w:firstLine="360"/>
        <w:jc w:val="both"/>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ind w:left="0" w:right="0" w:firstLine="0"/>
        <w:jc w:val="both"/>
        <w:tabs>
          <w:tab w:val="right" w:leader="none" w:pos="9936"/>
        </w:tabs>
      </w:pPr>
      <w:r>
        <w:rPr/>
        <w:t xml:space="preserve">State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$2,156,000</w:t>
      </w:r>
      <w:r>
        <w:t>))</w:t>
      </w:r>
    </w:p>
    <w:p>
      <w:pPr>
        <w:ind w:left="0" w:right="0" w:firstLine="0"/>
        <w:jc w:val="both"/>
        <w:tabs>
          <w:tab w:val="right" w:leader="none" w:pos="9936"/>
        </w:tabs>
      </w:pPr>
      <w:r>
        <w:tab/>
      </w:r>
      <w:r>
        <w:rPr>
          <w:u w:val="single"/>
        </w:rPr>
        <w:t xml:space="preserve">$1,156,000</w:t>
      </w:r>
    </w:p>
    <w:p>
      <w:pPr>
        <w:ind w:left="0" w:right="0" w:firstLine="0"/>
        <w:jc w:val="both"/>
        <w:tabs>
          <w:tab w:val="right" w:leader="none" w:pos="9936"/>
        </w:tabs>
      </w:pPr>
      <w:r>
        <w:rPr/>
        <w:t xml:space="preserve">Columbia River Basin Water Supply Development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ind w:left="0" w:right="0" w:firstLine="0"/>
        <w:jc w:val="both"/>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$324,000</w:t>
      </w:r>
    </w:p>
    <w:p>
      <w:pPr>
        <w:ind w:left="0" w:right="0" w:firstLine="0"/>
        <w:jc w:val="both"/>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$1,000</w:t>
      </w:r>
      <w:r>
        <w:t>))</w:t>
      </w:r>
    </w:p>
    <w:p>
      <w:pPr>
        <w:ind w:left="0" w:right="0" w:firstLine="0"/>
        <w:jc w:val="both"/>
        <w:tabs>
          <w:tab w:val="right" w:leader="none" w:pos="9936"/>
        </w:tabs>
      </w:pPr>
      <w:r>
        <w:tab/>
      </w:r>
      <w:r>
        <w:rPr>
          <w:u w:val="single"/>
        </w:rPr>
        <w:t xml:space="preserve">$2,000</w:t>
      </w:r>
    </w:p>
    <w:p>
      <w:pPr>
        <w:ind w:left="0" w:right="0" w:firstLine="0"/>
        <w:jc w:val="both"/>
        <w:tabs>
          <w:tab w:val="right" w:leader="none" w:pos="9936"/>
        </w:tabs>
      </w:pPr>
      <w:r>
        <w:rPr/>
        <w:t xml:space="preserve">Columbia River Basin Taxable Bond Water Supply</w:t>
      </w:r>
      <w:r>
        <w:tab/>
      </w:r>
    </w:p>
    <w:p>
      <w:pPr>
        <w:ind w:left="0" w:right="0" w:firstLine="360"/>
        <w:jc w:val="both"/>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ind w:left="0" w:right="0" w:firstLine="360"/>
        <w:jc w:val="both"/>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ind w:left="0" w:right="0" w:firstLine="0"/>
              <w:jc w:val="both"/>
            </w:pPr>
            <w:r>
              <w:rPr>
                <w:rFonts w:ascii="Times New Roman" w:hAnsi="Times New Roman"/>
                <w:b/>
                <w:sz w:val="20"/>
              </w:rPr>
              <w:t xml:space="preserve">Health District</w:t>
            </w:r>
          </w:p>
        </w:tc>
        <w:tc>
          <w:tcPr>
            <w:tcW w:w="1640" w:type="dxa"/>
            <w:vAlign w:val="top"/>
          </w:tcPr>
          <w:p>
            <w:pPr>
              <w:ind w:left="0" w:right="0" w:firstLine="0"/>
              <w:jc w:val="both"/>
            </w:pPr>
            <w:r>
              <w:rPr>
                <w:rFonts w:ascii="Times New Roman" w:hAnsi="Times New Roman"/>
                <w:b/>
                <w:sz w:val="20"/>
              </w:rPr>
              <w:t xml:space="preserve">FY 2014</w:t>
            </w:r>
          </w:p>
        </w:tc>
        <w:tc>
          <w:tcPr>
            <w:tcW w:w="1640" w:type="dxa"/>
            <w:vAlign w:val="top"/>
          </w:tcPr>
          <w:p>
            <w:pPr>
              <w:ind w:left="0" w:right="0" w:firstLine="0"/>
              <w:jc w:val="both"/>
            </w:pPr>
            <w:r>
              <w:rPr>
                <w:rFonts w:ascii="Times New Roman" w:hAnsi="Times New Roman"/>
                <w:b/>
                <w:sz w:val="20"/>
              </w:rPr>
              <w:t xml:space="preserve">FY 2015</w:t>
            </w:r>
          </w:p>
        </w:tc>
        <w:tc>
          <w:tcPr>
            <w:tcW w:w="2080" w:type="dxa"/>
            <w:vAlign w:val="top"/>
          </w:tcPr>
          <w:p>
            <w:pPr>
              <w:ind w:left="0" w:right="0" w:firstLine="0"/>
              <w:jc w:val="both"/>
            </w:pPr>
            <w:r>
              <w:rPr>
                <w:rFonts w:ascii="Times New Roman" w:hAnsi="Times New Roman"/>
                <w:b/>
                <w:sz w:val="20"/>
              </w:rPr>
              <w:t xml:space="preserve">2013-15</w:t>
            </w:r>
          </w:p>
          <w:p>
            <w:pPr>
              <w:ind w:left="0" w:right="0" w:firstLine="0"/>
              <w:jc w:val="both"/>
            </w:pPr>
            <w:r>
              <w:rPr>
                <w:rFonts w:ascii="Times New Roman" w:hAnsi="Times New Roman"/>
                <w:b/>
                <w:sz w:val="20"/>
              </w:rPr>
              <w:t xml:space="preserve">Biennium</w:t>
            </w:r>
          </w:p>
        </w:tc>
      </w:tr>
      <w:tr>
        <w:tc>
          <w:tcPr>
            <w:tcW w:w="4800" w:type="dxa"/>
            <w:vAlign w:val="top"/>
          </w:tcPr>
          <w:p>
            <w:pPr>
              <w:ind w:left="0" w:right="0" w:firstLine="0"/>
              <w:jc w:val="both"/>
            </w:pPr>
            <w:r>
              <w:rPr>
                <w:rFonts w:ascii="Times New Roman" w:hAnsi="Times New Roman"/>
                <w:sz w:val="20"/>
              </w:rPr>
              <w:t xml:space="preserve">Adams County Health District</w:t>
            </w:r>
          </w:p>
        </w:tc>
        <w:tc>
          <w:tcPr>
            <w:tcW w:w="1640" w:type="dxa"/>
            <w:vAlign w:val="top"/>
          </w:tcPr>
          <w:p>
            <w:pPr>
              <w:ind w:left="0" w:right="0" w:firstLine="0"/>
              <w:jc w:val="both"/>
            </w:pPr>
            <w:r>
              <w:rPr>
                <w:rFonts w:ascii="Times New Roman" w:hAnsi="Times New Roman"/>
                <w:sz w:val="20"/>
              </w:rPr>
              <w:t xml:space="preserve">$121,213</w:t>
            </w:r>
          </w:p>
        </w:tc>
        <w:tc>
          <w:tcPr>
            <w:tcW w:w="1640" w:type="dxa"/>
            <w:vAlign w:val="top"/>
          </w:tcPr>
          <w:p>
            <w:pPr>
              <w:ind w:left="0" w:right="0" w:firstLine="0"/>
              <w:jc w:val="both"/>
            </w:pPr>
            <w:r>
              <w:rPr>
                <w:rFonts w:ascii="Times New Roman" w:hAnsi="Times New Roman"/>
                <w:sz w:val="20"/>
              </w:rPr>
              <w:t xml:space="preserve">$121,213</w:t>
            </w:r>
          </w:p>
        </w:tc>
        <w:tc>
          <w:tcPr>
            <w:tcW w:w="2080" w:type="dxa"/>
            <w:vAlign w:val="top"/>
          </w:tcPr>
          <w:p>
            <w:pPr>
              <w:ind w:left="0" w:right="0" w:firstLine="0"/>
              <w:jc w:val="both"/>
            </w:pPr>
            <w:r>
              <w:rPr>
                <w:rFonts w:ascii="Times New Roman" w:hAnsi="Times New Roman"/>
                <w:sz w:val="20"/>
              </w:rPr>
              <w:t xml:space="preserve">$242,426</w:t>
            </w:r>
          </w:p>
        </w:tc>
      </w:tr>
      <w:tr>
        <w:tc>
          <w:tcPr>
            <w:tcW w:w="4800" w:type="dxa"/>
            <w:vAlign w:val="top"/>
          </w:tcPr>
          <w:p>
            <w:pPr>
              <w:ind w:left="0" w:right="0" w:firstLine="0"/>
              <w:jc w:val="both"/>
            </w:pPr>
            <w:r>
              <w:rPr>
                <w:rFonts w:ascii="Times New Roman" w:hAnsi="Times New Roman"/>
                <w:sz w:val="20"/>
              </w:rPr>
              <w:t xml:space="preserve">Asotin County Health District</w:t>
            </w:r>
          </w:p>
        </w:tc>
        <w:tc>
          <w:tcPr>
            <w:tcW w:w="1640" w:type="dxa"/>
            <w:vAlign w:val="top"/>
          </w:tcPr>
          <w:p>
            <w:pPr>
              <w:ind w:left="0" w:right="0" w:firstLine="0"/>
              <w:jc w:val="both"/>
            </w:pPr>
            <w:r>
              <w:rPr>
                <w:rFonts w:ascii="Times New Roman" w:hAnsi="Times New Roman"/>
                <w:sz w:val="20"/>
              </w:rPr>
              <w:t xml:space="preserve">$159,890</w:t>
            </w:r>
          </w:p>
        </w:tc>
        <w:tc>
          <w:tcPr>
            <w:tcW w:w="1640" w:type="dxa"/>
            <w:vAlign w:val="top"/>
          </w:tcPr>
          <w:p>
            <w:pPr>
              <w:ind w:left="0" w:right="0" w:firstLine="0"/>
              <w:jc w:val="both"/>
            </w:pPr>
            <w:r>
              <w:rPr>
                <w:rFonts w:ascii="Times New Roman" w:hAnsi="Times New Roman"/>
                <w:sz w:val="20"/>
              </w:rPr>
              <w:t xml:space="preserve">$159,890</w:t>
            </w:r>
          </w:p>
        </w:tc>
        <w:tc>
          <w:tcPr>
            <w:tcW w:w="2080" w:type="dxa"/>
            <w:vAlign w:val="top"/>
          </w:tcPr>
          <w:p>
            <w:pPr>
              <w:ind w:left="0" w:right="0" w:firstLine="0"/>
              <w:jc w:val="both"/>
            </w:pPr>
            <w:r>
              <w:rPr>
                <w:rFonts w:ascii="Times New Roman" w:hAnsi="Times New Roman"/>
                <w:sz w:val="20"/>
              </w:rPr>
              <w:t xml:space="preserve">$319,780</w:t>
            </w:r>
          </w:p>
        </w:tc>
      </w:tr>
      <w:tr>
        <w:tc>
          <w:tcPr>
            <w:tcW w:w="4800" w:type="dxa"/>
            <w:vAlign w:val="top"/>
          </w:tcPr>
          <w:p>
            <w:pPr>
              <w:ind w:left="0" w:right="0" w:firstLine="0"/>
              <w:jc w:val="both"/>
            </w:pPr>
            <w:r>
              <w:rPr>
                <w:rFonts w:ascii="Times New Roman" w:hAnsi="Times New Roman"/>
                <w:sz w:val="20"/>
              </w:rPr>
              <w:t xml:space="preserve">Benton-Franklin Health District</w:t>
            </w:r>
          </w:p>
        </w:tc>
        <w:tc>
          <w:tcPr>
            <w:tcW w:w="1640" w:type="dxa"/>
            <w:vAlign w:val="top"/>
          </w:tcPr>
          <w:p>
            <w:pPr>
              <w:ind w:left="0" w:right="0" w:firstLine="0"/>
              <w:jc w:val="both"/>
            </w:pPr>
            <w:r>
              <w:rPr>
                <w:rFonts w:ascii="Times New Roman" w:hAnsi="Times New Roman"/>
                <w:sz w:val="20"/>
              </w:rPr>
              <w:t xml:space="preserve">$1,614,337</w:t>
            </w:r>
          </w:p>
        </w:tc>
        <w:tc>
          <w:tcPr>
            <w:tcW w:w="1640" w:type="dxa"/>
            <w:vAlign w:val="top"/>
          </w:tcPr>
          <w:p>
            <w:pPr>
              <w:ind w:left="0" w:right="0" w:firstLine="0"/>
              <w:jc w:val="both"/>
            </w:pPr>
            <w:r>
              <w:rPr>
                <w:rFonts w:ascii="Times New Roman" w:hAnsi="Times New Roman"/>
                <w:sz w:val="20"/>
              </w:rPr>
              <w:t xml:space="preserve">$1,614,337</w:t>
            </w:r>
          </w:p>
        </w:tc>
        <w:tc>
          <w:tcPr>
            <w:tcW w:w="2080" w:type="dxa"/>
            <w:vAlign w:val="top"/>
          </w:tcPr>
          <w:p>
            <w:pPr>
              <w:ind w:left="0" w:right="0" w:firstLine="0"/>
              <w:jc w:val="both"/>
            </w:pPr>
            <w:r>
              <w:rPr>
                <w:rFonts w:ascii="Times New Roman" w:hAnsi="Times New Roman"/>
                <w:sz w:val="20"/>
              </w:rPr>
              <w:t xml:space="preserve">$3,228,674</w:t>
            </w:r>
          </w:p>
        </w:tc>
      </w:tr>
      <w:tr>
        <w:tc>
          <w:tcPr>
            <w:tcW w:w="4800" w:type="dxa"/>
            <w:vAlign w:val="top"/>
          </w:tcPr>
          <w:p>
            <w:pPr>
              <w:ind w:left="0" w:right="0" w:firstLine="0"/>
              <w:jc w:val="both"/>
            </w:pPr>
            <w:r>
              <w:rPr>
                <w:rFonts w:ascii="Times New Roman" w:hAnsi="Times New Roman"/>
                <w:sz w:val="20"/>
              </w:rPr>
              <w:t xml:space="preserve">Chelan-Douglas Health District</w:t>
            </w:r>
          </w:p>
        </w:tc>
        <w:tc>
          <w:tcPr>
            <w:tcW w:w="1640" w:type="dxa"/>
            <w:vAlign w:val="top"/>
          </w:tcPr>
          <w:p>
            <w:pPr>
              <w:ind w:left="0" w:right="0" w:firstLine="0"/>
              <w:jc w:val="both"/>
            </w:pPr>
            <w:r>
              <w:rPr>
                <w:rFonts w:ascii="Times New Roman" w:hAnsi="Times New Roman"/>
                <w:sz w:val="20"/>
              </w:rPr>
              <w:t xml:space="preserve">$399,634</w:t>
            </w:r>
          </w:p>
        </w:tc>
        <w:tc>
          <w:tcPr>
            <w:tcW w:w="1640" w:type="dxa"/>
            <w:vAlign w:val="top"/>
          </w:tcPr>
          <w:p>
            <w:pPr>
              <w:ind w:left="0" w:right="0" w:firstLine="0"/>
              <w:jc w:val="both"/>
            </w:pPr>
            <w:r>
              <w:rPr>
                <w:rFonts w:ascii="Times New Roman" w:hAnsi="Times New Roman"/>
                <w:sz w:val="20"/>
              </w:rPr>
              <w:t xml:space="preserve">$399,634</w:t>
            </w:r>
          </w:p>
        </w:tc>
        <w:tc>
          <w:tcPr>
            <w:tcW w:w="2080" w:type="dxa"/>
            <w:vAlign w:val="top"/>
          </w:tcPr>
          <w:p>
            <w:pPr>
              <w:ind w:left="0" w:right="0" w:firstLine="0"/>
              <w:jc w:val="both"/>
            </w:pPr>
            <w:r>
              <w:rPr>
                <w:rFonts w:ascii="Times New Roman" w:hAnsi="Times New Roman"/>
                <w:sz w:val="20"/>
              </w:rPr>
              <w:t xml:space="preserve">$799,268</w:t>
            </w:r>
          </w:p>
        </w:tc>
      </w:tr>
      <w:tr>
        <w:tc>
          <w:tcPr>
            <w:tcW w:w="4800" w:type="dxa"/>
            <w:vAlign w:val="top"/>
          </w:tcPr>
          <w:p>
            <w:pPr>
              <w:ind w:left="0" w:right="0" w:firstLine="0"/>
              <w:jc w:val="both"/>
            </w:pPr>
            <w:r>
              <w:rPr>
                <w:rFonts w:ascii="Times New Roman" w:hAnsi="Times New Roman"/>
                <w:sz w:val="20"/>
              </w:rPr>
              <w:t xml:space="preserve">Clallam County Health and Human Services Department</w:t>
            </w:r>
          </w:p>
        </w:tc>
        <w:tc>
          <w:tcPr>
            <w:tcW w:w="1640" w:type="dxa"/>
            <w:vAlign w:val="top"/>
          </w:tcPr>
          <w:p>
            <w:pPr>
              <w:ind w:left="0" w:right="0" w:firstLine="0"/>
              <w:jc w:val="both"/>
            </w:pPr>
            <w:r>
              <w:rPr>
                <w:rFonts w:ascii="Times New Roman" w:hAnsi="Times New Roman"/>
                <w:sz w:val="20"/>
              </w:rPr>
              <w:t xml:space="preserve">$291,401</w:t>
            </w:r>
          </w:p>
        </w:tc>
        <w:tc>
          <w:tcPr>
            <w:tcW w:w="1640" w:type="dxa"/>
            <w:vAlign w:val="top"/>
          </w:tcPr>
          <w:p>
            <w:pPr>
              <w:ind w:left="0" w:right="0" w:firstLine="0"/>
              <w:jc w:val="both"/>
            </w:pPr>
            <w:r>
              <w:rPr>
                <w:rFonts w:ascii="Times New Roman" w:hAnsi="Times New Roman"/>
                <w:sz w:val="20"/>
              </w:rPr>
              <w:t xml:space="preserve">$291,401</w:t>
            </w:r>
          </w:p>
        </w:tc>
        <w:tc>
          <w:tcPr>
            <w:tcW w:w="2080" w:type="dxa"/>
            <w:vAlign w:val="top"/>
          </w:tcPr>
          <w:p>
            <w:pPr>
              <w:ind w:left="0" w:right="0" w:firstLine="0"/>
              <w:jc w:val="both"/>
            </w:pPr>
            <w:r>
              <w:rPr>
                <w:rFonts w:ascii="Times New Roman" w:hAnsi="Times New Roman"/>
                <w:sz w:val="20"/>
              </w:rPr>
              <w:t xml:space="preserve">$582,802</w:t>
            </w:r>
          </w:p>
        </w:tc>
      </w:tr>
      <w:tr>
        <w:tc>
          <w:tcPr>
            <w:tcW w:w="4800" w:type="dxa"/>
            <w:vAlign w:val="top"/>
          </w:tcPr>
          <w:p>
            <w:pPr>
              <w:ind w:left="0" w:right="0" w:firstLine="0"/>
              <w:jc w:val="both"/>
            </w:pPr>
            <w:r>
              <w:rPr>
                <w:rFonts w:ascii="Times New Roman" w:hAnsi="Times New Roman"/>
                <w:sz w:val="20"/>
              </w:rPr>
              <w:t xml:space="preserve">Clark County Health District</w:t>
            </w:r>
          </w:p>
        </w:tc>
        <w:tc>
          <w:tcPr>
            <w:tcW w:w="1640" w:type="dxa"/>
            <w:vAlign w:val="top"/>
          </w:tcPr>
          <w:p>
            <w:pPr>
              <w:ind w:left="0" w:right="0" w:firstLine="0"/>
              <w:jc w:val="both"/>
            </w:pPr>
            <w:r>
              <w:rPr>
                <w:rFonts w:ascii="Times New Roman" w:hAnsi="Times New Roman"/>
                <w:sz w:val="20"/>
              </w:rPr>
              <w:t xml:space="preserve">$1,767,341</w:t>
            </w:r>
          </w:p>
        </w:tc>
        <w:tc>
          <w:tcPr>
            <w:tcW w:w="1640" w:type="dxa"/>
            <w:vAlign w:val="top"/>
          </w:tcPr>
          <w:p>
            <w:pPr>
              <w:ind w:left="0" w:right="0" w:firstLine="0"/>
              <w:jc w:val="both"/>
            </w:pPr>
            <w:r>
              <w:rPr>
                <w:rFonts w:ascii="Times New Roman" w:hAnsi="Times New Roman"/>
                <w:sz w:val="20"/>
              </w:rPr>
              <w:t xml:space="preserve">$1,767,341</w:t>
            </w:r>
          </w:p>
        </w:tc>
        <w:tc>
          <w:tcPr>
            <w:tcW w:w="2080" w:type="dxa"/>
            <w:vAlign w:val="top"/>
          </w:tcPr>
          <w:p>
            <w:pPr>
              <w:ind w:left="0" w:right="0" w:firstLine="0"/>
              <w:jc w:val="both"/>
            </w:pPr>
            <w:r>
              <w:rPr>
                <w:rFonts w:ascii="Times New Roman" w:hAnsi="Times New Roman"/>
                <w:sz w:val="20"/>
              </w:rPr>
              <w:t xml:space="preserve">$3,534,682</w:t>
            </w:r>
          </w:p>
        </w:tc>
      </w:tr>
      <w:tr>
        <w:tc>
          <w:tcPr>
            <w:tcW w:w="4800" w:type="dxa"/>
            <w:vAlign w:val="top"/>
          </w:tcPr>
          <w:p>
            <w:pPr>
              <w:ind w:left="0" w:right="0" w:firstLine="0"/>
              <w:jc w:val="both"/>
            </w:pPr>
            <w:r>
              <w:rPr>
                <w:rFonts w:ascii="Times New Roman" w:hAnsi="Times New Roman"/>
                <w:sz w:val="20"/>
              </w:rPr>
              <w:t xml:space="preserve">Skamania County Health Department</w:t>
            </w:r>
          </w:p>
        </w:tc>
        <w:tc>
          <w:tcPr>
            <w:tcW w:w="1640" w:type="dxa"/>
            <w:vAlign w:val="top"/>
          </w:tcPr>
          <w:p>
            <w:pPr>
              <w:ind w:left="0" w:right="0" w:firstLine="0"/>
              <w:jc w:val="both"/>
            </w:pPr>
            <w:r>
              <w:rPr>
                <w:rFonts w:ascii="Times New Roman" w:hAnsi="Times New Roman"/>
                <w:sz w:val="20"/>
              </w:rPr>
              <w:t xml:space="preserve">$111,327</w:t>
            </w:r>
          </w:p>
        </w:tc>
        <w:tc>
          <w:tcPr>
            <w:tcW w:w="1640" w:type="dxa"/>
            <w:vAlign w:val="top"/>
          </w:tcPr>
          <w:p>
            <w:pPr>
              <w:ind w:left="0" w:right="0" w:firstLine="0"/>
              <w:jc w:val="both"/>
            </w:pPr>
            <w:r>
              <w:rPr>
                <w:rFonts w:ascii="Times New Roman" w:hAnsi="Times New Roman"/>
                <w:sz w:val="20"/>
              </w:rPr>
              <w:t xml:space="preserve">$111,327</w:t>
            </w:r>
          </w:p>
        </w:tc>
        <w:tc>
          <w:tcPr>
            <w:tcW w:w="2080" w:type="dxa"/>
            <w:vAlign w:val="top"/>
          </w:tcPr>
          <w:p>
            <w:pPr>
              <w:ind w:left="0" w:right="0" w:firstLine="0"/>
              <w:jc w:val="both"/>
            </w:pPr>
            <w:r>
              <w:rPr>
                <w:rFonts w:ascii="Times New Roman" w:hAnsi="Times New Roman"/>
                <w:sz w:val="20"/>
              </w:rPr>
              <w:t xml:space="preserve">$222,654</w:t>
            </w:r>
          </w:p>
        </w:tc>
      </w:tr>
      <w:tr>
        <w:tc>
          <w:tcPr>
            <w:tcW w:w="4800" w:type="dxa"/>
            <w:vAlign w:val="top"/>
          </w:tcPr>
          <w:p>
            <w:pPr>
              <w:ind w:left="0" w:right="0" w:firstLine="0"/>
              <w:jc w:val="both"/>
            </w:pPr>
            <w:r>
              <w:rPr>
                <w:rFonts w:ascii="Times New Roman" w:hAnsi="Times New Roman"/>
                <w:sz w:val="20"/>
              </w:rPr>
              <w:t xml:space="preserve">Columbia County Health District</w:t>
            </w:r>
          </w:p>
        </w:tc>
        <w:tc>
          <w:tcPr>
            <w:tcW w:w="1640" w:type="dxa"/>
            <w:vAlign w:val="top"/>
          </w:tcPr>
          <w:p>
            <w:pPr>
              <w:ind w:left="0" w:right="0" w:firstLine="0"/>
              <w:jc w:val="both"/>
            </w:pPr>
            <w:r>
              <w:rPr>
                <w:rFonts w:ascii="Times New Roman" w:hAnsi="Times New Roman"/>
                <w:sz w:val="20"/>
              </w:rPr>
              <w:t xml:space="preserve">$119,991</w:t>
            </w:r>
          </w:p>
        </w:tc>
        <w:tc>
          <w:tcPr>
            <w:tcW w:w="1640" w:type="dxa"/>
            <w:vAlign w:val="top"/>
          </w:tcPr>
          <w:p>
            <w:pPr>
              <w:ind w:left="0" w:right="0" w:firstLine="0"/>
              <w:jc w:val="both"/>
            </w:pPr>
            <w:r>
              <w:rPr>
                <w:rFonts w:ascii="Times New Roman" w:hAnsi="Times New Roman"/>
                <w:sz w:val="20"/>
              </w:rPr>
              <w:t xml:space="preserve">$119,991</w:t>
            </w:r>
          </w:p>
        </w:tc>
        <w:tc>
          <w:tcPr>
            <w:tcW w:w="2080" w:type="dxa"/>
            <w:vAlign w:val="top"/>
          </w:tcPr>
          <w:p>
            <w:pPr>
              <w:ind w:left="0" w:right="0" w:firstLine="0"/>
              <w:jc w:val="both"/>
            </w:pPr>
            <w:r>
              <w:rPr>
                <w:rFonts w:ascii="Times New Roman" w:hAnsi="Times New Roman"/>
                <w:sz w:val="20"/>
              </w:rPr>
              <w:t xml:space="preserve">$239,982</w:t>
            </w:r>
          </w:p>
        </w:tc>
      </w:tr>
      <w:tr>
        <w:tc>
          <w:tcPr>
            <w:tcW w:w="4800" w:type="dxa"/>
            <w:vAlign w:val="top"/>
          </w:tcPr>
          <w:p>
            <w:pPr>
              <w:ind w:left="0" w:right="0" w:firstLine="0"/>
              <w:jc w:val="both"/>
            </w:pPr>
            <w:r>
              <w:rPr>
                <w:rFonts w:ascii="Times New Roman" w:hAnsi="Times New Roman"/>
                <w:sz w:val="20"/>
              </w:rPr>
              <w:t xml:space="preserve">Cowlitz County Health Department</w:t>
            </w:r>
          </w:p>
        </w:tc>
        <w:tc>
          <w:tcPr>
            <w:tcW w:w="1640" w:type="dxa"/>
            <w:vAlign w:val="top"/>
          </w:tcPr>
          <w:p>
            <w:pPr>
              <w:ind w:left="0" w:right="0" w:firstLine="0"/>
              <w:jc w:val="both"/>
            </w:pPr>
            <w:r>
              <w:rPr>
                <w:rFonts w:ascii="Times New Roman" w:hAnsi="Times New Roman"/>
                <w:sz w:val="20"/>
              </w:rPr>
              <w:t xml:space="preserve">$477,981</w:t>
            </w:r>
          </w:p>
        </w:tc>
        <w:tc>
          <w:tcPr>
            <w:tcW w:w="1640" w:type="dxa"/>
            <w:vAlign w:val="top"/>
          </w:tcPr>
          <w:p>
            <w:pPr>
              <w:ind w:left="0" w:right="0" w:firstLine="0"/>
              <w:jc w:val="both"/>
            </w:pPr>
            <w:r>
              <w:rPr>
                <w:rFonts w:ascii="Times New Roman" w:hAnsi="Times New Roman"/>
                <w:sz w:val="20"/>
              </w:rPr>
              <w:t xml:space="preserve">$477,981</w:t>
            </w:r>
          </w:p>
        </w:tc>
        <w:tc>
          <w:tcPr>
            <w:tcW w:w="2080" w:type="dxa"/>
            <w:vAlign w:val="top"/>
          </w:tcPr>
          <w:p>
            <w:pPr>
              <w:ind w:left="0" w:right="0" w:firstLine="0"/>
              <w:jc w:val="both"/>
            </w:pPr>
            <w:r>
              <w:rPr>
                <w:rFonts w:ascii="Times New Roman" w:hAnsi="Times New Roman"/>
                <w:sz w:val="20"/>
              </w:rPr>
              <w:t xml:space="preserve">$955,962</w:t>
            </w:r>
          </w:p>
        </w:tc>
      </w:tr>
      <w:tr>
        <w:tc>
          <w:tcPr>
            <w:tcW w:w="4800" w:type="dxa"/>
            <w:vAlign w:val="top"/>
          </w:tcPr>
          <w:p>
            <w:pPr>
              <w:ind w:left="0" w:right="0" w:firstLine="0"/>
              <w:jc w:val="both"/>
            </w:pPr>
            <w:r>
              <w:rPr>
                <w:rFonts w:ascii="Times New Roman" w:hAnsi="Times New Roman"/>
                <w:sz w:val="20"/>
              </w:rPr>
              <w:t xml:space="preserve">Garfield County Health District</w:t>
            </w:r>
          </w:p>
        </w:tc>
        <w:tc>
          <w:tcPr>
            <w:tcW w:w="1640" w:type="dxa"/>
            <w:vAlign w:val="top"/>
          </w:tcPr>
          <w:p>
            <w:pPr>
              <w:ind w:left="0" w:right="0" w:firstLine="0"/>
              <w:jc w:val="both"/>
            </w:pPr>
            <w:r>
              <w:rPr>
                <w:rFonts w:ascii="Times New Roman" w:hAnsi="Times New Roman"/>
                <w:sz w:val="20"/>
              </w:rPr>
              <w:t xml:space="preserve">$93,154</w:t>
            </w:r>
          </w:p>
        </w:tc>
        <w:tc>
          <w:tcPr>
            <w:tcW w:w="1640" w:type="dxa"/>
            <w:vAlign w:val="top"/>
          </w:tcPr>
          <w:p>
            <w:pPr>
              <w:ind w:left="0" w:right="0" w:firstLine="0"/>
              <w:jc w:val="both"/>
            </w:pPr>
            <w:r>
              <w:rPr>
                <w:rFonts w:ascii="Times New Roman" w:hAnsi="Times New Roman"/>
                <w:sz w:val="20"/>
              </w:rPr>
              <w:t xml:space="preserve">$93,154</w:t>
            </w:r>
          </w:p>
        </w:tc>
        <w:tc>
          <w:tcPr>
            <w:tcW w:w="2080" w:type="dxa"/>
            <w:vAlign w:val="top"/>
          </w:tcPr>
          <w:p>
            <w:pPr>
              <w:ind w:left="0" w:right="0" w:firstLine="0"/>
              <w:jc w:val="both"/>
            </w:pPr>
            <w:r>
              <w:rPr>
                <w:rFonts w:ascii="Times New Roman" w:hAnsi="Times New Roman"/>
                <w:sz w:val="20"/>
              </w:rPr>
              <w:t xml:space="preserve">$186,308</w:t>
            </w:r>
          </w:p>
        </w:tc>
      </w:tr>
      <w:tr>
        <w:tc>
          <w:tcPr>
            <w:tcW w:w="4800" w:type="dxa"/>
            <w:vAlign w:val="top"/>
          </w:tcPr>
          <w:p>
            <w:pPr>
              <w:ind w:left="0" w:right="0" w:firstLine="0"/>
              <w:jc w:val="both"/>
            </w:pPr>
            <w:r>
              <w:rPr>
                <w:rFonts w:ascii="Times New Roman" w:hAnsi="Times New Roman"/>
                <w:sz w:val="20"/>
              </w:rPr>
              <w:t xml:space="preserve">Grant County Health District</w:t>
            </w:r>
          </w:p>
        </w:tc>
        <w:tc>
          <w:tcPr>
            <w:tcW w:w="1640" w:type="dxa"/>
            <w:vAlign w:val="top"/>
          </w:tcPr>
          <w:p>
            <w:pPr>
              <w:ind w:left="0" w:right="0" w:firstLine="0"/>
              <w:jc w:val="both"/>
            </w:pPr>
            <w:r>
              <w:rPr>
                <w:rFonts w:ascii="Times New Roman" w:hAnsi="Times New Roman"/>
                <w:sz w:val="20"/>
              </w:rPr>
              <w:t xml:space="preserve">$297,761</w:t>
            </w:r>
          </w:p>
        </w:tc>
        <w:tc>
          <w:tcPr>
            <w:tcW w:w="1640" w:type="dxa"/>
            <w:vAlign w:val="top"/>
          </w:tcPr>
          <w:p>
            <w:pPr>
              <w:ind w:left="0" w:right="0" w:firstLine="0"/>
              <w:jc w:val="both"/>
            </w:pPr>
            <w:r>
              <w:t>((</w:t>
            </w:r>
            <w:r>
              <w:rPr>
                <w:rFonts w:ascii="Times New Roman" w:hAnsi="Times New Roman"/>
                <w:strike/>
                <w:sz w:val="20"/>
              </w:rPr>
              <w:t xml:space="preserve">$297,762</w:t>
            </w:r>
            <w:r>
              <w:t>))</w:t>
            </w:r>
            <w:r>
              <w:rPr>
                <w:rFonts w:ascii="Times New Roman" w:hAnsi="Times New Roman"/>
                <w:sz w:val="20"/>
              </w:rPr>
              <w:t xml:space="preserve"> </w:t>
            </w:r>
            <w:r>
              <w:rPr>
                <w:rFonts w:ascii="Times New Roman" w:hAnsi="Times New Roman"/>
                <w:sz w:val="20"/>
                <w:u w:val="single"/>
              </w:rPr>
              <w:t xml:space="preserve">$297,761</w:t>
            </w:r>
          </w:p>
        </w:tc>
        <w:tc>
          <w:tcPr>
            <w:tcW w:w="2080" w:type="dxa"/>
            <w:vAlign w:val="top"/>
          </w:tcPr>
          <w:p>
            <w:pPr>
              <w:ind w:left="0" w:right="0" w:firstLine="0"/>
              <w:jc w:val="both"/>
            </w:pPr>
            <w:r>
              <w:t>((</w:t>
            </w:r>
            <w:r>
              <w:rPr>
                <w:rFonts w:ascii="Times New Roman" w:hAnsi="Times New Roman"/>
                <w:strike/>
                <w:sz w:val="20"/>
              </w:rPr>
              <w:t xml:space="preserve">$595,523</w:t>
            </w:r>
            <w:r>
              <w:t>))</w:t>
            </w:r>
          </w:p>
          <w:p>
            <w:pPr>
              <w:ind w:left="0" w:right="0" w:firstLine="0"/>
              <w:jc w:val="both"/>
            </w:pPr>
            <w:r>
              <w:rPr>
                <w:rFonts w:ascii="Times New Roman" w:hAnsi="Times New Roman"/>
                <w:sz w:val="20"/>
                <w:u w:val="single"/>
              </w:rPr>
              <w:t xml:space="preserve">$595,522</w:t>
            </w:r>
          </w:p>
        </w:tc>
      </w:tr>
      <w:tr>
        <w:tc>
          <w:tcPr>
            <w:tcW w:w="4800" w:type="dxa"/>
            <w:vAlign w:val="top"/>
          </w:tcPr>
          <w:p>
            <w:pPr>
              <w:ind w:left="0" w:right="0" w:firstLine="0"/>
              <w:jc w:val="both"/>
            </w:pPr>
            <w:r>
              <w:rPr>
                <w:rFonts w:ascii="Times New Roman" w:hAnsi="Times New Roman"/>
                <w:sz w:val="20"/>
              </w:rPr>
              <w:t xml:space="preserve">Grays Harbor Health Department</w:t>
            </w:r>
          </w:p>
        </w:tc>
        <w:tc>
          <w:tcPr>
            <w:tcW w:w="1640" w:type="dxa"/>
            <w:vAlign w:val="top"/>
          </w:tcPr>
          <w:p>
            <w:pPr>
              <w:ind w:left="0" w:right="0" w:firstLine="0"/>
              <w:jc w:val="both"/>
            </w:pPr>
            <w:r>
              <w:rPr>
                <w:rFonts w:ascii="Times New Roman" w:hAnsi="Times New Roman"/>
                <w:sz w:val="20"/>
              </w:rPr>
              <w:t xml:space="preserve">$335,666</w:t>
            </w:r>
          </w:p>
        </w:tc>
        <w:tc>
          <w:tcPr>
            <w:tcW w:w="1640" w:type="dxa"/>
            <w:vAlign w:val="top"/>
          </w:tcPr>
          <w:p>
            <w:pPr>
              <w:ind w:left="0" w:right="0" w:firstLine="0"/>
              <w:jc w:val="both"/>
            </w:pPr>
            <w:r>
              <w:rPr>
                <w:rFonts w:ascii="Times New Roman" w:hAnsi="Times New Roman"/>
                <w:sz w:val="20"/>
              </w:rPr>
              <w:t xml:space="preserve">$335,666</w:t>
            </w:r>
          </w:p>
        </w:tc>
        <w:tc>
          <w:tcPr>
            <w:tcW w:w="2080" w:type="dxa"/>
            <w:vAlign w:val="top"/>
          </w:tcPr>
          <w:p>
            <w:pPr>
              <w:ind w:left="0" w:right="0" w:firstLine="0"/>
              <w:jc w:val="both"/>
            </w:pPr>
            <w:r>
              <w:rPr>
                <w:rFonts w:ascii="Times New Roman" w:hAnsi="Times New Roman"/>
                <w:sz w:val="20"/>
              </w:rPr>
              <w:t xml:space="preserve">$671,332</w:t>
            </w:r>
          </w:p>
        </w:tc>
      </w:tr>
      <w:tr>
        <w:tc>
          <w:tcPr>
            <w:tcW w:w="4800" w:type="dxa"/>
            <w:vAlign w:val="top"/>
          </w:tcPr>
          <w:p>
            <w:pPr>
              <w:ind w:left="0" w:right="0" w:firstLine="0"/>
              <w:jc w:val="both"/>
            </w:pPr>
            <w:r>
              <w:rPr>
                <w:rFonts w:ascii="Times New Roman" w:hAnsi="Times New Roman"/>
                <w:sz w:val="20"/>
              </w:rPr>
              <w:t xml:space="preserve">Island County Health Department</w:t>
            </w:r>
          </w:p>
        </w:tc>
        <w:tc>
          <w:tcPr>
            <w:tcW w:w="1640" w:type="dxa"/>
            <w:vAlign w:val="top"/>
          </w:tcPr>
          <w:p>
            <w:pPr>
              <w:ind w:left="0" w:right="0" w:firstLine="0"/>
              <w:jc w:val="both"/>
            </w:pPr>
            <w:r>
              <w:rPr>
                <w:rFonts w:ascii="Times New Roman" w:hAnsi="Times New Roman"/>
                <w:sz w:val="20"/>
              </w:rPr>
              <w:t xml:space="preserve">$255,224</w:t>
            </w:r>
          </w:p>
        </w:tc>
        <w:tc>
          <w:tcPr>
            <w:tcW w:w="1640" w:type="dxa"/>
            <w:vAlign w:val="top"/>
          </w:tcPr>
          <w:p>
            <w:pPr>
              <w:ind w:left="0" w:right="0" w:firstLine="0"/>
              <w:jc w:val="both"/>
            </w:pPr>
            <w:r>
              <w:t>((</w:t>
            </w:r>
            <w:r>
              <w:rPr>
                <w:rFonts w:ascii="Times New Roman" w:hAnsi="Times New Roman"/>
                <w:strike/>
                <w:sz w:val="20"/>
              </w:rPr>
              <w:t xml:space="preserve">$225,224</w:t>
            </w:r>
            <w:r>
              <w:t>))</w:t>
            </w:r>
            <w:r>
              <w:rPr>
                <w:rFonts w:ascii="Times New Roman" w:hAnsi="Times New Roman"/>
                <w:sz w:val="20"/>
              </w:rPr>
              <w:t xml:space="preserve"> </w:t>
            </w:r>
            <w:r>
              <w:rPr>
                <w:rFonts w:ascii="Times New Roman" w:hAnsi="Times New Roman"/>
                <w:sz w:val="20"/>
                <w:u w:val="single"/>
              </w:rPr>
              <w:t xml:space="preserve">$255,224</w:t>
            </w:r>
          </w:p>
        </w:tc>
        <w:tc>
          <w:tcPr>
            <w:tcW w:w="2080" w:type="dxa"/>
            <w:vAlign w:val="top"/>
          </w:tcPr>
          <w:p>
            <w:pPr>
              <w:ind w:left="0" w:right="0" w:firstLine="0"/>
              <w:jc w:val="both"/>
            </w:pPr>
            <w:r>
              <w:rPr>
                <w:rFonts w:ascii="Times New Roman" w:hAnsi="Times New Roman"/>
                <w:sz w:val="20"/>
              </w:rPr>
              <w:t xml:space="preserve">$510,448</w:t>
            </w:r>
          </w:p>
        </w:tc>
      </w:tr>
      <w:tr>
        <w:tc>
          <w:tcPr>
            <w:tcW w:w="4800" w:type="dxa"/>
            <w:vAlign w:val="top"/>
          </w:tcPr>
          <w:p>
            <w:pPr>
              <w:ind w:left="0" w:right="0" w:firstLine="0"/>
              <w:jc w:val="both"/>
            </w:pPr>
            <w:r>
              <w:rPr>
                <w:rFonts w:ascii="Times New Roman" w:hAnsi="Times New Roman"/>
                <w:sz w:val="20"/>
              </w:rPr>
              <w:t xml:space="preserve">Jefferson County Health and Human Services</w:t>
            </w:r>
          </w:p>
        </w:tc>
        <w:tc>
          <w:tcPr>
            <w:tcW w:w="1640" w:type="dxa"/>
            <w:vAlign w:val="top"/>
          </w:tcPr>
          <w:p>
            <w:pPr>
              <w:ind w:left="0" w:right="0" w:firstLine="0"/>
              <w:jc w:val="both"/>
            </w:pPr>
            <w:r>
              <w:rPr>
                <w:rFonts w:ascii="Times New Roman" w:hAnsi="Times New Roman"/>
                <w:sz w:val="20"/>
              </w:rPr>
              <w:t xml:space="preserve">$184,080</w:t>
            </w:r>
          </w:p>
        </w:tc>
        <w:tc>
          <w:tcPr>
            <w:tcW w:w="1640" w:type="dxa"/>
            <w:vAlign w:val="top"/>
          </w:tcPr>
          <w:p>
            <w:pPr>
              <w:ind w:left="0" w:right="0" w:firstLine="0"/>
              <w:jc w:val="both"/>
            </w:pPr>
            <w:r>
              <w:rPr>
                <w:rFonts w:ascii="Times New Roman" w:hAnsi="Times New Roman"/>
                <w:sz w:val="20"/>
              </w:rPr>
              <w:t xml:space="preserve">$184,080</w:t>
            </w:r>
          </w:p>
        </w:tc>
        <w:tc>
          <w:tcPr>
            <w:tcW w:w="2080" w:type="dxa"/>
            <w:vAlign w:val="top"/>
          </w:tcPr>
          <w:p>
            <w:pPr>
              <w:ind w:left="0" w:right="0" w:firstLine="0"/>
              <w:jc w:val="both"/>
            </w:pPr>
            <w:r>
              <w:rPr>
                <w:rFonts w:ascii="Times New Roman" w:hAnsi="Times New Roman"/>
                <w:sz w:val="20"/>
              </w:rPr>
              <w:t xml:space="preserve">$368,160</w:t>
            </w:r>
          </w:p>
        </w:tc>
      </w:tr>
      <w:tr>
        <w:tc>
          <w:tcPr>
            <w:tcW w:w="4800" w:type="dxa"/>
            <w:vAlign w:val="top"/>
          </w:tcPr>
          <w:p>
            <w:pPr>
              <w:ind w:left="0" w:right="0" w:firstLine="0"/>
              <w:jc w:val="both"/>
            </w:pPr>
            <w:r>
              <w:rPr>
                <w:rFonts w:ascii="Times New Roman" w:hAnsi="Times New Roman"/>
                <w:sz w:val="20"/>
              </w:rPr>
              <w:t xml:space="preserve">Seattle-King County Department of Public Health</w:t>
            </w:r>
          </w:p>
        </w:tc>
        <w:tc>
          <w:tcPr>
            <w:tcW w:w="1640" w:type="dxa"/>
            <w:vAlign w:val="top"/>
          </w:tcPr>
          <w:p>
            <w:pPr>
              <w:ind w:left="0" w:right="0" w:firstLine="0"/>
              <w:jc w:val="both"/>
            </w:pPr>
            <w:r>
              <w:rPr>
                <w:rFonts w:ascii="Times New Roman" w:hAnsi="Times New Roman"/>
                <w:sz w:val="20"/>
              </w:rPr>
              <w:t xml:space="preserve">$10,558,598</w:t>
            </w:r>
          </w:p>
        </w:tc>
        <w:tc>
          <w:tcPr>
            <w:tcW w:w="1640" w:type="dxa"/>
            <w:vAlign w:val="top"/>
          </w:tcPr>
          <w:p>
            <w:pPr>
              <w:ind w:left="0" w:right="0" w:firstLine="0"/>
              <w:jc w:val="both"/>
            </w:pPr>
            <w:r>
              <w:rPr>
                <w:rFonts w:ascii="Times New Roman" w:hAnsi="Times New Roman"/>
                <w:sz w:val="20"/>
              </w:rPr>
              <w:t xml:space="preserve">$12,685,521</w:t>
            </w:r>
          </w:p>
        </w:tc>
        <w:tc>
          <w:tcPr>
            <w:tcW w:w="2080" w:type="dxa"/>
            <w:vAlign w:val="top"/>
          </w:tcPr>
          <w:p>
            <w:pPr>
              <w:ind w:left="0" w:right="0" w:firstLine="0"/>
              <w:jc w:val="both"/>
            </w:pPr>
            <w:r>
              <w:rPr>
                <w:rFonts w:ascii="Times New Roman" w:hAnsi="Times New Roman"/>
                <w:sz w:val="20"/>
              </w:rPr>
              <w:t xml:space="preserve">$23,244,119</w:t>
            </w:r>
          </w:p>
        </w:tc>
      </w:tr>
      <w:tr>
        <w:tc>
          <w:tcPr>
            <w:tcW w:w="4800" w:type="dxa"/>
            <w:vAlign w:val="top"/>
          </w:tcPr>
          <w:p>
            <w:pPr>
              <w:ind w:left="0" w:right="0" w:firstLine="0"/>
              <w:jc w:val="both"/>
            </w:pPr>
            <w:r>
              <w:rPr>
                <w:rFonts w:ascii="Times New Roman" w:hAnsi="Times New Roman"/>
                <w:sz w:val="20"/>
              </w:rPr>
              <w:t xml:space="preserve">Bremerton-Kitsap County Health District</w:t>
            </w:r>
          </w:p>
        </w:tc>
        <w:tc>
          <w:tcPr>
            <w:tcW w:w="1640" w:type="dxa"/>
            <w:vAlign w:val="top"/>
          </w:tcPr>
          <w:p>
            <w:pPr>
              <w:ind w:left="0" w:right="0" w:firstLine="0"/>
              <w:jc w:val="both"/>
            </w:pPr>
            <w:r>
              <w:rPr>
                <w:rFonts w:ascii="Times New Roman" w:hAnsi="Times New Roman"/>
                <w:sz w:val="20"/>
              </w:rPr>
              <w:t xml:space="preserve">$997,476</w:t>
            </w:r>
          </w:p>
        </w:tc>
        <w:tc>
          <w:tcPr>
            <w:tcW w:w="1640" w:type="dxa"/>
            <w:vAlign w:val="top"/>
          </w:tcPr>
          <w:p>
            <w:pPr>
              <w:ind w:left="0" w:right="0" w:firstLine="0"/>
              <w:jc w:val="both"/>
            </w:pPr>
            <w:r>
              <w:rPr>
                <w:rFonts w:ascii="Times New Roman" w:hAnsi="Times New Roman"/>
                <w:sz w:val="20"/>
              </w:rPr>
              <w:t xml:space="preserve">$997,476</w:t>
            </w:r>
          </w:p>
        </w:tc>
        <w:tc>
          <w:tcPr>
            <w:tcW w:w="2080" w:type="dxa"/>
            <w:vAlign w:val="top"/>
          </w:tcPr>
          <w:p>
            <w:pPr>
              <w:ind w:left="0" w:right="0" w:firstLine="0"/>
              <w:jc w:val="both"/>
            </w:pPr>
            <w:r>
              <w:rPr>
                <w:rFonts w:ascii="Times New Roman" w:hAnsi="Times New Roman"/>
                <w:sz w:val="20"/>
              </w:rPr>
              <w:t xml:space="preserve">$1,994,952</w:t>
            </w:r>
          </w:p>
        </w:tc>
      </w:tr>
      <w:tr>
        <w:tc>
          <w:tcPr>
            <w:tcW w:w="4800" w:type="dxa"/>
            <w:vAlign w:val="top"/>
          </w:tcPr>
          <w:p>
            <w:pPr>
              <w:ind w:left="0" w:right="0" w:firstLine="0"/>
              <w:jc w:val="both"/>
            </w:pPr>
            <w:r>
              <w:rPr>
                <w:rFonts w:ascii="Times New Roman" w:hAnsi="Times New Roman"/>
                <w:sz w:val="20"/>
              </w:rPr>
              <w:t xml:space="preserve">Kittitas County Health Department</w:t>
            </w:r>
          </w:p>
        </w:tc>
        <w:tc>
          <w:tcPr>
            <w:tcW w:w="1640" w:type="dxa"/>
            <w:vAlign w:val="top"/>
          </w:tcPr>
          <w:p>
            <w:pPr>
              <w:ind w:left="0" w:right="0" w:firstLine="0"/>
              <w:jc w:val="both"/>
            </w:pPr>
            <w:r>
              <w:rPr>
                <w:rFonts w:ascii="Times New Roman" w:hAnsi="Times New Roman"/>
                <w:sz w:val="20"/>
              </w:rPr>
              <w:t xml:space="preserve">$198,979</w:t>
            </w:r>
          </w:p>
        </w:tc>
        <w:tc>
          <w:tcPr>
            <w:tcW w:w="1640" w:type="dxa"/>
            <w:vAlign w:val="top"/>
          </w:tcPr>
          <w:p>
            <w:pPr>
              <w:ind w:left="0" w:right="0" w:firstLine="0"/>
              <w:jc w:val="both"/>
            </w:pPr>
            <w:r>
              <w:rPr>
                <w:rFonts w:ascii="Times New Roman" w:hAnsi="Times New Roman"/>
                <w:sz w:val="20"/>
              </w:rPr>
              <w:t xml:space="preserve">$198,979</w:t>
            </w:r>
          </w:p>
        </w:tc>
        <w:tc>
          <w:tcPr>
            <w:tcW w:w="2080" w:type="dxa"/>
            <w:vAlign w:val="top"/>
          </w:tcPr>
          <w:p>
            <w:pPr>
              <w:ind w:left="0" w:right="0" w:firstLine="0"/>
              <w:jc w:val="both"/>
            </w:pPr>
            <w:r>
              <w:rPr>
                <w:rFonts w:ascii="Times New Roman" w:hAnsi="Times New Roman"/>
                <w:sz w:val="20"/>
              </w:rPr>
              <w:t xml:space="preserve">$397,958</w:t>
            </w:r>
          </w:p>
        </w:tc>
      </w:tr>
      <w:tr>
        <w:tc>
          <w:tcPr>
            <w:tcW w:w="4800" w:type="dxa"/>
            <w:vAlign w:val="top"/>
          </w:tcPr>
          <w:p>
            <w:pPr>
              <w:ind w:left="0" w:right="0" w:firstLine="0"/>
              <w:jc w:val="both"/>
            </w:pPr>
            <w:r>
              <w:rPr>
                <w:rFonts w:ascii="Times New Roman" w:hAnsi="Times New Roman"/>
                <w:sz w:val="20"/>
              </w:rPr>
              <w:t xml:space="preserve">Klickitat County Health Department</w:t>
            </w:r>
          </w:p>
        </w:tc>
        <w:tc>
          <w:tcPr>
            <w:tcW w:w="1640" w:type="dxa"/>
            <w:vAlign w:val="top"/>
          </w:tcPr>
          <w:p>
            <w:pPr>
              <w:ind w:left="0" w:right="0" w:firstLine="0"/>
              <w:jc w:val="both"/>
            </w:pPr>
            <w:r>
              <w:rPr>
                <w:rFonts w:ascii="Times New Roman" w:hAnsi="Times New Roman"/>
                <w:sz w:val="20"/>
              </w:rPr>
              <w:t xml:space="preserve">$153,784</w:t>
            </w:r>
          </w:p>
        </w:tc>
        <w:tc>
          <w:tcPr>
            <w:tcW w:w="1640" w:type="dxa"/>
            <w:vAlign w:val="top"/>
          </w:tcPr>
          <w:p>
            <w:pPr>
              <w:ind w:left="0" w:right="0" w:firstLine="0"/>
              <w:jc w:val="both"/>
            </w:pPr>
            <w:r>
              <w:rPr>
                <w:rFonts w:ascii="Times New Roman" w:hAnsi="Times New Roman"/>
                <w:sz w:val="20"/>
              </w:rPr>
              <w:t xml:space="preserve">$153,784</w:t>
            </w:r>
          </w:p>
        </w:tc>
        <w:tc>
          <w:tcPr>
            <w:tcW w:w="2080" w:type="dxa"/>
            <w:vAlign w:val="top"/>
          </w:tcPr>
          <w:p>
            <w:pPr>
              <w:ind w:left="0" w:right="0" w:firstLine="0"/>
              <w:jc w:val="both"/>
            </w:pPr>
            <w:r>
              <w:rPr>
                <w:rFonts w:ascii="Times New Roman" w:hAnsi="Times New Roman"/>
                <w:sz w:val="20"/>
              </w:rPr>
              <w:t xml:space="preserve">$307,568</w:t>
            </w:r>
          </w:p>
        </w:tc>
      </w:tr>
      <w:tr>
        <w:tc>
          <w:tcPr>
            <w:tcW w:w="4800" w:type="dxa"/>
            <w:vAlign w:val="top"/>
          </w:tcPr>
          <w:p>
            <w:pPr>
              <w:ind w:left="0" w:right="0" w:firstLine="0"/>
              <w:jc w:val="both"/>
            </w:pPr>
            <w:r>
              <w:rPr>
                <w:rFonts w:ascii="Times New Roman" w:hAnsi="Times New Roman"/>
                <w:sz w:val="20"/>
              </w:rPr>
              <w:t xml:space="preserve">Lewis County Health Department</w:t>
            </w:r>
          </w:p>
        </w:tc>
        <w:tc>
          <w:tcPr>
            <w:tcW w:w="1640" w:type="dxa"/>
            <w:vAlign w:val="top"/>
          </w:tcPr>
          <w:p>
            <w:pPr>
              <w:ind w:left="0" w:right="0" w:firstLine="0"/>
              <w:jc w:val="both"/>
            </w:pPr>
            <w:r>
              <w:rPr>
                <w:rFonts w:ascii="Times New Roman" w:hAnsi="Times New Roman"/>
                <w:sz w:val="20"/>
              </w:rPr>
              <w:t xml:space="preserve">$263,134</w:t>
            </w:r>
          </w:p>
        </w:tc>
        <w:tc>
          <w:tcPr>
            <w:tcW w:w="1640" w:type="dxa"/>
            <w:vAlign w:val="top"/>
          </w:tcPr>
          <w:p>
            <w:pPr>
              <w:ind w:left="0" w:right="0" w:firstLine="0"/>
              <w:jc w:val="both"/>
            </w:pPr>
            <w:r>
              <w:rPr>
                <w:rFonts w:ascii="Times New Roman" w:hAnsi="Times New Roman"/>
                <w:sz w:val="20"/>
              </w:rPr>
              <w:t xml:space="preserve">$263,134</w:t>
            </w:r>
          </w:p>
        </w:tc>
        <w:tc>
          <w:tcPr>
            <w:tcW w:w="2080" w:type="dxa"/>
            <w:vAlign w:val="top"/>
          </w:tcPr>
          <w:p>
            <w:pPr>
              <w:ind w:left="0" w:right="0" w:firstLine="0"/>
              <w:jc w:val="both"/>
            </w:pPr>
            <w:r>
              <w:rPr>
                <w:rFonts w:ascii="Times New Roman" w:hAnsi="Times New Roman"/>
                <w:sz w:val="20"/>
              </w:rPr>
              <w:t xml:space="preserve">$526,268</w:t>
            </w:r>
          </w:p>
        </w:tc>
      </w:tr>
      <w:tr>
        <w:tc>
          <w:tcPr>
            <w:tcW w:w="4800" w:type="dxa"/>
            <w:vAlign w:val="top"/>
          </w:tcPr>
          <w:p>
            <w:pPr>
              <w:ind w:left="0" w:right="0" w:firstLine="0"/>
              <w:jc w:val="both"/>
            </w:pPr>
            <w:r>
              <w:rPr>
                <w:rFonts w:ascii="Times New Roman" w:hAnsi="Times New Roman"/>
                <w:sz w:val="20"/>
              </w:rPr>
              <w:t xml:space="preserve">Lincoln County Health Department</w:t>
            </w:r>
          </w:p>
        </w:tc>
        <w:tc>
          <w:tcPr>
            <w:tcW w:w="1640" w:type="dxa"/>
            <w:vAlign w:val="top"/>
          </w:tcPr>
          <w:p>
            <w:pPr>
              <w:ind w:left="0" w:right="0" w:firstLine="0"/>
              <w:jc w:val="both"/>
            </w:pPr>
            <w:r>
              <w:rPr>
                <w:rFonts w:ascii="Times New Roman" w:hAnsi="Times New Roman"/>
                <w:sz w:val="20"/>
              </w:rPr>
              <w:t xml:space="preserve">$113,917</w:t>
            </w:r>
          </w:p>
        </w:tc>
        <w:tc>
          <w:tcPr>
            <w:tcW w:w="1640" w:type="dxa"/>
            <w:vAlign w:val="top"/>
          </w:tcPr>
          <w:p>
            <w:pPr>
              <w:ind w:left="0" w:right="0" w:firstLine="0"/>
              <w:jc w:val="both"/>
            </w:pPr>
            <w:r>
              <w:rPr>
                <w:rFonts w:ascii="Times New Roman" w:hAnsi="Times New Roman"/>
                <w:sz w:val="20"/>
              </w:rPr>
              <w:t xml:space="preserve">$113,917</w:t>
            </w:r>
          </w:p>
        </w:tc>
        <w:tc>
          <w:tcPr>
            <w:tcW w:w="2080" w:type="dxa"/>
            <w:vAlign w:val="top"/>
          </w:tcPr>
          <w:p>
            <w:pPr>
              <w:ind w:left="0" w:right="0" w:firstLine="0"/>
              <w:jc w:val="both"/>
            </w:pPr>
            <w:r>
              <w:rPr>
                <w:rFonts w:ascii="Times New Roman" w:hAnsi="Times New Roman"/>
                <w:sz w:val="20"/>
              </w:rPr>
              <w:t xml:space="preserve">$227,834</w:t>
            </w:r>
          </w:p>
        </w:tc>
      </w:tr>
      <w:tr>
        <w:tc>
          <w:tcPr>
            <w:tcW w:w="4800" w:type="dxa"/>
            <w:vAlign w:val="top"/>
          </w:tcPr>
          <w:p>
            <w:pPr>
              <w:ind w:left="0" w:right="0" w:firstLine="0"/>
              <w:jc w:val="both"/>
            </w:pPr>
            <w:r>
              <w:rPr>
                <w:rFonts w:ascii="Times New Roman" w:hAnsi="Times New Roman"/>
                <w:sz w:val="20"/>
              </w:rPr>
              <w:t xml:space="preserve">Mason County Department of Health Services</w:t>
            </w:r>
          </w:p>
        </w:tc>
        <w:tc>
          <w:tcPr>
            <w:tcW w:w="1640" w:type="dxa"/>
            <w:vAlign w:val="top"/>
          </w:tcPr>
          <w:p>
            <w:pPr>
              <w:ind w:left="0" w:right="0" w:firstLine="0"/>
              <w:jc w:val="both"/>
            </w:pPr>
            <w:r>
              <w:rPr>
                <w:rFonts w:ascii="Times New Roman" w:hAnsi="Times New Roman"/>
                <w:sz w:val="20"/>
              </w:rPr>
              <w:t xml:space="preserve">$227,448</w:t>
            </w:r>
          </w:p>
        </w:tc>
        <w:tc>
          <w:tcPr>
            <w:tcW w:w="1640" w:type="dxa"/>
            <w:vAlign w:val="top"/>
          </w:tcPr>
          <w:p>
            <w:pPr>
              <w:ind w:left="0" w:right="0" w:firstLine="0"/>
              <w:jc w:val="both"/>
            </w:pPr>
            <w:r>
              <w:rPr>
                <w:rFonts w:ascii="Times New Roman" w:hAnsi="Times New Roman"/>
                <w:sz w:val="20"/>
              </w:rPr>
              <w:t xml:space="preserve">$227,448</w:t>
            </w:r>
          </w:p>
        </w:tc>
        <w:tc>
          <w:tcPr>
            <w:tcW w:w="2080" w:type="dxa"/>
            <w:vAlign w:val="top"/>
          </w:tcPr>
          <w:p>
            <w:pPr>
              <w:ind w:left="0" w:right="0" w:firstLine="0"/>
              <w:jc w:val="both"/>
            </w:pPr>
            <w:r>
              <w:rPr>
                <w:rFonts w:ascii="Times New Roman" w:hAnsi="Times New Roman"/>
                <w:sz w:val="20"/>
              </w:rPr>
              <w:t xml:space="preserve">$454,896</w:t>
            </w:r>
          </w:p>
        </w:tc>
      </w:tr>
      <w:tr>
        <w:tc>
          <w:tcPr>
            <w:tcW w:w="4800" w:type="dxa"/>
            <w:vAlign w:val="top"/>
          </w:tcPr>
          <w:p>
            <w:pPr>
              <w:ind w:left="0" w:right="0" w:firstLine="0"/>
              <w:jc w:val="both"/>
            </w:pPr>
            <w:r>
              <w:rPr>
                <w:rFonts w:ascii="Times New Roman" w:hAnsi="Times New Roman"/>
                <w:sz w:val="20"/>
              </w:rPr>
              <w:t xml:space="preserve">Okanogan County Health District</w:t>
            </w:r>
          </w:p>
        </w:tc>
        <w:tc>
          <w:tcPr>
            <w:tcW w:w="1640" w:type="dxa"/>
            <w:vAlign w:val="top"/>
          </w:tcPr>
          <w:p>
            <w:pPr>
              <w:ind w:left="0" w:right="0" w:firstLine="0"/>
              <w:jc w:val="both"/>
            </w:pPr>
            <w:r>
              <w:rPr>
                <w:rFonts w:ascii="Times New Roman" w:hAnsi="Times New Roman"/>
                <w:sz w:val="20"/>
              </w:rPr>
              <w:t xml:space="preserve">$169,882</w:t>
            </w:r>
          </w:p>
        </w:tc>
        <w:tc>
          <w:tcPr>
            <w:tcW w:w="1640" w:type="dxa"/>
            <w:vAlign w:val="top"/>
          </w:tcPr>
          <w:p>
            <w:pPr>
              <w:ind w:left="0" w:right="0" w:firstLine="0"/>
              <w:jc w:val="both"/>
            </w:pPr>
            <w:r>
              <w:rPr>
                <w:rFonts w:ascii="Times New Roman" w:hAnsi="Times New Roman"/>
                <w:sz w:val="20"/>
              </w:rPr>
              <w:t xml:space="preserve">$169,882</w:t>
            </w:r>
          </w:p>
        </w:tc>
        <w:tc>
          <w:tcPr>
            <w:tcW w:w="2080" w:type="dxa"/>
            <w:vAlign w:val="top"/>
          </w:tcPr>
          <w:p>
            <w:pPr>
              <w:ind w:left="0" w:right="0" w:firstLine="0"/>
              <w:jc w:val="both"/>
            </w:pPr>
            <w:r>
              <w:rPr>
                <w:rFonts w:ascii="Times New Roman" w:hAnsi="Times New Roman"/>
                <w:sz w:val="20"/>
              </w:rPr>
              <w:t xml:space="preserve">$339,764</w:t>
            </w:r>
          </w:p>
        </w:tc>
      </w:tr>
      <w:tr>
        <w:tc>
          <w:tcPr>
            <w:tcW w:w="4800" w:type="dxa"/>
            <w:vAlign w:val="top"/>
          </w:tcPr>
          <w:p>
            <w:pPr>
              <w:ind w:left="0" w:right="0" w:firstLine="0"/>
              <w:jc w:val="both"/>
            </w:pPr>
            <w:r>
              <w:rPr>
                <w:rFonts w:ascii="Times New Roman" w:hAnsi="Times New Roman"/>
                <w:sz w:val="20"/>
              </w:rPr>
              <w:t xml:space="preserve">Pacific County Health Department</w:t>
            </w:r>
          </w:p>
        </w:tc>
        <w:tc>
          <w:tcPr>
            <w:tcW w:w="1640" w:type="dxa"/>
            <w:vAlign w:val="top"/>
          </w:tcPr>
          <w:p>
            <w:pPr>
              <w:ind w:left="0" w:right="0" w:firstLine="0"/>
              <w:jc w:val="both"/>
            </w:pPr>
            <w:r>
              <w:rPr>
                <w:rFonts w:ascii="Times New Roman" w:hAnsi="Times New Roman"/>
                <w:sz w:val="20"/>
              </w:rPr>
              <w:t xml:space="preserve">$169,075</w:t>
            </w:r>
          </w:p>
        </w:tc>
        <w:tc>
          <w:tcPr>
            <w:tcW w:w="1640" w:type="dxa"/>
            <w:vAlign w:val="top"/>
          </w:tcPr>
          <w:p>
            <w:pPr>
              <w:ind w:left="0" w:right="0" w:firstLine="0"/>
              <w:jc w:val="both"/>
            </w:pPr>
            <w:r>
              <w:rPr>
                <w:rFonts w:ascii="Times New Roman" w:hAnsi="Times New Roman"/>
                <w:sz w:val="20"/>
              </w:rPr>
              <w:t xml:space="preserve">$169,075</w:t>
            </w:r>
          </w:p>
        </w:tc>
        <w:tc>
          <w:tcPr>
            <w:tcW w:w="2080" w:type="dxa"/>
            <w:vAlign w:val="top"/>
          </w:tcPr>
          <w:p>
            <w:pPr>
              <w:ind w:left="0" w:right="0" w:firstLine="0"/>
              <w:jc w:val="both"/>
            </w:pPr>
            <w:r>
              <w:rPr>
                <w:rFonts w:ascii="Times New Roman" w:hAnsi="Times New Roman"/>
                <w:sz w:val="20"/>
              </w:rPr>
              <w:t xml:space="preserve">$338,150</w:t>
            </w:r>
          </w:p>
        </w:tc>
      </w:tr>
      <w:tr>
        <w:tc>
          <w:tcPr>
            <w:tcW w:w="4800" w:type="dxa"/>
            <w:vAlign w:val="top"/>
          </w:tcPr>
          <w:p>
            <w:pPr>
              <w:ind w:left="0" w:right="0" w:firstLine="0"/>
              <w:jc w:val="both"/>
            </w:pPr>
            <w:r>
              <w:rPr>
                <w:rFonts w:ascii="Times New Roman" w:hAnsi="Times New Roman"/>
                <w:sz w:val="20"/>
              </w:rPr>
              <w:t xml:space="preserve">Tacoma-Pierce County Health Department</w:t>
            </w:r>
          </w:p>
        </w:tc>
        <w:tc>
          <w:tcPr>
            <w:tcW w:w="1640" w:type="dxa"/>
            <w:vAlign w:val="top"/>
          </w:tcPr>
          <w:p>
            <w:pPr>
              <w:ind w:left="0" w:right="0" w:firstLine="0"/>
              <w:jc w:val="both"/>
            </w:pPr>
            <w:r>
              <w:rPr>
                <w:rFonts w:ascii="Times New Roman" w:hAnsi="Times New Roman"/>
                <w:sz w:val="20"/>
              </w:rPr>
              <w:t xml:space="preserve">$4,143,169</w:t>
            </w:r>
          </w:p>
        </w:tc>
        <w:tc>
          <w:tcPr>
            <w:tcW w:w="1640" w:type="dxa"/>
            <w:vAlign w:val="top"/>
          </w:tcPr>
          <w:p>
            <w:pPr>
              <w:ind w:left="0" w:right="0" w:firstLine="0"/>
              <w:jc w:val="both"/>
            </w:pPr>
            <w:r>
              <w:rPr>
                <w:rFonts w:ascii="Times New Roman" w:hAnsi="Times New Roman"/>
                <w:sz w:val="20"/>
              </w:rPr>
              <w:t xml:space="preserve">$4,143,169</w:t>
            </w:r>
          </w:p>
        </w:tc>
        <w:tc>
          <w:tcPr>
            <w:tcW w:w="2080" w:type="dxa"/>
            <w:vAlign w:val="top"/>
          </w:tcPr>
          <w:p>
            <w:pPr>
              <w:ind w:left="0" w:right="0" w:firstLine="0"/>
              <w:jc w:val="both"/>
            </w:pPr>
            <w:r>
              <w:rPr>
                <w:rFonts w:ascii="Times New Roman" w:hAnsi="Times New Roman"/>
                <w:sz w:val="20"/>
              </w:rPr>
              <w:t xml:space="preserve">$8,286,338</w:t>
            </w:r>
          </w:p>
        </w:tc>
      </w:tr>
      <w:tr>
        <w:tc>
          <w:tcPr>
            <w:tcW w:w="4800" w:type="dxa"/>
            <w:vAlign w:val="top"/>
          </w:tcPr>
          <w:p>
            <w:pPr>
              <w:ind w:left="0" w:right="0" w:firstLine="0"/>
              <w:jc w:val="both"/>
            </w:pPr>
            <w:r>
              <w:rPr>
                <w:rFonts w:ascii="Times New Roman" w:hAnsi="Times New Roman"/>
                <w:sz w:val="20"/>
              </w:rPr>
              <w:t xml:space="preserve">San Juan County Health and Community Services</w:t>
            </w:r>
          </w:p>
        </w:tc>
        <w:tc>
          <w:tcPr>
            <w:tcW w:w="1640" w:type="dxa"/>
            <w:vAlign w:val="top"/>
          </w:tcPr>
          <w:p>
            <w:pPr>
              <w:ind w:left="0" w:right="0" w:firstLine="0"/>
              <w:jc w:val="both"/>
            </w:pPr>
            <w:r>
              <w:rPr>
                <w:rFonts w:ascii="Times New Roman" w:hAnsi="Times New Roman"/>
                <w:sz w:val="20"/>
              </w:rPr>
              <w:t xml:space="preserve">$2,253,493</w:t>
            </w:r>
          </w:p>
        </w:tc>
        <w:tc>
          <w:tcPr>
            <w:tcW w:w="1640" w:type="dxa"/>
            <w:vAlign w:val="top"/>
          </w:tcPr>
          <w:p>
            <w:pPr>
              <w:ind w:left="0" w:right="0" w:firstLine="0"/>
              <w:jc w:val="both"/>
            </w:pPr>
            <w:r>
              <w:rPr>
                <w:rFonts w:ascii="Times New Roman" w:hAnsi="Times New Roman"/>
                <w:sz w:val="20"/>
              </w:rPr>
              <w:t xml:space="preserve">$126,569</w:t>
            </w:r>
          </w:p>
        </w:tc>
        <w:tc>
          <w:tcPr>
            <w:tcW w:w="2080" w:type="dxa"/>
            <w:vAlign w:val="top"/>
          </w:tcPr>
          <w:p>
            <w:pPr>
              <w:ind w:left="0" w:right="0" w:firstLine="0"/>
              <w:jc w:val="both"/>
            </w:pPr>
            <w:r>
              <w:rPr>
                <w:rFonts w:ascii="Times New Roman" w:hAnsi="Times New Roman"/>
                <w:sz w:val="20"/>
              </w:rPr>
              <w:t xml:space="preserve">$2,380,062</w:t>
            </w:r>
          </w:p>
        </w:tc>
      </w:tr>
      <w:tr>
        <w:tc>
          <w:tcPr>
            <w:tcW w:w="4800" w:type="dxa"/>
            <w:vAlign w:val="top"/>
          </w:tcPr>
          <w:p>
            <w:pPr>
              <w:ind w:left="0" w:right="0" w:firstLine="0"/>
              <w:jc w:val="both"/>
            </w:pPr>
            <w:r>
              <w:rPr>
                <w:rFonts w:ascii="Times New Roman" w:hAnsi="Times New Roman"/>
                <w:sz w:val="20"/>
              </w:rPr>
              <w:t xml:space="preserve">Skagit County Health Department</w:t>
            </w:r>
          </w:p>
        </w:tc>
        <w:tc>
          <w:tcPr>
            <w:tcW w:w="1640" w:type="dxa"/>
            <w:vAlign w:val="top"/>
          </w:tcPr>
          <w:p>
            <w:pPr>
              <w:ind w:left="0" w:right="0" w:firstLine="0"/>
              <w:jc w:val="both"/>
            </w:pPr>
            <w:r>
              <w:rPr>
                <w:rFonts w:ascii="Times New Roman" w:hAnsi="Times New Roman"/>
                <w:sz w:val="20"/>
              </w:rPr>
              <w:t xml:space="preserve">$449,745</w:t>
            </w:r>
          </w:p>
        </w:tc>
        <w:tc>
          <w:tcPr>
            <w:tcW w:w="1640" w:type="dxa"/>
            <w:vAlign w:val="top"/>
          </w:tcPr>
          <w:p>
            <w:pPr>
              <w:ind w:left="0" w:right="0" w:firstLine="0"/>
              <w:jc w:val="both"/>
            </w:pPr>
            <w:r>
              <w:rPr>
                <w:rFonts w:ascii="Times New Roman" w:hAnsi="Times New Roman"/>
                <w:sz w:val="20"/>
              </w:rPr>
              <w:t xml:space="preserve">$449,745</w:t>
            </w:r>
          </w:p>
        </w:tc>
        <w:tc>
          <w:tcPr>
            <w:tcW w:w="2080" w:type="dxa"/>
            <w:vAlign w:val="top"/>
          </w:tcPr>
          <w:p>
            <w:pPr>
              <w:ind w:left="0" w:right="0" w:firstLine="0"/>
              <w:jc w:val="both"/>
            </w:pPr>
            <w:r>
              <w:rPr>
                <w:rFonts w:ascii="Times New Roman" w:hAnsi="Times New Roman"/>
                <w:sz w:val="20"/>
              </w:rPr>
              <w:t xml:space="preserve">$899,490</w:t>
            </w:r>
          </w:p>
        </w:tc>
      </w:tr>
      <w:tr>
        <w:tc>
          <w:tcPr>
            <w:tcW w:w="4800" w:type="dxa"/>
            <w:vAlign w:val="top"/>
          </w:tcPr>
          <w:p>
            <w:pPr>
              <w:ind w:left="0" w:right="0" w:firstLine="0"/>
              <w:jc w:val="both"/>
            </w:pPr>
            <w:r>
              <w:rPr>
                <w:rFonts w:ascii="Times New Roman" w:hAnsi="Times New Roman"/>
                <w:sz w:val="20"/>
              </w:rPr>
              <w:t xml:space="preserve">Snohomish Health District</w:t>
            </w:r>
          </w:p>
        </w:tc>
        <w:tc>
          <w:tcPr>
            <w:tcW w:w="1640" w:type="dxa"/>
            <w:vAlign w:val="top"/>
          </w:tcPr>
          <w:p>
            <w:pPr>
              <w:ind w:left="0" w:right="0" w:firstLine="0"/>
              <w:jc w:val="both"/>
            </w:pPr>
            <w:r>
              <w:rPr>
                <w:rFonts w:ascii="Times New Roman" w:hAnsi="Times New Roman"/>
                <w:sz w:val="20"/>
              </w:rPr>
              <w:t xml:space="preserve">$3,433,291</w:t>
            </w:r>
          </w:p>
        </w:tc>
        <w:tc>
          <w:tcPr>
            <w:tcW w:w="1640" w:type="dxa"/>
            <w:vAlign w:val="top"/>
          </w:tcPr>
          <w:p>
            <w:pPr>
              <w:ind w:left="0" w:right="0" w:firstLine="0"/>
              <w:jc w:val="both"/>
            </w:pPr>
            <w:r>
              <w:rPr>
                <w:rFonts w:ascii="Times New Roman" w:hAnsi="Times New Roman"/>
                <w:sz w:val="20"/>
              </w:rPr>
              <w:t xml:space="preserve">$3,433,291</w:t>
            </w:r>
          </w:p>
        </w:tc>
        <w:tc>
          <w:tcPr>
            <w:tcW w:w="2080" w:type="dxa"/>
            <w:vAlign w:val="top"/>
          </w:tcPr>
          <w:p>
            <w:pPr>
              <w:ind w:left="0" w:right="0" w:firstLine="0"/>
              <w:jc w:val="both"/>
            </w:pPr>
            <w:r>
              <w:rPr>
                <w:rFonts w:ascii="Times New Roman" w:hAnsi="Times New Roman"/>
                <w:sz w:val="20"/>
              </w:rPr>
              <w:t xml:space="preserve">$6,866,582</w:t>
            </w:r>
          </w:p>
        </w:tc>
      </w:tr>
      <w:tr>
        <w:tc>
          <w:tcPr>
            <w:tcW w:w="4800" w:type="dxa"/>
            <w:vAlign w:val="top"/>
          </w:tcPr>
          <w:p>
            <w:pPr>
              <w:ind w:left="0" w:right="0" w:firstLine="0"/>
              <w:jc w:val="both"/>
            </w:pPr>
            <w:r>
              <w:rPr>
                <w:rFonts w:ascii="Times New Roman" w:hAnsi="Times New Roman"/>
                <w:sz w:val="20"/>
              </w:rPr>
              <w:t xml:space="preserve">Spokane County Health District</w:t>
            </w:r>
          </w:p>
        </w:tc>
        <w:tc>
          <w:tcPr>
            <w:tcW w:w="1640" w:type="dxa"/>
            <w:vAlign w:val="top"/>
          </w:tcPr>
          <w:p>
            <w:pPr>
              <w:ind w:left="0" w:right="0" w:firstLine="0"/>
              <w:jc w:val="both"/>
            </w:pPr>
            <w:r>
              <w:rPr>
                <w:rFonts w:ascii="Times New Roman" w:hAnsi="Times New Roman"/>
                <w:sz w:val="20"/>
              </w:rPr>
              <w:t xml:space="preserve">$2,877,318</w:t>
            </w:r>
          </w:p>
        </w:tc>
        <w:tc>
          <w:tcPr>
            <w:tcW w:w="1640" w:type="dxa"/>
            <w:vAlign w:val="top"/>
          </w:tcPr>
          <w:p>
            <w:pPr>
              <w:ind w:left="0" w:right="0" w:firstLine="0"/>
              <w:jc w:val="both"/>
            </w:pPr>
            <w:r>
              <w:rPr>
                <w:rFonts w:ascii="Times New Roman" w:hAnsi="Times New Roman"/>
                <w:sz w:val="20"/>
              </w:rPr>
              <w:t xml:space="preserve">$2,877,318</w:t>
            </w:r>
          </w:p>
        </w:tc>
        <w:tc>
          <w:tcPr>
            <w:tcW w:w="2080" w:type="dxa"/>
            <w:vAlign w:val="top"/>
          </w:tcPr>
          <w:p>
            <w:pPr>
              <w:ind w:left="0" w:right="0" w:firstLine="0"/>
              <w:jc w:val="both"/>
            </w:pPr>
            <w:r>
              <w:t>((</w:t>
            </w:r>
            <w:r>
              <w:rPr>
                <w:rFonts w:ascii="Times New Roman" w:hAnsi="Times New Roman"/>
                <w:strike/>
                <w:sz w:val="20"/>
              </w:rPr>
              <w:t xml:space="preserve">$5,574,636</w:t>
            </w:r>
            <w:r>
              <w:t>))</w:t>
            </w:r>
            <w:r>
              <w:rPr>
                <w:rFonts w:ascii="Times New Roman" w:hAnsi="Times New Roman"/>
                <w:sz w:val="20"/>
              </w:rPr>
              <w:t xml:space="preserve"> </w:t>
            </w:r>
            <w:r>
              <w:rPr>
                <w:rFonts w:ascii="Times New Roman" w:hAnsi="Times New Roman"/>
                <w:sz w:val="20"/>
                <w:u w:val="single"/>
              </w:rPr>
              <w:t xml:space="preserve">$5,754,636</w:t>
            </w:r>
          </w:p>
        </w:tc>
      </w:tr>
      <w:tr>
        <w:tc>
          <w:tcPr>
            <w:tcW w:w="4800" w:type="dxa"/>
            <w:vAlign w:val="top"/>
          </w:tcPr>
          <w:p>
            <w:pPr>
              <w:ind w:left="0" w:right="0" w:firstLine="0"/>
              <w:jc w:val="both"/>
            </w:pPr>
            <w:r>
              <w:rPr>
                <w:rFonts w:ascii="Times New Roman" w:hAnsi="Times New Roman"/>
                <w:sz w:val="20"/>
              </w:rPr>
              <w:t xml:space="preserve">Northeast Tri-County Health District</w:t>
            </w:r>
          </w:p>
        </w:tc>
        <w:tc>
          <w:tcPr>
            <w:tcW w:w="1640" w:type="dxa"/>
            <w:vAlign w:val="top"/>
          </w:tcPr>
          <w:p>
            <w:pPr>
              <w:ind w:left="0" w:right="0" w:firstLine="0"/>
              <w:jc w:val="both"/>
            </w:pPr>
            <w:r>
              <w:rPr>
                <w:rFonts w:ascii="Times New Roman" w:hAnsi="Times New Roman"/>
                <w:sz w:val="20"/>
              </w:rPr>
              <w:t xml:space="preserve">$249,303</w:t>
            </w:r>
          </w:p>
        </w:tc>
        <w:tc>
          <w:tcPr>
            <w:tcW w:w="1640" w:type="dxa"/>
            <w:vAlign w:val="top"/>
          </w:tcPr>
          <w:p>
            <w:pPr>
              <w:ind w:left="0" w:right="0" w:firstLine="0"/>
              <w:jc w:val="both"/>
            </w:pPr>
            <w:r>
              <w:rPr>
                <w:rFonts w:ascii="Times New Roman" w:hAnsi="Times New Roman"/>
                <w:sz w:val="20"/>
              </w:rPr>
              <w:t xml:space="preserve">$249,303</w:t>
            </w:r>
          </w:p>
        </w:tc>
        <w:tc>
          <w:tcPr>
            <w:tcW w:w="2080" w:type="dxa"/>
            <w:vAlign w:val="top"/>
          </w:tcPr>
          <w:p>
            <w:pPr>
              <w:ind w:left="0" w:right="0" w:firstLine="0"/>
              <w:jc w:val="both"/>
            </w:pPr>
            <w:r>
              <w:rPr>
                <w:rFonts w:ascii="Times New Roman" w:hAnsi="Times New Roman"/>
                <w:sz w:val="20"/>
              </w:rPr>
              <w:t xml:space="preserve">$498,606</w:t>
            </w:r>
          </w:p>
        </w:tc>
      </w:tr>
      <w:tr>
        <w:tc>
          <w:tcPr>
            <w:tcW w:w="4800" w:type="dxa"/>
            <w:vAlign w:val="top"/>
          </w:tcPr>
          <w:p>
            <w:pPr>
              <w:ind w:left="0" w:right="0" w:firstLine="0"/>
              <w:jc w:val="both"/>
            </w:pPr>
            <w:r>
              <w:rPr>
                <w:rFonts w:ascii="Times New Roman" w:hAnsi="Times New Roman"/>
                <w:sz w:val="20"/>
              </w:rPr>
              <w:t xml:space="preserve">Thurston County Health Department</w:t>
            </w:r>
          </w:p>
        </w:tc>
        <w:tc>
          <w:tcPr>
            <w:tcW w:w="1640" w:type="dxa"/>
            <w:vAlign w:val="top"/>
          </w:tcPr>
          <w:p>
            <w:pPr>
              <w:ind w:left="0" w:right="0" w:firstLine="0"/>
              <w:jc w:val="both"/>
            </w:pPr>
            <w:r>
              <w:rPr>
                <w:rFonts w:ascii="Times New Roman" w:hAnsi="Times New Roman"/>
                <w:sz w:val="20"/>
              </w:rPr>
              <w:t xml:space="preserve">$1,046,897</w:t>
            </w:r>
          </w:p>
        </w:tc>
        <w:tc>
          <w:tcPr>
            <w:tcW w:w="1640" w:type="dxa"/>
            <w:vAlign w:val="top"/>
          </w:tcPr>
          <w:p>
            <w:pPr>
              <w:ind w:left="0" w:right="0" w:firstLine="0"/>
              <w:jc w:val="both"/>
            </w:pPr>
            <w:r>
              <w:rPr>
                <w:rFonts w:ascii="Times New Roman" w:hAnsi="Times New Roman"/>
                <w:sz w:val="20"/>
              </w:rPr>
              <w:t xml:space="preserve">$1,046,897</w:t>
            </w:r>
          </w:p>
        </w:tc>
        <w:tc>
          <w:tcPr>
            <w:tcW w:w="2080" w:type="dxa"/>
            <w:vAlign w:val="top"/>
          </w:tcPr>
          <w:p>
            <w:pPr>
              <w:ind w:left="0" w:right="0" w:firstLine="0"/>
              <w:jc w:val="both"/>
            </w:pPr>
            <w:r>
              <w:rPr>
                <w:rFonts w:ascii="Times New Roman" w:hAnsi="Times New Roman"/>
                <w:sz w:val="20"/>
              </w:rPr>
              <w:t xml:space="preserve">$2,093,794</w:t>
            </w:r>
          </w:p>
        </w:tc>
      </w:tr>
      <w:tr>
        <w:tc>
          <w:tcPr>
            <w:tcW w:w="4800" w:type="dxa"/>
            <w:vAlign w:val="top"/>
          </w:tcPr>
          <w:p>
            <w:pPr>
              <w:ind w:left="0" w:right="0" w:firstLine="0"/>
              <w:jc w:val="both"/>
            </w:pPr>
            <w:r>
              <w:rPr>
                <w:rFonts w:ascii="Times New Roman" w:hAnsi="Times New Roman"/>
                <w:sz w:val="20"/>
              </w:rPr>
              <w:t xml:space="preserve">Wahkiakum County Health Department</w:t>
            </w:r>
          </w:p>
        </w:tc>
        <w:tc>
          <w:tcPr>
            <w:tcW w:w="1640" w:type="dxa"/>
            <w:vAlign w:val="top"/>
          </w:tcPr>
          <w:p>
            <w:pPr>
              <w:ind w:left="0" w:right="0" w:firstLine="0"/>
              <w:jc w:val="both"/>
            </w:pPr>
            <w:r>
              <w:rPr>
                <w:rFonts w:ascii="Times New Roman" w:hAnsi="Times New Roman"/>
                <w:sz w:val="20"/>
              </w:rPr>
              <w:t xml:space="preserve">$93,181</w:t>
            </w:r>
          </w:p>
        </w:tc>
        <w:tc>
          <w:tcPr>
            <w:tcW w:w="1640" w:type="dxa"/>
            <w:vAlign w:val="top"/>
          </w:tcPr>
          <w:p>
            <w:pPr>
              <w:ind w:left="0" w:right="0" w:firstLine="0"/>
              <w:jc w:val="both"/>
            </w:pPr>
            <w:r>
              <w:rPr>
                <w:rFonts w:ascii="Times New Roman" w:hAnsi="Times New Roman"/>
                <w:sz w:val="20"/>
              </w:rPr>
              <w:t xml:space="preserve">$93,181</w:t>
            </w:r>
          </w:p>
        </w:tc>
        <w:tc>
          <w:tcPr>
            <w:tcW w:w="2080" w:type="dxa"/>
            <w:vAlign w:val="top"/>
          </w:tcPr>
          <w:p>
            <w:pPr>
              <w:ind w:left="0" w:right="0" w:firstLine="0"/>
              <w:jc w:val="both"/>
            </w:pPr>
            <w:r>
              <w:rPr>
                <w:rFonts w:ascii="Times New Roman" w:hAnsi="Times New Roman"/>
                <w:sz w:val="20"/>
              </w:rPr>
              <w:t xml:space="preserve">$186,362</w:t>
            </w:r>
          </w:p>
        </w:tc>
      </w:tr>
      <w:tr>
        <w:tc>
          <w:tcPr>
            <w:tcW w:w="4800" w:type="dxa"/>
            <w:vAlign w:val="top"/>
          </w:tcPr>
          <w:p>
            <w:pPr>
              <w:ind w:left="0" w:right="0" w:firstLine="0"/>
              <w:jc w:val="both"/>
            </w:pPr>
            <w:r>
              <w:rPr>
                <w:rFonts w:ascii="Times New Roman" w:hAnsi="Times New Roman"/>
                <w:sz w:val="20"/>
              </w:rPr>
              <w:t xml:space="preserve">Walla Walla County-City Health Department</w:t>
            </w:r>
          </w:p>
        </w:tc>
        <w:tc>
          <w:tcPr>
            <w:tcW w:w="1640" w:type="dxa"/>
            <w:vAlign w:val="top"/>
          </w:tcPr>
          <w:p>
            <w:pPr>
              <w:ind w:left="0" w:right="0" w:firstLine="0"/>
              <w:jc w:val="both"/>
            </w:pPr>
            <w:r>
              <w:rPr>
                <w:rFonts w:ascii="Times New Roman" w:hAnsi="Times New Roman"/>
                <w:sz w:val="20"/>
              </w:rPr>
              <w:t xml:space="preserve">$302,173</w:t>
            </w:r>
          </w:p>
        </w:tc>
        <w:tc>
          <w:tcPr>
            <w:tcW w:w="1640" w:type="dxa"/>
            <w:vAlign w:val="top"/>
          </w:tcPr>
          <w:p>
            <w:pPr>
              <w:ind w:left="0" w:right="0" w:firstLine="0"/>
              <w:jc w:val="both"/>
            </w:pPr>
            <w:r>
              <w:rPr>
                <w:rFonts w:ascii="Times New Roman" w:hAnsi="Times New Roman"/>
                <w:sz w:val="20"/>
              </w:rPr>
              <w:t xml:space="preserve">$302,173</w:t>
            </w:r>
          </w:p>
        </w:tc>
        <w:tc>
          <w:tcPr>
            <w:tcW w:w="2080" w:type="dxa"/>
            <w:vAlign w:val="top"/>
          </w:tcPr>
          <w:p>
            <w:pPr>
              <w:ind w:left="0" w:right="0" w:firstLine="0"/>
              <w:jc w:val="both"/>
            </w:pPr>
            <w:r>
              <w:rPr>
                <w:rFonts w:ascii="Times New Roman" w:hAnsi="Times New Roman"/>
                <w:sz w:val="20"/>
              </w:rPr>
              <w:t xml:space="preserve">$604,346</w:t>
            </w:r>
          </w:p>
        </w:tc>
      </w:tr>
      <w:tr>
        <w:tc>
          <w:tcPr>
            <w:tcW w:w="4800" w:type="dxa"/>
            <w:vAlign w:val="top"/>
          </w:tcPr>
          <w:p>
            <w:pPr>
              <w:ind w:left="0" w:right="0" w:firstLine="0"/>
              <w:jc w:val="both"/>
            </w:pPr>
            <w:r>
              <w:rPr>
                <w:rFonts w:ascii="Times New Roman" w:hAnsi="Times New Roman"/>
                <w:sz w:val="20"/>
              </w:rPr>
              <w:t xml:space="preserve">Whatcom County Health Department</w:t>
            </w:r>
          </w:p>
        </w:tc>
        <w:tc>
          <w:tcPr>
            <w:tcW w:w="1640" w:type="dxa"/>
            <w:vAlign w:val="top"/>
          </w:tcPr>
          <w:p>
            <w:pPr>
              <w:ind w:left="0" w:right="0" w:firstLine="0"/>
              <w:jc w:val="both"/>
            </w:pPr>
            <w:r>
              <w:rPr>
                <w:rFonts w:ascii="Times New Roman" w:hAnsi="Times New Roman"/>
                <w:sz w:val="20"/>
              </w:rPr>
              <w:t xml:space="preserve">$1,214,301</w:t>
            </w:r>
          </w:p>
        </w:tc>
        <w:tc>
          <w:tcPr>
            <w:tcW w:w="1640" w:type="dxa"/>
            <w:vAlign w:val="top"/>
          </w:tcPr>
          <w:p>
            <w:pPr>
              <w:ind w:left="0" w:right="0" w:firstLine="0"/>
              <w:jc w:val="both"/>
            </w:pPr>
            <w:r>
              <w:rPr>
                <w:rFonts w:ascii="Times New Roman" w:hAnsi="Times New Roman"/>
                <w:sz w:val="20"/>
              </w:rPr>
              <w:t xml:space="preserve">$1,214,301</w:t>
            </w:r>
          </w:p>
        </w:tc>
        <w:tc>
          <w:tcPr>
            <w:tcW w:w="2080" w:type="dxa"/>
            <w:vAlign w:val="top"/>
          </w:tcPr>
          <w:p>
            <w:pPr>
              <w:ind w:left="0" w:right="0" w:firstLine="0"/>
              <w:jc w:val="both"/>
            </w:pPr>
            <w:r>
              <w:rPr>
                <w:rFonts w:ascii="Times New Roman" w:hAnsi="Times New Roman"/>
                <w:sz w:val="20"/>
              </w:rPr>
              <w:t xml:space="preserve">$2,428,602</w:t>
            </w:r>
          </w:p>
        </w:tc>
      </w:tr>
      <w:tr>
        <w:tc>
          <w:tcPr>
            <w:tcW w:w="4800" w:type="dxa"/>
            <w:vAlign w:val="top"/>
          </w:tcPr>
          <w:p>
            <w:pPr>
              <w:ind w:left="0" w:right="0" w:firstLine="0"/>
              <w:jc w:val="both"/>
            </w:pPr>
            <w:r>
              <w:rPr>
                <w:rFonts w:ascii="Times New Roman" w:hAnsi="Times New Roman"/>
                <w:sz w:val="20"/>
              </w:rPr>
              <w:t xml:space="preserve">Whitman County Health Department</w:t>
            </w:r>
          </w:p>
        </w:tc>
        <w:tc>
          <w:tcPr>
            <w:tcW w:w="1640" w:type="dxa"/>
            <w:vAlign w:val="top"/>
          </w:tcPr>
          <w:p>
            <w:pPr>
              <w:ind w:left="0" w:right="0" w:firstLine="0"/>
              <w:jc w:val="both"/>
            </w:pPr>
            <w:r>
              <w:rPr>
                <w:rFonts w:ascii="Times New Roman" w:hAnsi="Times New Roman"/>
                <w:sz w:val="20"/>
              </w:rPr>
              <w:t xml:space="preserve">$189,355</w:t>
            </w:r>
          </w:p>
        </w:tc>
        <w:tc>
          <w:tcPr>
            <w:tcW w:w="1640" w:type="dxa"/>
            <w:vAlign w:val="top"/>
          </w:tcPr>
          <w:p>
            <w:pPr>
              <w:ind w:left="0" w:right="0" w:firstLine="0"/>
              <w:jc w:val="both"/>
            </w:pPr>
            <w:r>
              <w:rPr>
                <w:rFonts w:ascii="Times New Roman" w:hAnsi="Times New Roman"/>
                <w:sz w:val="20"/>
              </w:rPr>
              <w:t xml:space="preserve">$189,355</w:t>
            </w:r>
          </w:p>
        </w:tc>
        <w:tc>
          <w:tcPr>
            <w:tcW w:w="2080" w:type="dxa"/>
            <w:vAlign w:val="top"/>
          </w:tcPr>
          <w:p>
            <w:pPr>
              <w:ind w:left="0" w:right="0" w:firstLine="0"/>
              <w:jc w:val="both"/>
            </w:pPr>
            <w:r>
              <w:rPr>
                <w:rFonts w:ascii="Times New Roman" w:hAnsi="Times New Roman"/>
                <w:sz w:val="20"/>
              </w:rPr>
              <w:t xml:space="preserve">$378,710</w:t>
            </w:r>
          </w:p>
        </w:tc>
      </w:tr>
      <w:tr>
        <w:tc>
          <w:tcPr>
            <w:tcW w:w="4800" w:type="dxa"/>
            <w:vAlign w:val="top"/>
          </w:tcPr>
          <w:p>
            <w:pPr>
              <w:ind w:left="0" w:right="0" w:firstLine="0"/>
              <w:jc w:val="both"/>
            </w:pPr>
            <w:r>
              <w:rPr>
                <w:rFonts w:ascii="Times New Roman" w:hAnsi="Times New Roman"/>
                <w:sz w:val="20"/>
              </w:rPr>
              <w:t xml:space="preserve">Yakima Health District</w:t>
            </w:r>
          </w:p>
        </w:tc>
        <w:tc>
          <w:tcPr>
            <w:tcW w:w="1640" w:type="dxa"/>
            <w:vAlign w:val="top"/>
          </w:tcPr>
          <w:p>
            <w:pPr>
              <w:ind w:left="0" w:right="0" w:firstLine="0"/>
              <w:jc w:val="both"/>
            </w:pPr>
            <w:r>
              <w:rPr>
                <w:rFonts w:ascii="Times New Roman" w:hAnsi="Times New Roman"/>
                <w:sz w:val="20"/>
              </w:rPr>
              <w:t xml:space="preserve">$1,052,482</w:t>
            </w:r>
          </w:p>
        </w:tc>
        <w:tc>
          <w:tcPr>
            <w:tcW w:w="1640" w:type="dxa"/>
            <w:vAlign w:val="top"/>
          </w:tcPr>
          <w:p>
            <w:pPr>
              <w:ind w:left="0" w:right="0" w:firstLine="0"/>
              <w:jc w:val="both"/>
            </w:pPr>
            <w:r>
              <w:rPr>
                <w:rFonts w:ascii="Times New Roman" w:hAnsi="Times New Roman"/>
                <w:sz w:val="20"/>
              </w:rPr>
              <w:t xml:space="preserve">$1,052,482</w:t>
            </w:r>
          </w:p>
        </w:tc>
        <w:tc>
          <w:tcPr>
            <w:tcW w:w="2080" w:type="dxa"/>
            <w:vAlign w:val="top"/>
          </w:tcPr>
          <w:p>
            <w:pPr>
              <w:ind w:left="0" w:right="0" w:firstLine="0"/>
              <w:jc w:val="both"/>
            </w:pPr>
            <w:r>
              <w:rPr>
                <w:rFonts w:ascii="Times New Roman" w:hAnsi="Times New Roman"/>
                <w:sz w:val="20"/>
              </w:rPr>
              <w:t xml:space="preserve">$2,104,964</w:t>
            </w:r>
          </w:p>
        </w:tc>
      </w:tr>
      <w:tr>
        <w:tc>
          <w:tcPr>
            <w:tcW w:w="4800" w:type="dxa"/>
            <w:vAlign w:val="top"/>
          </w:tcPr>
          <w:p>
            <w:pPr>
              <w:ind w:left="0" w:right="0" w:firstLine="0"/>
              <w:jc w:val="both"/>
            </w:pPr>
            <w:r>
              <w:rPr>
                <w:rFonts w:ascii="Times New Roman" w:hAnsi="Times New Roman"/>
                <w:sz w:val="20"/>
              </w:rPr>
              <w:t xml:space="preserve">TOTAL APPROPRIATIONS</w:t>
            </w:r>
          </w:p>
        </w:tc>
        <w:tc>
          <w:tcPr>
            <w:tcW w:w="1640" w:type="dxa"/>
            <w:vAlign w:val="top"/>
          </w:tcPr>
          <w:p>
            <w:pPr>
              <w:ind w:left="0" w:right="0" w:firstLine="0"/>
              <w:jc w:val="both"/>
            </w:pPr>
            <w:r>
              <w:rPr>
                <w:rFonts w:ascii="Times New Roman" w:hAnsi="Times New Roman"/>
                <w:sz w:val="20"/>
              </w:rPr>
              <w:t xml:space="preserve">$36,386,001</w:t>
            </w:r>
          </w:p>
        </w:tc>
        <w:tc>
          <w:tcPr>
            <w:tcW w:w="1640" w:type="dxa"/>
            <w:vAlign w:val="top"/>
          </w:tcPr>
          <w:p>
            <w:pPr>
              <w:ind w:left="0" w:right="0" w:firstLine="0"/>
              <w:jc w:val="both"/>
            </w:pPr>
            <w:r>
              <w:t>((</w:t>
            </w:r>
            <w:r>
              <w:rPr>
                <w:rFonts w:ascii="Times New Roman" w:hAnsi="Times New Roman"/>
                <w:strike/>
                <w:sz w:val="20"/>
              </w:rPr>
              <w:t xml:space="preserve">$36,386,001</w:t>
            </w:r>
            <w:r>
              <w:t>))</w:t>
            </w:r>
            <w:r>
              <w:rPr>
                <w:rFonts w:ascii="Times New Roman" w:hAnsi="Times New Roman"/>
                <w:sz w:val="20"/>
              </w:rPr>
              <w:t xml:space="preserve"> </w:t>
            </w:r>
            <w:r>
              <w:rPr>
                <w:rFonts w:ascii="Times New Roman" w:hAnsi="Times New Roman"/>
                <w:sz w:val="20"/>
                <w:u w:val="single"/>
              </w:rPr>
              <w:t xml:space="preserve">$36,386,000</w:t>
            </w:r>
          </w:p>
        </w:tc>
        <w:tc>
          <w:tcPr>
            <w:tcW w:w="2080" w:type="dxa"/>
            <w:vAlign w:val="top"/>
          </w:tcPr>
          <w:p>
            <w:pPr>
              <w:ind w:left="0" w:right="0" w:firstLine="0"/>
              <w:jc w:val="both"/>
            </w:pPr>
            <w:r>
              <w:t>((</w:t>
            </w:r>
            <w:r>
              <w:rPr>
                <w:rFonts w:ascii="Times New Roman" w:hAnsi="Times New Roman"/>
                <w:strike/>
                <w:sz w:val="20"/>
              </w:rPr>
              <w:t xml:space="preserve">$72,772,002</w:t>
            </w:r>
            <w:r>
              <w:t>))</w:t>
            </w:r>
            <w:r>
              <w:rPr>
                <w:rFonts w:ascii="Times New Roman" w:hAnsi="Times New Roman"/>
                <w:sz w:val="20"/>
              </w:rPr>
              <w:t xml:space="preserve"> </w:t>
            </w:r>
            <w:r>
              <w:rPr>
                <w:rFonts w:ascii="Times New Roman" w:hAnsi="Times New Roman"/>
                <w:sz w:val="20"/>
                <w:u w:val="single"/>
              </w:rPr>
              <w:t xml:space="preserve">$72,772,001</w:t>
            </w:r>
          </w:p>
        </w:tc>
      </w:tr>
    </w:tbl>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ind w:left="0" w:right="0" w:firstLine="360"/>
        <w:jc w:val="both"/>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ind w:left="0" w:right="0" w:firstLine="360"/>
        <w:jc w:val="both"/>
      </w:pPr>
      <w:r>
        <w:rPr/>
        <w:t xml:space="preserve">(1) There is appropriated for state contributions to the law enforcement officers' and firefighters'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ind w:left="0" w:right="0" w:firstLine="0"/>
        <w:jc w:val="both"/>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t xml:space="preserve">$120,300,000</w:t>
      </w:r>
    </w:p>
    <w:p>
      <w:pPr>
        <w:ind w:left="0" w:right="0" w:firstLine="360"/>
        <w:jc w:val="both"/>
      </w:pPr>
      <w:r>
        <w:rPr/>
        <w:t xml:space="preserve">(2) There is appropriated for contributions to the judicial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EXTRAORDINARY CRIMINAL JUSTICE COSTS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w:t>
      </w:r>
      <w:r>
        <w:t>((</w:t>
      </w:r>
      <w:r>
        <w:rPr>
          <w:strike/>
        </w:rPr>
        <w:t xml:space="preserve">(FY 2014)</w:t>
      </w:r>
      <w:r>
        <w:t>))</w:t>
      </w:r>
      <w:r>
        <w:rPr/>
        <w:t xml:space="preserve"> </w:t>
      </w:r>
      <w:r>
        <w:rPr>
          <w:u w:val="single"/>
        </w:rPr>
        <w:t xml:space="preserve">(FY 2015)</w:t>
      </w:r>
      <w:r>
        <w:tab/>
      </w:r>
      <w:r>
        <w:rPr/>
        <w:t xml:space="preserve">$590,000</w:t>
      </w:r>
    </w:p>
    <w:p>
      <w:pPr>
        <w:ind w:left="0" w:right="0" w:firstLine="360"/>
        <w:jc w:val="both"/>
      </w:pPr>
      <w:r>
        <w:rPr/>
        <w:t xml:space="preserve">The appropriation in this section is subject to the following conditions and limitations: The director of financial management shall distribute $500,000 to Clallam county, $72,000 to Mason county, and $18,000 to Klickitat county for extraordinary criminal justice costs pursuant to RCW 43.330.190.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ind w:left="0" w:right="0" w:firstLine="360"/>
        <w:jc w:val="both"/>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ind w:left="0" w:right="0" w:firstLine="360"/>
        <w:jc w:val="both"/>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ind w:left="0" w:right="0" w:firstLine="360"/>
        <w:jc w:val="both"/>
        <w:tabs>
          <w:tab w:val="right" w:leader="dot" w:pos="9936"/>
        </w:tabs>
      </w:pPr>
      <w:r>
        <w:t>((</w:t>
      </w:r>
      <w:r>
        <w:rPr>
          <w:strike/>
        </w:rPr>
        <w:t xml:space="preserve">(1)</w:t>
      </w:r>
      <w:r>
        <w:t>))</w:t>
      </w:r>
      <w:r>
        <w:rPr/>
        <w:t xml:space="preserve"> </w:t>
      </w:r>
      <w:r>
        <w:rPr>
          <w:u w:val="single"/>
        </w:rPr>
        <w:t xml:space="preserve">(a)</w:t>
      </w:r>
      <w:r>
        <w:rPr/>
        <w:t xml:space="preserve"> Tony M. Noble, claim number 99970075</w:t>
      </w:r>
      <w:r>
        <w:tab/>
      </w:r>
      <w:r>
        <w:rPr/>
        <w:t xml:space="preserve">$5,670</w:t>
      </w:r>
    </w:p>
    <w:p>
      <w:pPr>
        <w:ind w:left="0" w:right="0" w:firstLine="360"/>
        <w:jc w:val="both"/>
        <w:tabs>
          <w:tab w:val="right" w:leader="dot" w:pos="9936"/>
        </w:tabs>
      </w:pPr>
      <w:r>
        <w:t>((</w:t>
      </w:r>
      <w:r>
        <w:rPr>
          <w:strike/>
        </w:rPr>
        <w:t xml:space="preserve">(2)</w:t>
      </w:r>
      <w:r>
        <w:t>))</w:t>
      </w:r>
      <w:r>
        <w:rPr/>
        <w:t xml:space="preserve"> </w:t>
      </w:r>
      <w:r>
        <w:rPr>
          <w:u w:val="single"/>
        </w:rPr>
        <w:t xml:space="preserve">(b)</w:t>
      </w:r>
      <w:r>
        <w:rPr/>
        <w:t xml:space="preserve"> Patrick Earl, claim number 99970076</w:t>
      </w:r>
      <w:r>
        <w:tab/>
      </w:r>
      <w:r>
        <w:rPr/>
        <w:t xml:space="preserve">$2,799</w:t>
      </w:r>
    </w:p>
    <w:p>
      <w:pPr>
        <w:ind w:left="0" w:right="0" w:firstLine="360"/>
        <w:jc w:val="both"/>
        <w:tabs>
          <w:tab w:val="right" w:leader="dot" w:pos="9936"/>
        </w:tabs>
      </w:pPr>
      <w:r>
        <w:t>((</w:t>
      </w:r>
      <w:r>
        <w:rPr>
          <w:strike/>
        </w:rPr>
        <w:t xml:space="preserve">(3)</w:t>
      </w:r>
      <w:r>
        <w:t>))</w:t>
      </w:r>
      <w:r>
        <w:rPr/>
        <w:t xml:space="preserve"> </w:t>
      </w:r>
      <w:r>
        <w:rPr>
          <w:u w:val="single"/>
        </w:rPr>
        <w:t xml:space="preserve">(c)</w:t>
      </w:r>
      <w:r>
        <w:rPr/>
        <w:t xml:space="preserve"> Stephen J. Felice, claim number 99970076</w:t>
      </w:r>
      <w:r>
        <w:tab/>
      </w:r>
      <w:r>
        <w:rPr/>
        <w:t xml:space="preserve">$17,275</w:t>
      </w:r>
    </w:p>
    <w:p>
      <w:pPr>
        <w:ind w:left="0" w:right="0" w:firstLine="360"/>
        <w:jc w:val="both"/>
        <w:tabs>
          <w:tab w:val="right" w:leader="dot" w:pos="9936"/>
        </w:tabs>
      </w:pPr>
      <w:r>
        <w:t>((</w:t>
      </w:r>
      <w:r>
        <w:rPr>
          <w:strike/>
        </w:rPr>
        <w:t xml:space="preserve">(4)</w:t>
      </w:r>
      <w:r>
        <w:t>))</w:t>
      </w:r>
      <w:r>
        <w:rPr/>
        <w:t xml:space="preserve"> </w:t>
      </w:r>
      <w:r>
        <w:rPr>
          <w:u w:val="single"/>
        </w:rPr>
        <w:t xml:space="preserve">(d)</w:t>
      </w:r>
      <w:r>
        <w:rPr/>
        <w:t xml:space="preserve"> Michael Felice, claim number 99970076</w:t>
      </w:r>
      <w:r>
        <w:tab/>
      </w:r>
      <w:r>
        <w:rPr/>
        <w:t xml:space="preserve">$93,809</w:t>
      </w:r>
    </w:p>
    <w:p>
      <w:pPr>
        <w:ind w:left="0" w:right="0" w:firstLine="360"/>
        <w:jc w:val="both"/>
        <w:tabs>
          <w:tab w:val="right" w:leader="none" w:pos="9936"/>
        </w:tabs>
      </w:pPr>
      <w:r>
        <w:t>((</w:t>
      </w:r>
      <w:r>
        <w:rPr>
          <w:strike/>
        </w:rPr>
        <w:t xml:space="preserve">(5)</w:t>
      </w:r>
      <w:r>
        <w:t>))</w:t>
      </w:r>
      <w:r>
        <w:rPr/>
        <w:t xml:space="preserve"> </w:t>
      </w:r>
      <w:r>
        <w:rPr>
          <w:u w:val="single"/>
        </w:rPr>
        <w:t xml:space="preserve">(e)</w:t>
      </w:r>
      <w:r>
        <w:rPr/>
        <w:t xml:space="preserve"> Noe Angel Aranda Hernandez, claim number</w:t>
      </w:r>
      <w:r>
        <w:tab/>
      </w:r>
    </w:p>
    <w:p>
      <w:pPr>
        <w:ind w:left="0" w:right="0" w:firstLine="720"/>
        <w:jc w:val="both"/>
        <w:tabs>
          <w:tab w:val="right" w:leader="dot" w:pos="9936"/>
        </w:tabs>
      </w:pPr>
      <w:r>
        <w:rPr/>
        <w:t xml:space="preserve">99970077</w:t>
      </w:r>
      <w:r>
        <w:tab/>
      </w:r>
      <w:r>
        <w:rPr/>
        <w:t xml:space="preserve">$12,500</w:t>
      </w:r>
    </w:p>
    <w:p>
      <w:pPr>
        <w:ind w:left="0" w:right="0" w:firstLine="360"/>
        <w:jc w:val="both"/>
        <w:tabs>
          <w:tab w:val="right" w:leader="dot" w:pos="9936"/>
        </w:tabs>
      </w:pPr>
      <w:r>
        <w:t>((</w:t>
      </w:r>
      <w:r>
        <w:rPr>
          <w:strike/>
        </w:rPr>
        <w:t xml:space="preserve">(6)</w:t>
      </w:r>
      <w:r>
        <w:t>))</w:t>
      </w:r>
      <w:r>
        <w:rPr/>
        <w:t xml:space="preserve"> </w:t>
      </w:r>
      <w:r>
        <w:rPr>
          <w:u w:val="single"/>
        </w:rPr>
        <w:t xml:space="preserve">(f)</w:t>
      </w:r>
      <w:r>
        <w:rPr/>
        <w:t xml:space="preserve"> Anderson Durham, claim number 99970071</w:t>
      </w:r>
      <w:r>
        <w:tab/>
      </w:r>
      <w:r>
        <w:rPr/>
        <w:t xml:space="preserve">$11,000</w:t>
      </w:r>
    </w:p>
    <w:p>
      <w:pPr>
        <w:ind w:left="0" w:right="0" w:firstLine="360"/>
        <w:jc w:val="both"/>
        <w:tabs>
          <w:tab w:val="right" w:leader="dot" w:pos="9936"/>
        </w:tabs>
      </w:pPr>
      <w:r>
        <w:t>((</w:t>
      </w:r>
      <w:r>
        <w:rPr>
          <w:strike/>
        </w:rPr>
        <w:t xml:space="preserve">(7)</w:t>
      </w:r>
      <w:r>
        <w:t>))</w:t>
      </w:r>
      <w:r>
        <w:rPr/>
        <w:t xml:space="preserve"> </w:t>
      </w:r>
      <w:r>
        <w:rPr>
          <w:u w:val="single"/>
        </w:rPr>
        <w:t xml:space="preserve">(g)</w:t>
      </w:r>
      <w:r>
        <w:rPr/>
        <w:t xml:space="preserve"> Chase Balzer, claim number 99970078</w:t>
      </w:r>
      <w:r>
        <w:tab/>
      </w:r>
      <w:r>
        <w:rPr/>
        <w:t xml:space="preserve">$5,953</w:t>
      </w:r>
    </w:p>
    <w:p>
      <w:pPr>
        <w:ind w:left="0" w:right="0" w:firstLine="360"/>
        <w:jc w:val="both"/>
        <w:tabs>
          <w:tab w:val="right" w:leader="dot" w:pos="9936"/>
        </w:tabs>
      </w:pPr>
      <w:r>
        <w:t>((</w:t>
      </w:r>
      <w:r>
        <w:rPr>
          <w:strike/>
        </w:rPr>
        <w:t xml:space="preserve">(8)</w:t>
      </w:r>
      <w:r>
        <w:t>))</w:t>
      </w:r>
      <w:r>
        <w:rPr/>
        <w:t xml:space="preserve"> </w:t>
      </w:r>
      <w:r>
        <w:rPr>
          <w:u w:val="single"/>
        </w:rPr>
        <w:t xml:space="preserve">(h)</w:t>
      </w:r>
      <w:r>
        <w:rPr/>
        <w:t xml:space="preserve"> Kent Wescott, claim1 number 99970079</w:t>
      </w:r>
      <w:r>
        <w:tab/>
      </w:r>
      <w:r>
        <w:rPr/>
        <w:t xml:space="preserve">$13,447</w:t>
      </w:r>
    </w:p>
    <w:p>
      <w:pPr>
        <w:ind w:left="0" w:right="0" w:firstLine="360"/>
        <w:jc w:val="both"/>
        <w:tabs>
          <w:tab w:val="right" w:leader="dot" w:pos="9936"/>
        </w:tabs>
      </w:pPr>
      <w:r>
        <w:t>((</w:t>
      </w:r>
      <w:r>
        <w:rPr>
          <w:strike/>
        </w:rPr>
        <w:t xml:space="preserve">(9)</w:t>
      </w:r>
      <w:r>
        <w:t>))</w:t>
      </w:r>
      <w:r>
        <w:rPr/>
        <w:t xml:space="preserve"> </w:t>
      </w:r>
      <w:r>
        <w:rPr>
          <w:u w:val="single"/>
        </w:rPr>
        <w:t xml:space="preserve">(i)</w:t>
      </w:r>
      <w:r>
        <w:rPr/>
        <w:t xml:space="preserve"> Tommy Villanueva, claim number 99970080</w:t>
      </w:r>
      <w:r>
        <w:tab/>
      </w:r>
      <w:r>
        <w:rPr/>
        <w:t xml:space="preserve">$70,099</w:t>
      </w:r>
    </w:p>
    <w:p>
      <w:pPr>
        <w:ind w:left="0" w:right="0" w:firstLine="360"/>
        <w:jc w:val="both"/>
        <w:tabs>
          <w:tab w:val="right" w:leader="dot" w:pos="9936"/>
        </w:tabs>
      </w:pPr>
      <w:r>
        <w:rPr>
          <w:u w:val="single"/>
        </w:rPr>
        <w:t xml:space="preserve">(j) Alonzo French, claim number 99970081</w:t>
      </w:r>
      <w:r>
        <w:tab/>
      </w:r>
      <w:r>
        <w:rPr>
          <w:u w:val="single"/>
        </w:rPr>
        <w:t xml:space="preserve">$11,065</w:t>
      </w:r>
    </w:p>
    <w:p>
      <w:pPr>
        <w:ind w:left="0" w:right="0" w:firstLine="360"/>
        <w:jc w:val="both"/>
        <w:tabs>
          <w:tab w:val="right" w:leader="dot" w:pos="9936"/>
        </w:tabs>
      </w:pPr>
      <w:r>
        <w:rPr>
          <w:u w:val="single"/>
        </w:rPr>
        <w:t xml:space="preserve">(k) Jason Hansen, claim number 99970083</w:t>
      </w:r>
      <w:r>
        <w:tab/>
      </w:r>
      <w:r>
        <w:rPr>
          <w:u w:val="single"/>
        </w:rPr>
        <w:t xml:space="preserve">$12,352</w:t>
      </w:r>
    </w:p>
    <w:p>
      <w:pPr>
        <w:ind w:left="0" w:right="0" w:firstLine="360"/>
        <w:jc w:val="both"/>
        <w:tabs>
          <w:tab w:val="right" w:leader="dot" w:pos="9936"/>
        </w:tabs>
      </w:pPr>
      <w:r>
        <w:rPr>
          <w:u w:val="single"/>
        </w:rPr>
        <w:t xml:space="preserve">(l) Chad O'Neill, claim number 99970085</w:t>
      </w:r>
      <w:r>
        <w:tab/>
      </w:r>
      <w:r>
        <w:rPr>
          <w:u w:val="single"/>
        </w:rPr>
        <w:t xml:space="preserve">$109,414</w:t>
      </w:r>
    </w:p>
    <w:p>
      <w:pPr>
        <w:ind w:left="0" w:right="0" w:firstLine="360"/>
        <w:jc w:val="both"/>
        <w:tabs>
          <w:tab w:val="right" w:leader="dot" w:pos="9936"/>
        </w:tabs>
      </w:pPr>
      <w:r>
        <w:rPr>
          <w:u w:val="single"/>
        </w:rPr>
        <w:t xml:space="preserve">(m) John Hall, claim number 99970086</w:t>
      </w:r>
      <w:r>
        <w:tab/>
      </w:r>
      <w:r>
        <w:rPr>
          <w:u w:val="single"/>
        </w:rPr>
        <w:t xml:space="preserve">$1,100</w:t>
      </w:r>
    </w:p>
    <w:p>
      <w:pPr>
        <w:ind w:left="0" w:right="0" w:firstLine="360"/>
        <w:jc w:val="both"/>
        <w:tabs>
          <w:tab w:val="right" w:leader="dot" w:pos="9936"/>
        </w:tabs>
      </w:pPr>
      <w:r>
        <w:rPr>
          <w:u w:val="single"/>
        </w:rPr>
        <w:t xml:space="preserve">(n) Gail Gerlach, claim number 99970087</w:t>
      </w:r>
      <w:r>
        <w:tab/>
      </w:r>
      <w:r>
        <w:rPr>
          <w:u w:val="single"/>
        </w:rPr>
        <w:t xml:space="preserve">$221,575</w:t>
      </w:r>
    </w:p>
    <w:p>
      <w:pPr>
        <w:ind w:left="0" w:right="0" w:firstLine="360"/>
        <w:jc w:val="both"/>
        <w:tabs>
          <w:tab w:val="right" w:leader="dot" w:pos="9936"/>
        </w:tabs>
      </w:pPr>
      <w:r>
        <w:rPr>
          <w:u w:val="single"/>
        </w:rPr>
        <w:t xml:space="preserve">(o) Mathew Hope, claim number 9997090</w:t>
      </w:r>
      <w:r>
        <w:tab/>
      </w:r>
      <w:r>
        <w:rPr>
          <w:u w:val="single"/>
        </w:rPr>
        <w:t xml:space="preserve">$20,900</w:t>
      </w:r>
    </w:p>
    <w:p>
      <w:pPr>
        <w:ind w:left="0" w:right="0" w:firstLine="360"/>
        <w:jc w:val="both"/>
        <w:tabs>
          <w:tab w:val="right" w:leader="dot" w:pos="9936"/>
        </w:tabs>
      </w:pPr>
      <w:r>
        <w:rPr>
          <w:u w:val="single"/>
        </w:rPr>
        <w:t xml:space="preserve">(p) Charles Thomas, claim number 99970092</w:t>
      </w:r>
      <w:r>
        <w:tab/>
      </w:r>
      <w:r>
        <w:rPr>
          <w:u w:val="single"/>
        </w:rPr>
        <w:t xml:space="preserve">$640</w:t>
      </w:r>
    </w:p>
    <w:p>
      <w:pPr>
        <w:ind w:left="0" w:right="0" w:firstLine="360"/>
        <w:jc w:val="both"/>
        <w:tabs>
          <w:tab w:val="right" w:leader="dot" w:pos="9936"/>
        </w:tabs>
      </w:pPr>
      <w:r>
        <w:rPr>
          <w:u w:val="single"/>
        </w:rPr>
        <w:t xml:space="preserve">(q) Abram Bergamo, claim number 99970093</w:t>
      </w:r>
      <w:r>
        <w:tab/>
      </w:r>
      <w:r>
        <w:rPr>
          <w:u w:val="single"/>
        </w:rPr>
        <w:t xml:space="preserve">$13,813</w:t>
      </w:r>
    </w:p>
    <w:p>
      <w:pPr>
        <w:ind w:left="0" w:right="0" w:firstLine="360"/>
        <w:jc w:val="both"/>
        <w:tabs>
          <w:tab w:val="right" w:leader="dot" w:pos="9936"/>
        </w:tabs>
      </w:pPr>
      <w:r>
        <w:rPr>
          <w:u w:val="single"/>
        </w:rPr>
        <w:t xml:space="preserve">(r) Gary Jeudy, claim number 99970095</w:t>
      </w:r>
      <w:r>
        <w:tab/>
      </w:r>
      <w:r>
        <w:rPr>
          <w:u w:val="single"/>
        </w:rPr>
        <w:t xml:space="preserve">$16,446</w:t>
      </w:r>
    </w:p>
    <w:p>
      <w:pPr>
        <w:ind w:left="0" w:right="0" w:firstLine="360"/>
        <w:jc w:val="both"/>
        <w:tabs>
          <w:tab w:val="right" w:leader="dot" w:pos="9936"/>
        </w:tabs>
      </w:pPr>
      <w:r>
        <w:rPr>
          <w:u w:val="single"/>
        </w:rPr>
        <w:t xml:space="preserve">(s) Brian Jackson, claim number 99970100</w:t>
      </w:r>
      <w:r>
        <w:tab/>
      </w:r>
      <w:r>
        <w:rPr>
          <w:u w:val="single"/>
        </w:rPr>
        <w:t xml:space="preserve">$8,500</w:t>
      </w:r>
    </w:p>
    <w:p>
      <w:pPr>
        <w:ind w:left="0" w:right="0" w:firstLine="360"/>
        <w:jc w:val="both"/>
        <w:tabs>
          <w:tab w:val="right" w:leader="dot" w:pos="9936"/>
        </w:tabs>
      </w:pPr>
      <w:r>
        <w:rPr>
          <w:u w:val="single"/>
        </w:rPr>
        <w:t xml:space="preserve">(t) Casey Balch, claim number 99970097</w:t>
      </w:r>
      <w:r>
        <w:tab/>
      </w:r>
      <w:r>
        <w:rPr>
          <w:u w:val="single"/>
        </w:rPr>
        <w:t xml:space="preserve">$111,095</w:t>
      </w:r>
    </w:p>
    <w:p>
      <w:pPr>
        <w:ind w:left="0" w:right="0" w:firstLine="360"/>
        <w:jc w:val="both"/>
        <w:tabs>
          <w:tab w:val="right" w:leader="dot" w:pos="9936"/>
        </w:tabs>
      </w:pPr>
      <w:r>
        <w:rPr>
          <w:u w:val="single"/>
        </w:rPr>
        <w:t xml:space="preserve">(u) Douglas McRae, claim number 99970099</w:t>
      </w:r>
      <w:r>
        <w:tab/>
      </w:r>
      <w:r>
        <w:rPr>
          <w:u w:val="single"/>
        </w:rPr>
        <w:t xml:space="preserve">$101,899</w:t>
      </w:r>
    </w:p>
    <w:p>
      <w:pPr>
        <w:ind w:left="0" w:right="0" w:firstLine="360"/>
        <w:jc w:val="both"/>
        <w:tabs>
          <w:tab w:val="right" w:leader="dot" w:pos="9936"/>
        </w:tabs>
      </w:pPr>
      <w:r>
        <w:rPr>
          <w:u w:val="single"/>
        </w:rPr>
        <w:t xml:space="preserve">(v) Gregory Dussault, claim number 9997101</w:t>
      </w:r>
      <w:r>
        <w:tab/>
      </w:r>
      <w:r>
        <w:rPr>
          <w:u w:val="single"/>
        </w:rPr>
        <w:t xml:space="preserve">$11,225</w:t>
      </w:r>
    </w:p>
    <w:p>
      <w:pPr>
        <w:ind w:left="0" w:right="0" w:firstLine="360"/>
        <w:jc w:val="both"/>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ind w:left="0" w:right="0" w:firstLine="360"/>
        <w:jc w:val="both"/>
        <w:tabs>
          <w:tab w:val="right" w:leader="dot" w:pos="9936"/>
        </w:tabs>
      </w:pPr>
      <w:r>
        <w:rPr>
          <w:u w:val="single"/>
        </w:rPr>
        <w:t xml:space="preserve">(a) Ryan Allen, claim number 99970070</w:t>
      </w:r>
      <w:r>
        <w:tab/>
      </w:r>
      <w:r>
        <w:rPr>
          <w:u w:val="single"/>
        </w:rPr>
        <w:t xml:space="preserve">$94,339</w:t>
      </w:r>
    </w:p>
    <w:p>
      <w:pPr>
        <w:ind w:left="0" w:right="0" w:firstLine="360"/>
        <w:jc w:val="both"/>
        <w:tabs>
          <w:tab w:val="right" w:leader="dot" w:pos="9936"/>
        </w:tabs>
      </w:pPr>
      <w:r>
        <w:rPr>
          <w:u w:val="single"/>
        </w:rPr>
        <w:t xml:space="preserve">(b) Michael Washington, claim number 99970084</w:t>
      </w:r>
      <w:r>
        <w:tab/>
      </w:r>
      <w:r>
        <w:rPr>
          <w:u w:val="single"/>
        </w:rPr>
        <w:t xml:space="preserve">$11,243</w:t>
      </w:r>
    </w:p>
    <w:p>
      <w:pPr>
        <w:ind w:left="0" w:right="0" w:firstLine="360"/>
        <w:jc w:val="both"/>
        <w:tabs>
          <w:tab w:val="right" w:leader="dot" w:pos="9936"/>
        </w:tabs>
      </w:pPr>
      <w:r>
        <w:rPr>
          <w:u w:val="single"/>
        </w:rPr>
        <w:t xml:space="preserve">(c) Brandon Olebar, claim number 99970089</w:t>
      </w:r>
      <w:r>
        <w:tab/>
      </w:r>
      <w:r>
        <w:rPr>
          <w:u w:val="single"/>
        </w:rPr>
        <w:t xml:space="preserve">$546,691</w:t>
      </w:r>
    </w:p>
    <w:p>
      <w:pPr>
        <w:ind w:left="0" w:right="0" w:firstLine="360"/>
        <w:jc w:val="both"/>
        <w:tabs>
          <w:tab w:val="right" w:leader="dot" w:pos="9936"/>
        </w:tabs>
      </w:pPr>
      <w:r>
        <w:rPr>
          <w:u w:val="single"/>
        </w:rPr>
        <w:t xml:space="preserve">(d) Thomas Kennedy, claim number 99970088</w:t>
      </w:r>
      <w:r>
        <w:tab/>
      </w:r>
      <w:r>
        <w:rPr>
          <w:u w:val="single"/>
        </w:rPr>
        <w:t xml:space="preserve">$519,974</w:t>
      </w:r>
    </w:p>
    <w:p>
      <w:pPr>
        <w:ind w:left="0" w:right="0" w:firstLine="360"/>
        <w:jc w:val="both"/>
        <w:tabs>
          <w:tab w:val="right" w:leader="dot" w:pos="9936"/>
        </w:tabs>
      </w:pPr>
      <w:r>
        <w:rPr>
          <w:u w:val="single"/>
        </w:rPr>
        <w:t xml:space="preserve">(e) James Anderson, claim number 99970096</w:t>
      </w:r>
      <w:r>
        <w:tab/>
      </w:r>
      <w:r>
        <w:rPr>
          <w:u w:val="single"/>
        </w:rPr>
        <w:t xml:space="preserve">$238,258</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ind w:left="0" w:right="0" w:firstLine="360"/>
        <w:jc w:val="both"/>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ind w:left="0" w:right="0" w:firstLine="360"/>
        <w:jc w:val="both"/>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ind w:left="0" w:right="0" w:firstLine="0"/>
        <w:jc w:val="both"/>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ind w:left="0" w:right="0" w:firstLine="360"/>
        <w:jc w:val="both"/>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707</w:t>
      </w:r>
      <w:r>
        <w:rPr/>
        <w:t xml:space="preserve"> (uncodified) is repealed.</w:t>
      </w:r>
    </w:p>
    <w:p>
      <w:pPr>
        <w:ind w:left="0" w:right="0" w:firstLine="360"/>
        <w:jc w:val="center"/>
      </w:pPr>
      <w:r>
        <w:rPr>
          <w:b/>
        </w:rPr>
        <w:t xml:space="preserve">PART XVIII</w:t>
      </w:r>
    </w:p>
    <w:p>
      <w:pPr>
        <w:ind w:left="0" w:right="0" w:firstLine="360"/>
        <w:jc w:val="center"/>
      </w:pPr>
      <w:r>
        <w:rPr>
          <w:b/>
        </w:rPr>
        <w:t xml:space="preserve">OTHER TRANSFERS AND APPROPRIATIONS</w:t>
      </w:r>
    </w:p>
    <w:p>
      <w:pPr>
        <w:ind w:left="0" w:right="0" w:firstLine="360"/>
        <w:jc w:val="both"/>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none" w:pos="9936"/>
        </w:tabs>
      </w:pPr>
      <w:r>
        <w:rPr/>
        <w:t xml:space="preserve">General Fund Appropriation for fire insurance</w:t>
      </w:r>
      <w:r>
        <w:tab/>
      </w:r>
    </w:p>
    <w:p>
      <w:pPr>
        <w:ind w:left="0" w:right="0" w:firstLine="360"/>
        <w:jc w:val="both"/>
        <w:tabs>
          <w:tab w:val="right" w:leader="dot" w:pos="9936"/>
        </w:tabs>
      </w:pPr>
      <w:r>
        <w:rPr/>
        <w:t xml:space="preserve">premium distributions</w:t>
      </w:r>
      <w:r>
        <w:tab/>
      </w:r>
      <w:r>
        <w:t>((</w:t>
      </w:r>
      <w:r>
        <w:rPr>
          <w:strike/>
        </w:rPr>
        <w:t xml:space="preserve">$8,591,000</w:t>
      </w:r>
      <w:r>
        <w:t>))</w:t>
      </w:r>
    </w:p>
    <w:p>
      <w:pPr>
        <w:ind w:left="0" w:right="0" w:firstLine="0"/>
        <w:jc w:val="both"/>
        <w:tabs>
          <w:tab w:val="right" w:leader="none" w:pos="9936"/>
        </w:tabs>
      </w:pPr>
      <w:r>
        <w:tab/>
      </w:r>
      <w:r>
        <w:rPr>
          <w:u w:val="single"/>
        </w:rPr>
        <w:t xml:space="preserve">$9,076,000</w:t>
      </w:r>
    </w:p>
    <w:p>
      <w:pPr>
        <w:ind w:left="0" w:right="0" w:firstLine="0"/>
        <w:jc w:val="both"/>
        <w:tabs>
          <w:tab w:val="right" w:leader="none" w:pos="9936"/>
        </w:tabs>
      </w:pPr>
      <w:r>
        <w:rPr/>
        <w:t xml:space="preserve">General Fund Appropriation for public utility</w:t>
      </w:r>
      <w:r>
        <w:tab/>
      </w:r>
    </w:p>
    <w:p>
      <w:pPr>
        <w:ind w:left="0" w:right="0" w:firstLine="360"/>
        <w:jc w:val="both"/>
        <w:tabs>
          <w:tab w:val="right" w:leader="dot" w:pos="9936"/>
        </w:tabs>
      </w:pPr>
      <w:r>
        <w:rPr/>
        <w:t xml:space="preserve">district excise tax distributions</w:t>
      </w:r>
      <w:r>
        <w:tab/>
      </w:r>
      <w:r>
        <w:t>((</w:t>
      </w:r>
      <w:r>
        <w:rPr>
          <w:strike/>
        </w:rPr>
        <w:t xml:space="preserve">$53,709,000</w:t>
      </w:r>
      <w:r>
        <w:t>))</w:t>
      </w:r>
    </w:p>
    <w:p>
      <w:pPr>
        <w:ind w:left="0" w:right="0" w:firstLine="0"/>
        <w:jc w:val="both"/>
        <w:tabs>
          <w:tab w:val="right" w:leader="none" w:pos="9936"/>
        </w:tabs>
      </w:pPr>
      <w:r>
        <w:tab/>
      </w:r>
      <w:r>
        <w:rPr>
          <w:u w:val="single"/>
        </w:rPr>
        <w:t xml:space="preserve">$54,778,000</w:t>
      </w:r>
    </w:p>
    <w:p>
      <w:pPr>
        <w:ind w:left="0" w:right="0" w:firstLine="0"/>
        <w:jc w:val="both"/>
        <w:tabs>
          <w:tab w:val="right" w:leader="none" w:pos="9936"/>
        </w:tabs>
      </w:pPr>
      <w:r>
        <w:rPr/>
        <w:t xml:space="preserve">General Fund Appropriation for prosecuting</w:t>
      </w:r>
      <w:r>
        <w:tab/>
      </w:r>
    </w:p>
    <w:p>
      <w:pPr>
        <w:ind w:left="0" w:right="0" w:firstLine="360"/>
        <w:jc w:val="both"/>
        <w:tabs>
          <w:tab w:val="right" w:leader="dot" w:pos="9936"/>
        </w:tabs>
      </w:pPr>
      <w:r>
        <w:rPr/>
        <w:t xml:space="preserve">attorney distributions</w:t>
      </w:r>
      <w:r>
        <w:tab/>
      </w:r>
      <w:r>
        <w:rPr/>
        <w:t xml:space="preserve">$5,985,000</w:t>
      </w:r>
    </w:p>
    <w:p>
      <w:pPr>
        <w:ind w:left="0" w:right="0" w:firstLine="0"/>
        <w:jc w:val="both"/>
        <w:tabs>
          <w:tab w:val="right" w:leader="none" w:pos="9936"/>
        </w:tabs>
      </w:pPr>
      <w:r>
        <w:rPr/>
        <w:t xml:space="preserve">General Fund Appropriation for boating safety</w:t>
      </w:r>
      <w:r>
        <w:tab/>
      </w:r>
    </w:p>
    <w:p>
      <w:pPr>
        <w:ind w:left="0" w:right="0" w:firstLine="360"/>
        <w:jc w:val="both"/>
        <w:tabs>
          <w:tab w:val="right" w:leader="dot" w:pos="9936"/>
        </w:tabs>
      </w:pPr>
      <w:r>
        <w:rPr/>
        <w:t xml:space="preserve">and education distributions</w:t>
      </w:r>
      <w:r>
        <w:tab/>
      </w:r>
      <w:r>
        <w:rPr/>
        <w:t xml:space="preserve">$4,000,000</w:t>
      </w:r>
    </w:p>
    <w:p>
      <w:pPr>
        <w:ind w:left="0" w:right="0" w:firstLine="0"/>
        <w:jc w:val="both"/>
        <w:tabs>
          <w:tab w:val="right" w:leader="none" w:pos="9936"/>
        </w:tabs>
      </w:pPr>
      <w:r>
        <w:rPr/>
        <w:t xml:space="preserve">General Fund Appropriation for other tax</w:t>
      </w:r>
      <w:r>
        <w:tab/>
      </w:r>
    </w:p>
    <w:p>
      <w:pPr>
        <w:ind w:left="0" w:right="0" w:firstLine="360"/>
        <w:jc w:val="both"/>
        <w:tabs>
          <w:tab w:val="right" w:leader="dot" w:pos="9936"/>
        </w:tabs>
      </w:pPr>
      <w:r>
        <w:rPr/>
        <w:t xml:space="preserve">distributions</w:t>
      </w:r>
      <w:r>
        <w:tab/>
      </w:r>
      <w:r>
        <w:t>((</w:t>
      </w:r>
      <w:r>
        <w:rPr>
          <w:strike/>
        </w:rPr>
        <w:t xml:space="preserve">$65,000</w:t>
      </w:r>
      <w:r>
        <w:t>))</w:t>
      </w:r>
    </w:p>
    <w:p>
      <w:pPr>
        <w:ind w:left="0" w:right="0" w:firstLine="0"/>
        <w:jc w:val="both"/>
        <w:tabs>
          <w:tab w:val="right" w:leader="none" w:pos="9936"/>
        </w:tabs>
      </w:pPr>
      <w:r>
        <w:tab/>
      </w:r>
      <w:r>
        <w:rPr>
          <w:u w:val="single"/>
        </w:rPr>
        <w:t xml:space="preserve">$80,000</w:t>
      </w:r>
    </w:p>
    <w:p>
      <w:pPr>
        <w:ind w:left="0" w:right="0" w:firstLine="0"/>
        <w:jc w:val="both"/>
        <w:tabs>
          <w:tab w:val="right" w:leader="none" w:pos="9936"/>
        </w:tabs>
      </w:pPr>
      <w:r>
        <w:rPr/>
        <w:t xml:space="preserve">General Fund Appropriation for habitat conservation</w:t>
      </w:r>
      <w:r>
        <w:tab/>
      </w:r>
    </w:p>
    <w:p>
      <w:pPr>
        <w:ind w:left="0" w:right="0" w:firstLine="360"/>
        <w:jc w:val="both"/>
        <w:tabs>
          <w:tab w:val="right" w:leader="dot" w:pos="9936"/>
        </w:tabs>
      </w:pPr>
      <w:r>
        <w:rPr/>
        <w:t xml:space="preserve">program distributions</w:t>
      </w:r>
      <w:r>
        <w:tab/>
      </w:r>
      <w:r>
        <w:t>((</w:t>
      </w:r>
      <w:r>
        <w:rPr>
          <w:strike/>
        </w:rPr>
        <w:t xml:space="preserve">$3,154,000</w:t>
      </w:r>
      <w:r>
        <w:t>))</w:t>
      </w:r>
    </w:p>
    <w:p>
      <w:pPr>
        <w:ind w:left="0" w:right="0" w:firstLine="0"/>
        <w:jc w:val="both"/>
        <w:tabs>
          <w:tab w:val="right" w:leader="none" w:pos="9936"/>
        </w:tabs>
      </w:pPr>
      <w:r>
        <w:tab/>
      </w:r>
      <w:r>
        <w:rPr>
          <w:u w:val="single"/>
        </w:rPr>
        <w:t xml:space="preserve">$3,000,000</w:t>
      </w:r>
    </w:p>
    <w:p>
      <w:pPr>
        <w:ind w:left="0" w:right="0" w:firstLine="0"/>
        <w:jc w:val="both"/>
        <w:tabs>
          <w:tab w:val="right" w:leader="dot" w:pos="9936"/>
        </w:tabs>
      </w:pPr>
      <w:pPr>
        <w:tabs>
          <w:tab w:val="right" w:leader="dot" w:pos="9360"/>
        </w:tabs>
      </w:pPr>
      <w:r>
        <w:rPr>
          <w:u w:val="single"/>
        </w:rPr>
        <w:t xml:space="preserve">General Fund Appropriation for cannabis excise</w:t>
      </w:r>
    </w:p>
    <w:p>
      <w:pPr>
        <w:ind w:left="0" w:right="0" w:firstLine="0"/>
        <w:jc w:val="both"/>
        <w:tabs>
          <w:tab w:val="right" w:leader="dot" w:pos="9936"/>
        </w:tabs>
      </w:pPr>
      <w:r>
        <w:rPr>
          <w:u w:val="single"/>
        </w:rPr>
        <w:t xml:space="preserve">tax and license distribution</w:t>
      </w:r>
      <w:r>
        <w:tab/>
      </w:r>
      <w:r>
        <w:rPr>
          <w:u w:val="single"/>
        </w:rPr>
        <w:t xml:space="preserve">$6,655,000</w:t>
      </w:r>
    </w:p>
    <w:p>
      <w:pPr>
        <w:ind w:left="0" w:right="0" w:firstLine="0"/>
        <w:jc w:val="both"/>
        <w:tabs>
          <w:tab w:val="right" w:leader="none" w:pos="9936"/>
        </w:tabs>
      </w:pPr>
      <w:r>
        <w:rPr/>
        <w:t xml:space="preserve">Death Investigations Account Appropriation for</w:t>
      </w:r>
      <w:r>
        <w:tab/>
      </w:r>
    </w:p>
    <w:p>
      <w:pPr>
        <w:ind w:left="0" w:right="0" w:firstLine="360"/>
        <w:jc w:val="both"/>
        <w:tabs>
          <w:tab w:val="right" w:leader="none" w:pos="9936"/>
        </w:tabs>
      </w:pPr>
      <w:r>
        <w:rPr/>
        <w:t xml:space="preserve">distribution to counties for publicly funded</w:t>
      </w:r>
      <w:r>
        <w:tab/>
      </w:r>
    </w:p>
    <w:p>
      <w:pPr>
        <w:ind w:left="0" w:right="0" w:firstLine="360"/>
        <w:jc w:val="both"/>
        <w:tabs>
          <w:tab w:val="right" w:leader="dot" w:pos="9936"/>
        </w:tabs>
      </w:pPr>
      <w:r>
        <w:rPr/>
        <w:t xml:space="preserve">autopsies</w:t>
      </w:r>
      <w:r>
        <w:tab/>
      </w:r>
      <w:r>
        <w:rPr/>
        <w:t xml:space="preserve">$3,158,000</w:t>
      </w:r>
    </w:p>
    <w:p>
      <w:pPr>
        <w:ind w:left="0" w:right="0" w:firstLine="0"/>
        <w:jc w:val="both"/>
        <w:tabs>
          <w:tab w:val="right" w:leader="none" w:pos="9936"/>
        </w:tabs>
      </w:pPr>
      <w:r>
        <w:rPr/>
        <w:t xml:space="preserve">Aquatic Lands Enhancement Account Appropriation for</w:t>
      </w:r>
      <w:r>
        <w:tab/>
      </w:r>
    </w:p>
    <w:p>
      <w:pPr>
        <w:ind w:left="0" w:right="0" w:firstLine="360"/>
        <w:jc w:val="both"/>
        <w:tabs>
          <w:tab w:val="right" w:leader="dot" w:pos="9936"/>
        </w:tabs>
      </w:pPr>
      <w:r>
        <w:rPr/>
        <w:t xml:space="preserve">harbor improvement revenue distribution</w:t>
      </w:r>
      <w:r>
        <w:tab/>
      </w:r>
      <w:r>
        <w:rPr/>
        <w:t xml:space="preserve">$146,000</w:t>
      </w:r>
    </w:p>
    <w:p>
      <w:pPr>
        <w:ind w:left="0" w:right="0" w:firstLine="0"/>
        <w:jc w:val="both"/>
        <w:tabs>
          <w:tab w:val="right" w:leader="none" w:pos="9936"/>
        </w:tabs>
      </w:pPr>
      <w:r>
        <w:rPr/>
        <w:t xml:space="preserve">Timber Tax Distribution Account Appropriation for</w:t>
      </w:r>
      <w:r>
        <w:tab/>
      </w:r>
    </w:p>
    <w:p>
      <w:pPr>
        <w:ind w:left="0" w:right="0" w:firstLine="360"/>
        <w:jc w:val="both"/>
        <w:tabs>
          <w:tab w:val="right" w:leader="dot" w:pos="9936"/>
        </w:tabs>
      </w:pPr>
      <w:r>
        <w:rPr/>
        <w:t xml:space="preserve">distribution to "timber" counties</w:t>
      </w:r>
      <w:r>
        <w:tab/>
      </w:r>
      <w:r>
        <w:t>((</w:t>
      </w:r>
      <w:r>
        <w:rPr>
          <w:strike/>
        </w:rPr>
        <w:t xml:space="preserve">$76,932,000</w:t>
      </w:r>
      <w:r>
        <w:t>))</w:t>
      </w:r>
    </w:p>
    <w:p>
      <w:pPr>
        <w:ind w:left="0" w:right="0" w:firstLine="0"/>
        <w:jc w:val="both"/>
        <w:tabs>
          <w:tab w:val="right" w:leader="none" w:pos="9936"/>
        </w:tabs>
      </w:pPr>
      <w:r>
        <w:tab/>
      </w:r>
      <w:r>
        <w:rPr>
          <w:u w:val="single"/>
        </w:rPr>
        <w:t xml:space="preserve">$73,693,000</w:t>
      </w:r>
    </w:p>
    <w:p>
      <w:pPr>
        <w:ind w:left="0" w:right="0" w:firstLine="0"/>
        <w:jc w:val="both"/>
        <w:tabs>
          <w:tab w:val="right" w:leader="none" w:pos="9936"/>
        </w:tabs>
      </w:pPr>
      <w:r>
        <w:rPr/>
        <w:t xml:space="preserve">County Criminal Justice Assistance Appropriation.</w:t>
      </w:r>
      <w:r>
        <w:tab/>
      </w:r>
    </w:p>
    <w:p>
      <w:pPr>
        <w:ind w:left="0" w:right="0" w:firstLine="360"/>
        <w:jc w:val="both"/>
        <w:tabs>
          <w:tab w:val="right" w:leader="none" w:pos="9936"/>
        </w:tabs>
      </w:pPr>
      <w:r>
        <w:rPr/>
        <w:t xml:space="preserve">When making the fiscal year 2015 distribution to</w:t>
      </w:r>
      <w:r>
        <w:tab/>
      </w:r>
    </w:p>
    <w:p>
      <w:pPr>
        <w:ind w:left="0" w:right="0" w:firstLine="360"/>
        <w:jc w:val="both"/>
        <w:tabs>
          <w:tab w:val="right" w:leader="none" w:pos="9936"/>
        </w:tabs>
      </w:pPr>
      <w:r>
        <w:rPr/>
        <w:t xml:space="preserve">Grant county, the state treasurer shall reduce</w:t>
      </w:r>
      <w:r>
        <w:tab/>
      </w:r>
    </w:p>
    <w:p>
      <w:pPr>
        <w:ind w:left="0" w:right="0" w:firstLine="360"/>
        <w:jc w:val="both"/>
        <w:tabs>
          <w:tab w:val="right" w:leader="none" w:pos="9936"/>
        </w:tabs>
      </w:pPr>
      <w:r>
        <w:rPr/>
        <w:t xml:space="preserve">the amount by $140,000 and distribute the</w:t>
      </w:r>
      <w:r>
        <w:tab/>
      </w:r>
    </w:p>
    <w:p>
      <w:pPr>
        <w:ind w:left="0" w:right="0" w:firstLine="360"/>
        <w:jc w:val="both"/>
        <w:tabs>
          <w:tab w:val="right" w:leader="none" w:pos="9936"/>
        </w:tabs>
      </w:pPr>
      <w:r>
        <w:rPr/>
        <w:t xml:space="preserve">remainder to the county. This is the first of</w:t>
      </w:r>
      <w:r>
        <w:tab/>
      </w:r>
    </w:p>
    <w:p>
      <w:pPr>
        <w:ind w:left="0" w:right="0" w:firstLine="360"/>
        <w:jc w:val="both"/>
        <w:tabs>
          <w:tab w:val="right" w:leader="none" w:pos="9936"/>
        </w:tabs>
      </w:pPr>
      <w:r>
        <w:rPr/>
        <w:t xml:space="preserve">three reductions that will be made to reimburse</w:t>
      </w:r>
      <w:r>
        <w:tab/>
      </w:r>
    </w:p>
    <w:p>
      <w:pPr>
        <w:ind w:left="0" w:right="0" w:firstLine="360"/>
        <w:jc w:val="both"/>
        <w:tabs>
          <w:tab w:val="right" w:leader="none" w:pos="9936"/>
        </w:tabs>
      </w:pPr>
      <w:r>
        <w:rPr/>
        <w:t xml:space="preserve">the state for a nonqualifying extraordinary</w:t>
      </w:r>
      <w:r>
        <w:tab/>
      </w:r>
    </w:p>
    <w:p>
      <w:pPr>
        <w:ind w:left="0" w:right="0" w:firstLine="360"/>
        <w:jc w:val="both"/>
        <w:tabs>
          <w:tab w:val="right" w:leader="none" w:pos="9936"/>
        </w:tabs>
      </w:pPr>
      <w:r>
        <w:rPr/>
        <w:t xml:space="preserve">criminal justice act payment made to Grant</w:t>
      </w:r>
      <w:r>
        <w:tab/>
      </w:r>
    </w:p>
    <w:p>
      <w:pPr>
        <w:ind w:left="0" w:right="0" w:firstLine="360"/>
        <w:jc w:val="both"/>
        <w:tabs>
          <w:tab w:val="right" w:leader="dot" w:pos="9936"/>
        </w:tabs>
      </w:pPr>
      <w:r>
        <w:rPr/>
        <w:t xml:space="preserve">county in fiscal year 2013</w:t>
      </w:r>
      <w:r>
        <w:tab/>
      </w:r>
      <w:r>
        <w:t>((</w:t>
      </w:r>
      <w:r>
        <w:rPr>
          <w:strike/>
        </w:rPr>
        <w:t xml:space="preserve">$78,721,000</w:t>
      </w:r>
      <w:r>
        <w:t>))</w:t>
      </w:r>
    </w:p>
    <w:p>
      <w:pPr>
        <w:ind w:left="0" w:right="0" w:firstLine="0"/>
        <w:jc w:val="both"/>
        <w:tabs>
          <w:tab w:val="right" w:leader="none" w:pos="9936"/>
        </w:tabs>
      </w:pPr>
      <w:r>
        <w:tab/>
      </w:r>
      <w:r>
        <w:rPr>
          <w:u w:val="single"/>
        </w:rPr>
        <w:t xml:space="preserve">$79,127,000</w:t>
      </w:r>
    </w:p>
    <w:p>
      <w:pPr>
        <w:ind w:left="0" w:right="0" w:firstLine="0"/>
        <w:jc w:val="both"/>
        <w:tabs>
          <w:tab w:val="right" w:leader="none" w:pos="9936"/>
        </w:tabs>
      </w:pPr>
      <w:r>
        <w:rPr/>
        <w:t xml:space="preserve">Municipal Criminal Justice Assistance</w:t>
      </w:r>
      <w:r>
        <w:tab/>
      </w:r>
    </w:p>
    <w:p>
      <w:pPr>
        <w:ind w:left="0" w:right="0" w:firstLine="360"/>
        <w:jc w:val="both"/>
        <w:tabs>
          <w:tab w:val="right" w:leader="dot" w:pos="9936"/>
        </w:tabs>
      </w:pPr>
      <w:r>
        <w:rPr/>
        <w:t xml:space="preserve">Appropriation</w:t>
      </w:r>
      <w:r>
        <w:tab/>
      </w:r>
      <w:r>
        <w:t>((</w:t>
      </w:r>
      <w:r>
        <w:rPr>
          <w:strike/>
        </w:rPr>
        <w:t xml:space="preserve">$30,519,000</w:t>
      </w:r>
      <w:r>
        <w:t>))</w:t>
      </w:r>
    </w:p>
    <w:p>
      <w:pPr>
        <w:ind w:left="0" w:right="0" w:firstLine="0"/>
        <w:jc w:val="both"/>
        <w:tabs>
          <w:tab w:val="right" w:leader="none" w:pos="9936"/>
        </w:tabs>
      </w:pPr>
      <w:r>
        <w:tab/>
      </w:r>
      <w:r>
        <w:rPr>
          <w:u w:val="single"/>
        </w:rPr>
        <w:t xml:space="preserve">$30,758,000</w:t>
      </w:r>
    </w:p>
    <w:p>
      <w:pPr>
        <w:ind w:left="0" w:right="0" w:firstLine="0"/>
        <w:jc w:val="both"/>
        <w:tabs>
          <w:tab w:val="right" w:leader="none" w:pos="9936"/>
        </w:tabs>
      </w:pPr>
      <w:r>
        <w:rPr/>
        <w:t xml:space="preserve">City-County Assistance Account Appropriation for</w:t>
      </w:r>
      <w:r>
        <w:tab/>
      </w:r>
    </w:p>
    <w:p>
      <w:pPr>
        <w:ind w:left="0" w:right="0" w:firstLine="360"/>
        <w:jc w:val="both"/>
        <w:tabs>
          <w:tab w:val="right" w:leader="none" w:pos="9936"/>
        </w:tabs>
      </w:pPr>
      <w:r>
        <w:rPr/>
        <w:t xml:space="preserve">local government financial assistance</w:t>
      </w:r>
      <w:r>
        <w:tab/>
      </w:r>
    </w:p>
    <w:p>
      <w:pPr>
        <w:ind w:left="0" w:right="0" w:firstLine="360"/>
        <w:jc w:val="both"/>
        <w:tabs>
          <w:tab w:val="right" w:leader="dot" w:pos="9936"/>
        </w:tabs>
      </w:pPr>
      <w:r>
        <w:rPr/>
        <w:t xml:space="preserve">distribution</w:t>
      </w:r>
      <w:r>
        <w:tab/>
      </w:r>
      <w:r>
        <w:t>((</w:t>
      </w:r>
      <w:r>
        <w:rPr>
          <w:strike/>
        </w:rPr>
        <w:t xml:space="preserve">$19,584,000</w:t>
      </w:r>
      <w:r>
        <w:t>))</w:t>
      </w:r>
    </w:p>
    <w:p>
      <w:pPr>
        <w:ind w:left="0" w:right="0" w:firstLine="0"/>
        <w:jc w:val="both"/>
        <w:tabs>
          <w:tab w:val="right" w:leader="none" w:pos="9936"/>
        </w:tabs>
      </w:pPr>
      <w:r>
        <w:tab/>
      </w:r>
      <w:r>
        <w:rPr>
          <w:u w:val="single"/>
        </w:rPr>
        <w:t xml:space="preserve">$21,487,000</w:t>
      </w:r>
    </w:p>
    <w:p>
      <w:pPr>
        <w:ind w:left="0" w:right="0" w:firstLine="0"/>
        <w:jc w:val="both"/>
        <w:tabs>
          <w:tab w:val="right" w:leader="none" w:pos="9936"/>
        </w:tabs>
      </w:pPr>
      <w:r>
        <w:rPr/>
        <w:t xml:space="preserve">Liquor Excise Tax Account Appropriation for liquor</w:t>
      </w:r>
      <w:r>
        <w:tab/>
      </w:r>
    </w:p>
    <w:p>
      <w:pPr>
        <w:ind w:left="0" w:right="0" w:firstLine="360"/>
        <w:jc w:val="both"/>
        <w:tabs>
          <w:tab w:val="right" w:leader="dot" w:pos="9936"/>
        </w:tabs>
      </w:pPr>
      <w:r>
        <w:rPr/>
        <w:t xml:space="preserve">excise tax distribution</w:t>
      </w:r>
      <w:r>
        <w:tab/>
      </w:r>
      <w:r>
        <w:t>((</w:t>
      </w:r>
      <w:r>
        <w:rPr>
          <w:strike/>
        </w:rPr>
        <w:t xml:space="preserve">$23,906,000</w:t>
      </w:r>
      <w:r>
        <w:t>))</w:t>
      </w:r>
    </w:p>
    <w:p>
      <w:pPr>
        <w:ind w:left="0" w:right="0" w:firstLine="0"/>
        <w:jc w:val="both"/>
        <w:tabs>
          <w:tab w:val="right" w:leader="none" w:pos="9936"/>
        </w:tabs>
      </w:pPr>
      <w:r>
        <w:tab/>
      </w:r>
      <w:r>
        <w:rPr>
          <w:u w:val="single"/>
        </w:rPr>
        <w:t xml:space="preserve">$24,585,000</w:t>
      </w:r>
    </w:p>
    <w:p>
      <w:pPr>
        <w:ind w:left="0" w:right="0" w:firstLine="0"/>
        <w:jc w:val="both"/>
        <w:tabs>
          <w:tab w:val="right" w:leader="none" w:pos="9936"/>
        </w:tabs>
      </w:pPr>
      <w:r>
        <w:rPr/>
        <w:t xml:space="preserve">Streamlined Sales and Use Tax Mitigation Account</w:t>
      </w:r>
      <w:r>
        <w:tab/>
      </w:r>
    </w:p>
    <w:p>
      <w:pPr>
        <w:ind w:left="0" w:right="0" w:firstLine="360"/>
        <w:jc w:val="both"/>
        <w:tabs>
          <w:tab w:val="right" w:leader="none" w:pos="9936"/>
        </w:tabs>
      </w:pPr>
      <w:r>
        <w:rPr/>
        <w:t xml:space="preserve">Appropriation for distribution to local taxing</w:t>
      </w:r>
      <w:r>
        <w:tab/>
      </w:r>
    </w:p>
    <w:p>
      <w:pPr>
        <w:ind w:left="0" w:right="0" w:firstLine="360"/>
        <w:jc w:val="both"/>
        <w:tabs>
          <w:tab w:val="right" w:leader="none" w:pos="9936"/>
        </w:tabs>
      </w:pPr>
      <w:r>
        <w:rPr/>
        <w:t xml:space="preserve">jurisdictions to mitigate the unintended revenue</w:t>
      </w:r>
      <w:r>
        <w:tab/>
      </w:r>
    </w:p>
    <w:p>
      <w:pPr>
        <w:ind w:left="0" w:right="0" w:firstLine="360"/>
        <w:jc w:val="both"/>
        <w:tabs>
          <w:tab w:val="right" w:leader="none" w:pos="9936"/>
        </w:tabs>
      </w:pPr>
      <w:r>
        <w:rPr/>
        <w:t xml:space="preserve">redistribution effect of the sourcing law</w:t>
      </w:r>
      <w:r>
        <w:tab/>
      </w:r>
    </w:p>
    <w:p>
      <w:pPr>
        <w:ind w:left="0" w:right="0" w:firstLine="360"/>
        <w:jc w:val="both"/>
        <w:tabs>
          <w:tab w:val="right" w:leader="dot" w:pos="9936"/>
        </w:tabs>
      </w:pPr>
      <w:r>
        <w:rPr/>
        <w:t xml:space="preserve">changes</w:t>
      </w:r>
      <w:r>
        <w:tab/>
      </w:r>
      <w:r>
        <w:rPr/>
        <w:t xml:space="preserve">$49,420,000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none" w:pos="9936"/>
        </w:tabs>
      </w:pPr>
      <w:r>
        <w:rPr/>
        <w:t xml:space="preserve">for the Confederated Tribes of the Colville</w:t>
      </w:r>
      <w:r>
        <w:tab/>
      </w:r>
    </w:p>
    <w:p>
      <w:pPr>
        <w:ind w:left="0" w:right="0" w:firstLine="360"/>
        <w:jc w:val="both"/>
        <w:tabs>
          <w:tab w:val="right" w:leader="dot" w:pos="9936"/>
        </w:tabs>
      </w:pPr>
      <w:r>
        <w:rPr/>
        <w:t xml:space="preserve">Reservation</w:t>
      </w:r>
      <w:r>
        <w:tab/>
      </w:r>
      <w:r>
        <w:rPr/>
        <w:t xml:space="preserve">$7,752,000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dot" w:pos="9936"/>
        </w:tabs>
      </w:pPr>
      <w:r>
        <w:rPr/>
        <w:t xml:space="preserve">for the Spokane Tribe of Indians</w:t>
      </w:r>
      <w:r>
        <w:tab/>
      </w:r>
      <w:r>
        <w:rPr/>
        <w:t xml:space="preserve">$5,011,000</w:t>
      </w:r>
    </w:p>
    <w:p>
      <w:pPr>
        <w:ind w:left="0" w:right="0" w:firstLine="0"/>
        <w:jc w:val="both"/>
        <w:tabs>
          <w:tab w:val="right" w:leader="none" w:pos="9936"/>
        </w:tabs>
      </w:pPr>
      <w:r>
        <w:rPr/>
        <w:t xml:space="preserve">Liquor Revolving Account Appropriation for liquor</w:t>
      </w:r>
      <w:r>
        <w:tab/>
      </w:r>
    </w:p>
    <w:p>
      <w:pPr>
        <w:ind w:left="0" w:right="0" w:firstLine="360"/>
        <w:jc w:val="both"/>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$477,587,000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ind w:left="0" w:right="0" w:firstLine="0"/>
        <w:jc w:val="both"/>
        <w:tabs>
          <w:tab w:val="right" w:leader="dot" w:pos="9936"/>
        </w:tabs>
      </w:pPr>
      <w:r>
        <w:rPr/>
        <w:t xml:space="preserve">Impaired Driver Safety Account Appropriation</w:t>
      </w:r>
      <w:r>
        <w:tab/>
      </w:r>
      <w:r>
        <w:t>((</w:t>
      </w:r>
      <w:r>
        <w:rPr>
          <w:strike/>
        </w:rPr>
        <w:t xml:space="preserve">$2,409,000</w:t>
      </w:r>
      <w:r>
        <w:t>))</w:t>
      </w:r>
    </w:p>
    <w:p>
      <w:pPr>
        <w:ind w:left="0" w:right="0" w:firstLine="0"/>
        <w:jc w:val="both"/>
        <w:tabs>
          <w:tab w:val="right" w:leader="none" w:pos="9936"/>
        </w:tabs>
      </w:pPr>
      <w:r>
        <w:tab/>
      </w:r>
      <w:r>
        <w:rPr>
          <w:u w:val="single"/>
        </w:rPr>
        <w:t xml:space="preserve">$2,300,000</w:t>
      </w:r>
    </w:p>
    <w:p>
      <w:pPr>
        <w:ind w:left="0" w:right="0" w:firstLine="360"/>
        <w:jc w:val="both"/>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ind w:left="0" w:right="0" w:firstLine="360"/>
        <w:jc w:val="both"/>
      </w:pPr>
      <w:r>
        <w:rPr/>
        <w:t xml:space="preserve">violations); chapter 211, Laws of 1998 (DUI penalties); chapter 212, Laws of 1998 (DUI penalties); chapter 213, Laws of 1998 (intoxication levels lowered); chapter 214, Laws of 1998 (DUI penalties); and chapter 215, Laws of 1998 (DUI provisions).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Impaired Driver Safety Account Appropriation</w:t>
      </w:r>
      <w:r>
        <w:tab/>
      </w:r>
      <w:r>
        <w:t>((</w:t>
      </w:r>
      <w:r>
        <w:rPr>
          <w:strike/>
        </w:rPr>
        <w:t xml:space="preserve">$1,606,000</w:t>
      </w:r>
      <w:r>
        <w:t>))</w:t>
      </w:r>
    </w:p>
    <w:p>
      <w:pPr>
        <w:ind w:left="0" w:right="0" w:firstLine="0"/>
        <w:jc w:val="both"/>
        <w:tabs>
          <w:tab w:val="right" w:leader="none" w:pos="9936"/>
        </w:tabs>
      </w:pPr>
      <w:r>
        <w:tab/>
      </w:r>
      <w:r>
        <w:rPr>
          <w:u w:val="single"/>
        </w:rPr>
        <w:t xml:space="preserve">$1,533,000</w:t>
      </w:r>
    </w:p>
    <w:p>
      <w:pPr>
        <w:ind w:left="0" w:right="0" w:firstLine="360"/>
        <w:jc w:val="both"/>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none" w:pos="9936"/>
        </w:tabs>
      </w:pPr>
      <w:r>
        <w:rPr/>
        <w:t xml:space="preserve">State Treasurer's Service Account: For transfer to</w:t>
      </w:r>
      <w:r>
        <w:tab/>
      </w:r>
    </w:p>
    <w:p>
      <w:pPr>
        <w:ind w:left="0" w:right="0" w:firstLine="360"/>
        <w:jc w:val="both"/>
        <w:tabs>
          <w:tab w:val="right" w:leader="none" w:pos="9936"/>
        </w:tabs>
      </w:pPr>
      <w:r>
        <w:rPr/>
        <w:t xml:space="preserve">the state general fund, $10,100,000 for fiscal</w:t>
      </w:r>
      <w:r>
        <w:tab/>
      </w:r>
    </w:p>
    <w:p>
      <w:pPr>
        <w:ind w:left="0" w:right="0" w:firstLine="360"/>
        <w:jc w:val="both"/>
        <w:tabs>
          <w:tab w:val="right" w:leader="dot" w:pos="9936"/>
        </w:tabs>
      </w:pPr>
      <w:r>
        <w:rPr/>
        <w:t xml:space="preserve">year 2014 and $10,100,000 for fiscal year 2015</w:t>
      </w:r>
      <w:r>
        <w:tab/>
      </w:r>
      <w:r>
        <w:rPr/>
        <w:t xml:space="preserve">$20,200,000</w:t>
      </w:r>
    </w:p>
    <w:p>
      <w:pPr>
        <w:ind w:left="0" w:right="0" w:firstLine="0"/>
        <w:jc w:val="both"/>
        <w:tabs>
          <w:tab w:val="right" w:leader="none" w:pos="9936"/>
        </w:tabs>
      </w:pPr>
      <w:r>
        <w:rPr/>
        <w:t xml:space="preserve">Drinking Water Assistance Account: For transfer to</w:t>
      </w:r>
      <w:r>
        <w:tab/>
      </w:r>
    </w:p>
    <w:p>
      <w:pPr>
        <w:ind w:left="0" w:right="0" w:firstLine="360"/>
        <w:jc w:val="both"/>
        <w:tabs>
          <w:tab w:val="right" w:leader="dot" w:pos="9936"/>
        </w:tabs>
      </w:pPr>
      <w:pPr>
        <w:tabs>
          <w:tab w:val="right" w:leader="dot" w:pos="9360"/>
        </w:tabs>
      </w:pPr>
      <w:r>
        <w:rPr/>
        <w:t xml:space="preserve">the drinking water assistance repayment</w:t>
      </w:r>
    </w:p>
    <w:p>
      <w:pPr>
        <w:ind w:left="0" w:right="0" w:firstLine="360"/>
        <w:jc w:val="both"/>
        <w:tabs>
          <w:tab w:val="right" w:leader="dot" w:pos="9936"/>
        </w:tabs>
      </w:pPr>
      <w:r>
        <w:rPr/>
        <w:t xml:space="preserve">account</w:t>
      </w:r>
      <w:r>
        <w:tab/>
      </w:r>
      <w:r>
        <w:t>((</w:t>
      </w:r>
      <w:r>
        <w:rPr>
          <w:strike/>
        </w:rPr>
        <w:t xml:space="preserve">$32,000,000</w:t>
      </w:r>
      <w:r>
        <w:t>))</w:t>
      </w:r>
    </w:p>
    <w:p>
      <w:pPr>
        <w:ind w:left="0" w:right="0" w:firstLine="0"/>
        <w:jc w:val="both"/>
        <w:tabs>
          <w:tab w:val="right" w:leader="none" w:pos="9936"/>
        </w:tabs>
      </w:pPr>
      <w:r>
        <w:tab/>
      </w:r>
      <w:r>
        <w:rPr>
          <w:u w:val="single"/>
        </w:rPr>
        <w:t xml:space="preserve">$17,426,000</w:t>
      </w:r>
    </w:p>
    <w:p>
      <w:pPr>
        <w:ind w:left="0" w:right="0" w:firstLine="0"/>
        <w:jc w:val="both"/>
        <w:tabs>
          <w:tab w:val="right" w:leader="none" w:pos="9936"/>
        </w:tabs>
      </w:pPr>
      <w:r>
        <w:rPr/>
        <w:t xml:space="preserve">General Fund: For transfer to the streamlined sales</w:t>
      </w:r>
      <w:r>
        <w:tab/>
      </w:r>
    </w:p>
    <w:p>
      <w:pPr>
        <w:ind w:left="0" w:right="0" w:firstLine="360"/>
        <w:jc w:val="both"/>
        <w:tabs>
          <w:tab w:val="right" w:leader="none" w:pos="9936"/>
        </w:tabs>
      </w:pPr>
      <w:r>
        <w:rPr/>
        <w:t xml:space="preserve">and use tax account, $24,436,000</w:t>
      </w:r>
      <w:r>
        <w:tab/>
      </w:r>
    </w:p>
    <w:p>
      <w:pPr>
        <w:ind w:left="0" w:right="0" w:firstLine="360"/>
        <w:jc w:val="both"/>
        <w:tabs>
          <w:tab w:val="right" w:leader="none" w:pos="9936"/>
        </w:tabs>
      </w:pPr>
      <w:r>
        <w:rPr/>
        <w:t xml:space="preserve">for fiscal year 2014 and $24,984,000</w:t>
      </w:r>
      <w:r>
        <w:tab/>
      </w:r>
    </w:p>
    <w:p>
      <w:pPr>
        <w:ind w:left="0" w:right="0" w:firstLine="360"/>
        <w:jc w:val="both"/>
        <w:tabs>
          <w:tab w:val="right" w:leader="dot" w:pos="9936"/>
        </w:tabs>
      </w:pPr>
      <w:r>
        <w:rPr/>
        <w:t xml:space="preserve">for fiscal year 2015</w:t>
      </w:r>
      <w:r>
        <w:tab/>
      </w:r>
      <w:r>
        <w:rPr/>
        <w:t xml:space="preserve">$49,420,000</w:t>
      </w:r>
    </w:p>
    <w:p>
      <w:pPr>
        <w:ind w:left="0" w:right="0" w:firstLine="0"/>
        <w:jc w:val="both"/>
        <w:tabs>
          <w:tab w:val="right" w:leader="none" w:pos="9936"/>
        </w:tabs>
      </w:pPr>
      <w:r>
        <w:rPr/>
        <w:t xml:space="preserve">Public Works Assistance Account: For transfer to the</w:t>
      </w:r>
      <w:r>
        <w:tab/>
      </w:r>
    </w:p>
    <w:p>
      <w:pPr>
        <w:ind w:left="0" w:right="0" w:firstLine="360"/>
        <w:jc w:val="both"/>
        <w:tabs>
          <w:tab w:val="right" w:leader="none" w:pos="9936"/>
        </w:tabs>
      </w:pPr>
      <w:r>
        <w:rPr/>
        <w:t xml:space="preserve">education legacy trust account, $138,622,000 for</w:t>
      </w:r>
      <w:r>
        <w:tab/>
      </w:r>
    </w:p>
    <w:p>
      <w:pPr>
        <w:ind w:left="0" w:right="0" w:firstLine="360"/>
        <w:jc w:val="both"/>
        <w:tabs>
          <w:tab w:val="right" w:leader="none" w:pos="9936"/>
        </w:tabs>
      </w:pPr>
      <w:r>
        <w:rPr/>
        <w:t xml:space="preserve">fiscal year 2014 and $138,622,000 for fiscal</w:t>
      </w:r>
      <w:r>
        <w:tab/>
      </w:r>
    </w:p>
    <w:p>
      <w:pPr>
        <w:ind w:left="0" w:right="0" w:firstLine="360"/>
        <w:jc w:val="both"/>
        <w:tabs>
          <w:tab w:val="right" w:leader="dot" w:pos="9936"/>
        </w:tabs>
      </w:pPr>
      <w:r>
        <w:rPr/>
        <w:t xml:space="preserve">year 2015</w:t>
      </w:r>
      <w:r>
        <w:tab/>
      </w:r>
      <w:r>
        <w:rPr/>
        <w:t xml:space="preserve">$277,244,000</w:t>
      </w:r>
    </w:p>
    <w:p>
      <w:pPr>
        <w:ind w:left="0" w:right="0" w:firstLine="0"/>
        <w:jc w:val="both"/>
        <w:tabs>
          <w:tab w:val="right" w:leader="none" w:pos="9936"/>
        </w:tabs>
      </w:pPr>
      <w:r>
        <w:rPr/>
        <w:t xml:space="preserve">Local Toxics Control Account: For transfer to the</w:t>
      </w:r>
      <w:r>
        <w:tab/>
      </w:r>
    </w:p>
    <w:p>
      <w:pPr>
        <w:ind w:left="0" w:right="0" w:firstLine="360"/>
        <w:jc w:val="both"/>
        <w:tabs>
          <w:tab w:val="right" w:leader="none" w:pos="9936"/>
        </w:tabs>
      </w:pPr>
      <w:r>
        <w:rPr/>
        <w:t xml:space="preserve">state general fund, $9,000,000 for fiscal year</w:t>
      </w:r>
      <w:r>
        <w:tab/>
      </w:r>
    </w:p>
    <w:p>
      <w:pPr>
        <w:ind w:left="0" w:right="0" w:firstLine="360"/>
        <w:jc w:val="both"/>
        <w:tabs>
          <w:tab w:val="right" w:leader="dot" w:pos="9936"/>
        </w:tabs>
      </w:pPr>
      <w:r>
        <w:rPr/>
        <w:t xml:space="preserve">2014 and $9,000,000 for fiscal year 2015</w:t>
      </w:r>
      <w:r>
        <w:tab/>
      </w:r>
      <w:r>
        <w:rPr/>
        <w:t xml:space="preserve">$18,000,000</w:t>
      </w:r>
    </w:p>
    <w:p>
      <w:pPr>
        <w:ind w:left="0" w:right="0" w:firstLine="0"/>
        <w:jc w:val="both"/>
        <w:tabs>
          <w:tab w:val="right" w:leader="none" w:pos="9936"/>
        </w:tabs>
      </w:pPr>
      <w:r>
        <w:t>((</w:t>
      </w:r>
      <w:r>
        <w:rPr>
          <w:strike/>
        </w:rPr>
        <w:t xml:space="preserve">State Taxable Building Construction Account: For</w:t>
      </w:r>
      <w:r>
        <w:tab/>
      </w:r>
    </w:p>
    <w:p>
      <w:pPr>
        <w:ind w:left="0" w:right="0" w:firstLine="360"/>
        <w:jc w:val="both"/>
        <w:tabs>
          <w:tab w:val="right" w:leader="none" w:pos="9936"/>
        </w:tabs>
      </w:pPr>
      <w:r>
        <w:rPr>
          <w:strike/>
        </w:rPr>
        <w:t xml:space="preserve">transfer to the Columbia River basin taxable</w:t>
      </w:r>
      <w:r>
        <w:tab/>
      </w:r>
    </w:p>
    <w:p>
      <w:pPr>
        <w:ind w:left="0" w:right="0" w:firstLine="360"/>
        <w:jc w:val="both"/>
        <w:tabs>
          <w:tab w:val="right" w:leader="none" w:pos="9936"/>
        </w:tabs>
      </w:pPr>
      <w:r>
        <w:rPr>
          <w:strike/>
        </w:rPr>
        <w:t xml:space="preserve">bond water supply development account, an</w:t>
      </w:r>
      <w:r>
        <w:tab/>
      </w:r>
    </w:p>
    <w:p>
      <w:pPr>
        <w:ind w:left="0" w:right="0" w:firstLine="360"/>
        <w:jc w:val="both"/>
        <w:tabs>
          <w:tab w:val="right" w:leader="dot" w:pos="9936"/>
        </w:tabs>
      </w:pPr>
      <w:r>
        <w:rPr>
          <w:strike/>
        </w:rPr>
        <w:t xml:space="preserve">amount not to exceed</w:t>
      </w:r>
      <w:r>
        <w:tab/>
      </w:r>
      <w:r>
        <w:rPr>
          <w:strike/>
        </w:rPr>
        <w:t xml:space="preserve">$32,000,000</w:t>
      </w:r>
      <w:r>
        <w:t>))</w:t>
      </w:r>
    </w:p>
    <w:p>
      <w:pPr>
        <w:ind w:left="0" w:right="0" w:firstLine="0"/>
        <w:jc w:val="both"/>
        <w:tabs>
          <w:tab w:val="right" w:leader="none" w:pos="9936"/>
        </w:tabs>
      </w:pPr>
      <w:r>
        <w:rPr/>
        <w:t xml:space="preserve">Employment Training Finance Account: For transfer to</w:t>
      </w:r>
      <w:r>
        <w:tab/>
      </w:r>
    </w:p>
    <w:p>
      <w:pPr>
        <w:ind w:left="0" w:right="0" w:firstLine="360"/>
        <w:jc w:val="both"/>
        <w:tabs>
          <w:tab w:val="right" w:leader="none" w:pos="9936"/>
        </w:tabs>
      </w:pPr>
      <w:r>
        <w:rPr/>
        <w:t xml:space="preserve">the state general fund, $1,000,000 for fiscal</w:t>
      </w:r>
      <w:r>
        <w:tab/>
      </w:r>
    </w:p>
    <w:p>
      <w:pPr>
        <w:ind w:left="0" w:right="0" w:firstLine="360"/>
        <w:jc w:val="both"/>
        <w:tabs>
          <w:tab w:val="right" w:leader="dot" w:pos="9936"/>
        </w:tabs>
      </w:pPr>
      <w:r>
        <w:rPr/>
        <w:t xml:space="preserve">year 2014 and $1,000,000 for fiscal year 2015</w:t>
      </w:r>
      <w:r>
        <w:tab/>
      </w:r>
      <w:r>
        <w:rPr/>
        <w:t xml:space="preserve">$2,000,000</w:t>
      </w:r>
    </w:p>
    <w:p>
      <w:pPr>
        <w:ind w:left="0" w:right="0" w:firstLine="0"/>
        <w:jc w:val="both"/>
        <w:tabs>
          <w:tab w:val="right" w:leader="none" w:pos="9936"/>
        </w:tabs>
      </w:pPr>
      <w:r>
        <w:rPr/>
        <w:t xml:space="preserve">Tuition Recovery Trust Account: For transfer to the</w:t>
      </w:r>
      <w:r>
        <w:tab/>
      </w:r>
    </w:p>
    <w:p>
      <w:pPr>
        <w:ind w:left="0" w:right="0" w:firstLine="360"/>
        <w:jc w:val="both"/>
        <w:tabs>
          <w:tab w:val="right" w:leader="none" w:pos="9936"/>
        </w:tabs>
      </w:pPr>
      <w:r>
        <w:rPr/>
        <w:t xml:space="preserve">state general fund, $1,250,000 for fiscal year</w:t>
      </w:r>
      <w:r>
        <w:tab/>
      </w:r>
    </w:p>
    <w:p>
      <w:pPr>
        <w:ind w:left="0" w:right="0" w:firstLine="360"/>
        <w:jc w:val="both"/>
        <w:tabs>
          <w:tab w:val="right" w:leader="dot" w:pos="9936"/>
        </w:tabs>
      </w:pPr>
      <w:r>
        <w:rPr/>
        <w:t xml:space="preserve">2014 and $1,250,000 for fiscal year 2015</w:t>
      </w:r>
      <w:r>
        <w:tab/>
      </w:r>
      <w:r>
        <w:rPr/>
        <w:t xml:space="preserve">$2,500,000</w:t>
      </w:r>
    </w:p>
    <w:p>
      <w:pPr>
        <w:ind w:left="0" w:right="0" w:firstLine="0"/>
        <w:jc w:val="both"/>
        <w:tabs>
          <w:tab w:val="right" w:leader="none" w:pos="9936"/>
        </w:tabs>
      </w:pPr>
      <w:r>
        <w:rPr/>
        <w:t xml:space="preserve">General Fund: For transfer to the child and family</w:t>
      </w:r>
      <w:r>
        <w:tab/>
      </w:r>
    </w:p>
    <w:p>
      <w:pPr>
        <w:ind w:left="0" w:right="0" w:firstLine="360"/>
        <w:jc w:val="both"/>
        <w:tabs>
          <w:tab w:val="right" w:leader="none" w:pos="9936"/>
        </w:tabs>
      </w:pPr>
      <w:r>
        <w:rPr/>
        <w:t xml:space="preserve">reinvestment account, $1,656,000 for</w:t>
      </w:r>
      <w:r>
        <w:tab/>
      </w:r>
    </w:p>
    <w:p>
      <w:pPr>
        <w:ind w:left="0" w:right="0" w:firstLine="360"/>
        <w:jc w:val="both"/>
        <w:tabs>
          <w:tab w:val="right" w:leader="none" w:pos="9936"/>
        </w:tabs>
      </w:pPr>
      <w:r>
        <w:rPr/>
        <w:t xml:space="preserve">fiscal year 2014 and $992,000</w:t>
      </w:r>
      <w:r>
        <w:tab/>
      </w:r>
    </w:p>
    <w:p>
      <w:pPr>
        <w:ind w:left="0" w:right="0" w:firstLine="360"/>
        <w:jc w:val="both"/>
        <w:tabs>
          <w:tab w:val="right" w:leader="dot" w:pos="9936"/>
        </w:tabs>
      </w:pPr>
      <w:r>
        <w:rPr/>
        <w:t xml:space="preserve">for fiscal year 2015</w:t>
      </w:r>
      <w:r>
        <w:tab/>
      </w:r>
      <w:r>
        <w:rPr/>
        <w:t xml:space="preserve">$2,648,000</w:t>
      </w:r>
    </w:p>
    <w:p>
      <w:pPr>
        <w:ind w:left="0" w:right="0" w:firstLine="0"/>
        <w:jc w:val="both"/>
        <w:tabs>
          <w:tab w:val="right" w:leader="none" w:pos="9936"/>
        </w:tabs>
      </w:pPr>
      <w:r>
        <w:rPr/>
        <w:t xml:space="preserve">Flood Control Assistance Account: For transfer to the</w:t>
      </w:r>
      <w:r>
        <w:tab/>
      </w:r>
    </w:p>
    <w:p>
      <w:pPr>
        <w:ind w:left="0" w:right="0" w:firstLine="360"/>
        <w:jc w:val="both"/>
        <w:tabs>
          <w:tab w:val="right" w:leader="none" w:pos="9936"/>
        </w:tabs>
      </w:pPr>
      <w:r>
        <w:rPr/>
        <w:t xml:space="preserve">state general fund, $1,000,000 for fiscal year</w:t>
      </w:r>
      <w:r>
        <w:tab/>
      </w:r>
    </w:p>
    <w:p>
      <w:pPr>
        <w:ind w:left="0" w:right="0" w:firstLine="360"/>
        <w:jc w:val="both"/>
        <w:tabs>
          <w:tab w:val="right" w:leader="dot" w:pos="9936"/>
        </w:tabs>
      </w:pPr>
      <w:r>
        <w:rPr/>
        <w:t xml:space="preserve">2014 and $1,000,000 for fiscal year 2015</w:t>
      </w:r>
      <w:r>
        <w:tab/>
      </w:r>
      <w:r>
        <w:rPr/>
        <w:t xml:space="preserve">$2,000,000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in an amount not to exceed the</w:t>
      </w:r>
      <w:r>
        <w:tab/>
      </w:r>
    </w:p>
    <w:p>
      <w:pPr>
        <w:ind w:left="0" w:right="0" w:firstLine="360"/>
        <w:jc w:val="both"/>
        <w:tabs>
          <w:tab w:val="right" w:leader="none" w:pos="9936"/>
        </w:tabs>
      </w:pPr>
      <w:r>
        <w:rPr/>
        <w:t xml:space="preserve">actual amount of the annual base payment to the</w:t>
      </w:r>
      <w:r>
        <w:tab/>
      </w:r>
    </w:p>
    <w:p>
      <w:pPr>
        <w:ind w:left="0" w:right="0" w:firstLine="360"/>
        <w:jc w:val="both"/>
        <w:tabs>
          <w:tab w:val="right" w:leader="dot" w:pos="9936"/>
        </w:tabs>
      </w:pPr>
      <w:r>
        <w:rPr/>
        <w:t xml:space="preserve">tobacco settlement account</w:t>
      </w:r>
      <w:r>
        <w:tab/>
      </w:r>
      <w:r>
        <w:t>((</w:t>
      </w:r>
      <w:r>
        <w:rPr>
          <w:strike/>
        </w:rPr>
        <w:t xml:space="preserve">$170,832,000</w:t>
      </w:r>
      <w:r>
        <w:t>))</w:t>
      </w:r>
    </w:p>
    <w:p>
      <w:pPr>
        <w:ind w:left="0" w:right="0" w:firstLine="0"/>
        <w:jc w:val="both"/>
        <w:tabs>
          <w:tab w:val="right" w:leader="none" w:pos="9936"/>
        </w:tabs>
      </w:pPr>
      <w:r>
        <w:tab/>
      </w:r>
      <w:r>
        <w:rPr>
          <w:u w:val="single"/>
        </w:rPr>
        <w:t xml:space="preserve">$180,000,000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from the amounts deposited in the</w:t>
      </w:r>
      <w:r>
        <w:tab/>
      </w:r>
    </w:p>
    <w:p>
      <w:pPr>
        <w:ind w:left="0" w:right="0" w:firstLine="360"/>
        <w:jc w:val="both"/>
        <w:tabs>
          <w:tab w:val="right" w:leader="none" w:pos="9936"/>
        </w:tabs>
      </w:pPr>
      <w:r>
        <w:rPr/>
        <w:t xml:space="preserve">account that are attributable to the annual</w:t>
      </w:r>
      <w:r>
        <w:tab/>
      </w:r>
    </w:p>
    <w:p>
      <w:pPr>
        <w:ind w:left="0" w:right="0" w:firstLine="360"/>
        <w:jc w:val="both"/>
        <w:tabs>
          <w:tab w:val="right" w:leader="none" w:pos="9936"/>
        </w:tabs>
      </w:pPr>
      <w:r>
        <w:rPr/>
        <w:t xml:space="preserve">strategic contribution payment received in</w:t>
      </w:r>
      <w:r>
        <w:tab/>
      </w:r>
    </w:p>
    <w:p>
      <w:pPr>
        <w:ind w:left="0" w:right="0" w:firstLine="360"/>
        <w:jc w:val="both"/>
        <w:tabs>
          <w:tab w:val="right" w:leader="dot" w:pos="9936"/>
        </w:tabs>
      </w:pPr>
      <w:r>
        <w:rPr/>
        <w:t xml:space="preserve">fiscal year 2014</w:t>
      </w:r>
      <w:r>
        <w:tab/>
      </w:r>
      <w:r>
        <w:rPr/>
        <w:t xml:space="preserve">$17,000,000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from the amounts deposited in the</w:t>
      </w:r>
      <w:r>
        <w:tab/>
      </w:r>
    </w:p>
    <w:p>
      <w:pPr>
        <w:ind w:left="0" w:right="0" w:firstLine="360"/>
        <w:jc w:val="both"/>
        <w:tabs>
          <w:tab w:val="right" w:leader="none" w:pos="9936"/>
        </w:tabs>
      </w:pPr>
      <w:r>
        <w:rPr/>
        <w:t xml:space="preserve">account that are attributable to the annual</w:t>
      </w:r>
      <w:r>
        <w:tab/>
      </w:r>
    </w:p>
    <w:p>
      <w:pPr>
        <w:ind w:left="0" w:right="0" w:firstLine="360"/>
        <w:jc w:val="both"/>
        <w:tabs>
          <w:tab w:val="right" w:leader="none" w:pos="9936"/>
        </w:tabs>
      </w:pPr>
      <w:r>
        <w:rPr/>
        <w:t xml:space="preserve">strategic contribution payment received in</w:t>
      </w:r>
      <w:r>
        <w:tab/>
      </w:r>
    </w:p>
    <w:p>
      <w:pPr>
        <w:ind w:left="0" w:right="0" w:firstLine="360"/>
        <w:jc w:val="both"/>
        <w:tabs>
          <w:tab w:val="right" w:leader="dot" w:pos="9936"/>
        </w:tabs>
      </w:pPr>
      <w:r>
        <w:rPr/>
        <w:t xml:space="preserve">fiscal year 2015</w:t>
      </w:r>
      <w:r>
        <w:tab/>
      </w:r>
      <w:r>
        <w:rPr/>
        <w:t xml:space="preserve">$17,000,000</w:t>
      </w:r>
    </w:p>
    <w:p>
      <w:pPr>
        <w:ind w:left="0" w:right="0" w:firstLine="360"/>
        <w:jc w:val="both"/>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ind w:left="0" w:right="0" w:firstLine="0"/>
        <w:jc w:val="both"/>
        <w:tabs>
          <w:tab w:val="right" w:leader="none" w:pos="9936"/>
        </w:tabs>
      </w:pPr>
      <w:r>
        <w:rPr/>
        <w:t xml:space="preserve">Tobacco Settlement Account: For transfer to the life</w:t>
      </w:r>
      <w:r>
        <w:tab/>
      </w:r>
    </w:p>
    <w:p>
      <w:pPr>
        <w:ind w:left="0" w:right="0" w:firstLine="360"/>
        <w:jc w:val="both"/>
        <w:tabs>
          <w:tab w:val="right" w:leader="none" w:pos="9936"/>
        </w:tabs>
      </w:pPr>
      <w:r>
        <w:rPr/>
        <w:t xml:space="preserve">sciences discovery fund, in an amount not to</w:t>
      </w:r>
      <w:r>
        <w:tab/>
      </w:r>
    </w:p>
    <w:p>
      <w:pPr>
        <w:ind w:left="0" w:right="0" w:firstLine="360"/>
        <w:jc w:val="both"/>
        <w:tabs>
          <w:tab w:val="right" w:leader="none" w:pos="9936"/>
        </w:tabs>
      </w:pPr>
      <w:r>
        <w:rPr/>
        <w:t xml:space="preserve">exceed the actual remaining amount of the</w:t>
      </w:r>
      <w:r>
        <w:tab/>
      </w:r>
    </w:p>
    <w:p>
      <w:pPr>
        <w:ind w:left="0" w:right="0" w:firstLine="360"/>
        <w:jc w:val="both"/>
        <w:tabs>
          <w:tab w:val="right" w:leader="none" w:pos="9936"/>
        </w:tabs>
      </w:pPr>
      <w:r>
        <w:rPr/>
        <w:t xml:space="preserve">annual strategic contribution payment to the</w:t>
      </w:r>
      <w:r>
        <w:tab/>
      </w:r>
    </w:p>
    <w:p>
      <w:pPr>
        <w:ind w:left="0" w:right="0" w:firstLine="360"/>
        <w:jc w:val="both"/>
        <w:tabs>
          <w:tab w:val="right" w:leader="dot" w:pos="9936"/>
        </w:tabs>
      </w:pPr>
      <w:r>
        <w:rPr/>
        <w:t xml:space="preserve">tobacco settlement account for fiscal year 2014</w:t>
      </w:r>
      <w:r>
        <w:tab/>
      </w:r>
      <w:r>
        <w:rPr/>
        <w:t xml:space="preserve">$9,515,000</w:t>
      </w:r>
    </w:p>
    <w:p>
      <w:pPr>
        <w:ind w:left="0" w:right="0" w:firstLine="0"/>
        <w:jc w:val="both"/>
        <w:tabs>
          <w:tab w:val="right" w:leader="none" w:pos="9936"/>
        </w:tabs>
      </w:pPr>
      <w:r>
        <w:rPr/>
        <w:t xml:space="preserve">Tobacco Settlement Account: For transfer to the life</w:t>
      </w:r>
      <w:r>
        <w:tab/>
      </w:r>
    </w:p>
    <w:p>
      <w:pPr>
        <w:ind w:left="0" w:right="0" w:firstLine="360"/>
        <w:jc w:val="both"/>
        <w:tabs>
          <w:tab w:val="right" w:leader="none" w:pos="9936"/>
        </w:tabs>
      </w:pPr>
      <w:r>
        <w:rPr/>
        <w:t xml:space="preserve">sciences discovery fund, in an amount not to</w:t>
      </w:r>
      <w:r>
        <w:tab/>
      </w:r>
    </w:p>
    <w:p>
      <w:pPr>
        <w:ind w:left="0" w:right="0" w:firstLine="360"/>
        <w:jc w:val="both"/>
        <w:tabs>
          <w:tab w:val="right" w:leader="none" w:pos="9936"/>
        </w:tabs>
      </w:pPr>
      <w:r>
        <w:rPr/>
        <w:t xml:space="preserve">exceed the actual remaining amount of the</w:t>
      </w:r>
      <w:r>
        <w:tab/>
      </w:r>
    </w:p>
    <w:p>
      <w:pPr>
        <w:ind w:left="0" w:right="0" w:firstLine="360"/>
        <w:jc w:val="both"/>
        <w:tabs>
          <w:tab w:val="right" w:leader="none" w:pos="9936"/>
        </w:tabs>
      </w:pPr>
      <w:r>
        <w:rPr/>
        <w:t xml:space="preserve">annual strategic contribution payment to the</w:t>
      </w:r>
      <w:r>
        <w:tab/>
      </w:r>
    </w:p>
    <w:p>
      <w:pPr>
        <w:ind w:left="0" w:right="0" w:firstLine="360"/>
        <w:jc w:val="both"/>
        <w:tabs>
          <w:tab w:val="right" w:leader="dot" w:pos="9936"/>
        </w:tabs>
      </w:pPr>
      <w:r>
        <w:rPr/>
        <w:t xml:space="preserve">tobacco settlement account for fiscal year 2015</w:t>
      </w:r>
      <w:r>
        <w:tab/>
      </w:r>
      <w:r>
        <w:rPr/>
        <w:t xml:space="preserve">$9,515,000</w:t>
      </w:r>
    </w:p>
    <w:p>
      <w:pPr>
        <w:ind w:left="0" w:right="0" w:firstLine="360"/>
        <w:jc w:val="both"/>
      </w:pPr>
      <w:r>
        <w:rPr/>
        <w:t xml:space="preserve">The transfer to the life sciences discovery fund is subject to the following conditions:</w:t>
      </w:r>
    </w:p>
    <w:p>
      <w:pPr>
        <w:ind w:left="0" w:right="0" w:firstLine="360"/>
        <w:jc w:val="both"/>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ind w:left="0" w:right="0" w:firstLine="360"/>
        <w:jc w:val="both"/>
      </w:pPr>
      <w:r>
        <w:rPr/>
        <w:t xml:space="preserve">(2) $250,000 of the appropriation in fiscal year 2014 and $250,000 of the appropriation in fiscal year 2015 are provided solely to promote the development and delivery of global health technologies and products.</w:t>
      </w:r>
    </w:p>
    <w:p>
      <w:pPr>
        <w:ind w:left="0" w:right="0" w:firstLine="360"/>
        <w:jc w:val="both"/>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ind w:left="0" w:right="0" w:firstLine="360"/>
        <w:jc w:val="both"/>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ind w:left="0" w:right="0" w:firstLine="360"/>
        <w:jc w:val="both"/>
      </w:pPr>
      <w:r>
        <w:rPr/>
        <w:t xml:space="preserve">(ii) The potential for the grant recipient to improve global health outcomes;</w:t>
      </w:r>
    </w:p>
    <w:p>
      <w:pPr>
        <w:ind w:left="0" w:right="0" w:firstLine="360"/>
        <w:jc w:val="both"/>
      </w:pPr>
      <w:r>
        <w:rPr/>
        <w:t xml:space="preserve">(iii) The potential for the grant to leverage additional funding for the development of global health technologies and products;</w:t>
      </w:r>
    </w:p>
    <w:p>
      <w:pPr>
        <w:ind w:left="0" w:right="0" w:firstLine="360"/>
        <w:jc w:val="both"/>
      </w:pPr>
      <w:r>
        <w:rPr/>
        <w:t xml:space="preserve">(iv) The potential for the grant to stimulate, or promote technical skills training for, employment in the development of global health technologies in the state; and</w:t>
      </w:r>
    </w:p>
    <w:p>
      <w:pPr>
        <w:ind w:left="0" w:right="0" w:firstLine="360"/>
        <w:jc w:val="both"/>
      </w:pPr>
      <w:r>
        <w:rPr/>
        <w:t xml:space="preserve">(v) The willingness of the grant recipient, when appropriate, to enter into royalty or licensing income agreements with the authority.</w:t>
      </w:r>
    </w:p>
    <w:p>
      <w:pPr>
        <w:ind w:left="0" w:right="0" w:firstLine="360"/>
        <w:jc w:val="both"/>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ind w:left="0" w:right="0" w:firstLine="360"/>
        <w:jc w:val="both"/>
      </w:pPr>
      <w:r>
        <w:rPr>
          <w:u w:val="single"/>
        </w:rPr>
        <w:t xml:space="preserve">(3) The life sciences discovery fund authority board of trustees shall terminate all funding for contracts by June 30, 2015.</w:t>
      </w:r>
    </w:p>
    <w:p>
      <w:pPr>
        <w:ind w:left="0" w:right="0" w:firstLine="0"/>
        <w:jc w:val="both"/>
        <w:tabs>
          <w:tab w:val="right" w:leader="none" w:pos="9936"/>
        </w:tabs>
      </w:pPr>
      <w:r>
        <w:rPr/>
        <w:t xml:space="preserve">Aquatic Lands Enhancement Account: For transfer to</w:t>
      </w:r>
      <w:r>
        <w:tab/>
      </w:r>
    </w:p>
    <w:p>
      <w:pPr>
        <w:ind w:left="0" w:right="0" w:firstLine="360"/>
        <w:jc w:val="both"/>
        <w:tabs>
          <w:tab w:val="right" w:leader="none" w:pos="9936"/>
        </w:tabs>
      </w:pPr>
      <w:r>
        <w:rPr/>
        <w:t xml:space="preserve">the geoduck aquaculture research account,</w:t>
      </w:r>
      <w:r>
        <w:tab/>
      </w:r>
    </w:p>
    <w:p>
      <w:pPr>
        <w:ind w:left="0" w:right="0" w:firstLine="360"/>
        <w:jc w:val="both"/>
        <w:tabs>
          <w:tab w:val="right" w:leader="none" w:pos="9936"/>
        </w:tabs>
      </w:pPr>
      <w:r>
        <w:rPr/>
        <w:t xml:space="preserve">$150,000 for fiscal year 2014 and $150,000 for</w:t>
      </w:r>
      <w:r>
        <w:tab/>
      </w:r>
    </w:p>
    <w:p>
      <w:pPr>
        <w:ind w:left="0" w:right="0" w:firstLine="360"/>
        <w:jc w:val="both"/>
        <w:tabs>
          <w:tab w:val="right" w:leader="dot" w:pos="9936"/>
        </w:tabs>
      </w:pPr>
      <w:r>
        <w:rPr/>
        <w:t xml:space="preserve">fiscal year 2015</w:t>
      </w:r>
      <w:r>
        <w:tab/>
      </w:r>
      <w:r>
        <w:rPr/>
        <w:t xml:space="preserve">$300,000</w:t>
      </w:r>
    </w:p>
    <w:p>
      <w:pPr>
        <w:ind w:left="0" w:right="0" w:firstLine="0"/>
        <w:jc w:val="both"/>
        <w:tabs>
          <w:tab w:val="right" w:leader="none" w:pos="9936"/>
        </w:tabs>
      </w:pPr>
      <w:r>
        <w:rPr/>
        <w:t xml:space="preserve">Health Benefit Exchange Account: For transfer to the</w:t>
      </w:r>
      <w:r>
        <w:tab/>
      </w:r>
    </w:p>
    <w:p>
      <w:pPr>
        <w:ind w:left="0" w:right="0" w:firstLine="360"/>
        <w:jc w:val="both"/>
        <w:tabs>
          <w:tab w:val="right" w:leader="dot" w:pos="9936"/>
        </w:tabs>
      </w:pPr>
      <w:r>
        <w:rPr/>
        <w:t xml:space="preserve">state general fund for fiscal year 2015</w:t>
      </w:r>
      <w:r>
        <w:tab/>
      </w:r>
      <w:r>
        <w:rPr/>
        <w:t xml:space="preserve">$21,514,000</w:t>
      </w:r>
    </w:p>
    <w:p>
      <w:pPr>
        <w:ind w:left="0" w:right="0" w:firstLine="0"/>
        <w:jc w:val="both"/>
        <w:tabs>
          <w:tab w:val="right" w:leader="none" w:pos="9936"/>
        </w:tabs>
      </w:pPr>
      <w:r>
        <w:rPr/>
        <w:t xml:space="preserve">Criminal Justice Treatment Account: For transfer to</w:t>
      </w:r>
      <w:r>
        <w:tab/>
      </w:r>
    </w:p>
    <w:p>
      <w:pPr>
        <w:ind w:left="0" w:right="0" w:firstLine="360"/>
        <w:jc w:val="both"/>
        <w:tabs>
          <w:tab w:val="right" w:leader="none" w:pos="9936"/>
        </w:tabs>
      </w:pPr>
      <w:r>
        <w:rPr/>
        <w:t xml:space="preserve">the state general fund, $437,000 for fiscal</w:t>
      </w:r>
      <w:r>
        <w:tab/>
      </w:r>
    </w:p>
    <w:p>
      <w:pPr>
        <w:ind w:left="0" w:right="0" w:firstLine="360"/>
        <w:jc w:val="both"/>
        <w:tabs>
          <w:tab w:val="right" w:leader="dot" w:pos="9936"/>
        </w:tabs>
      </w:pPr>
      <w:r>
        <w:rPr/>
        <w:t xml:space="preserve">year 2014 and $2,746,000 for fiscal year 2015</w:t>
      </w:r>
      <w:r>
        <w:tab/>
      </w:r>
      <w:r>
        <w:rPr/>
        <w:t xml:space="preserve">$3,183,000</w:t>
      </w:r>
    </w:p>
    <w:p>
      <w:pPr>
        <w:ind w:left="0" w:right="0" w:firstLine="0"/>
        <w:jc w:val="both"/>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ind w:left="0" w:right="0" w:firstLine="0"/>
        <w:jc w:val="both"/>
        <w:tabs>
          <w:tab w:val="right" w:leader="none" w:pos="9936"/>
        </w:tabs>
      </w:pPr>
      <w:pPr>
        <w:tabs>
          <w:tab w:val="right" w:leader="dot" w:pos="9360"/>
        </w:tabs>
      </w:pPr>
      <w:r>
        <w:rPr/>
        <w:t xml:space="preserve">transfer to the marine resources stewardship</w:t>
      </w:r>
    </w:p>
    <w:p>
      <w:pPr>
        <w:ind w:left="0" w:right="0" w:firstLine="0"/>
        <w:jc w:val="both"/>
        <w:tabs>
          <w:tab w:val="right" w:leader="none" w:pos="9936"/>
        </w:tabs>
      </w:pPr>
      <w:r>
        <w:rPr/>
        <w:t xml:space="preserve">trust account, $1,850,000 for fiscal year 2014</w:t>
      </w:r>
      <w:r>
        <w:tab/>
      </w:r>
    </w:p>
    <w:p>
      <w:pPr>
        <w:ind w:left="0" w:right="0" w:firstLine="360"/>
        <w:jc w:val="both"/>
        <w:tabs>
          <w:tab w:val="right" w:leader="dot" w:pos="9936"/>
        </w:tabs>
      </w:pPr>
      <w:r>
        <w:rPr/>
        <w:t xml:space="preserve">and $1,850,000 for fiscal year 2015</w:t>
      </w:r>
      <w:r>
        <w:tab/>
      </w:r>
      <w:r>
        <w:rPr/>
        <w:t xml:space="preserve">$3,700,000</w:t>
      </w:r>
    </w:p>
    <w:p>
      <w:pPr>
        <w:ind w:left="0" w:right="0" w:firstLine="0"/>
        <w:jc w:val="both"/>
        <w:tabs>
          <w:tab w:val="right" w:leader="none" w:pos="9936"/>
        </w:tabs>
      </w:pPr>
      <w:r>
        <w:rPr/>
        <w:t xml:space="preserve">Legal Services Revolving Account: For transfer to the</w:t>
      </w:r>
      <w:r>
        <w:tab/>
      </w:r>
    </w:p>
    <w:p>
      <w:pPr>
        <w:ind w:left="0" w:right="0" w:firstLine="360"/>
        <w:jc w:val="both"/>
        <w:tabs>
          <w:tab w:val="right" w:leader="none" w:pos="9936"/>
        </w:tabs>
      </w:pPr>
      <w:r>
        <w:rPr/>
        <w:t xml:space="preserve">state general fund, $976,000 for fiscal year</w:t>
      </w:r>
      <w:r>
        <w:tab/>
      </w:r>
    </w:p>
    <w:p>
      <w:pPr>
        <w:ind w:left="0" w:right="0" w:firstLine="360"/>
        <w:jc w:val="both"/>
        <w:tabs>
          <w:tab w:val="right" w:leader="dot" w:pos="9936"/>
        </w:tabs>
      </w:pPr>
      <w:r>
        <w:rPr/>
        <w:t xml:space="preserve">2014 and $1,477,000 for fiscal year 2015</w:t>
      </w:r>
      <w:r>
        <w:tab/>
      </w:r>
      <w:r>
        <w:rPr/>
        <w:t xml:space="preserve">$2,453,000</w:t>
      </w:r>
    </w:p>
    <w:p>
      <w:pPr>
        <w:ind w:left="0" w:right="0" w:firstLine="0"/>
        <w:jc w:val="both"/>
        <w:tabs>
          <w:tab w:val="right" w:leader="none" w:pos="9936"/>
        </w:tabs>
      </w:pPr>
      <w:r>
        <w:rPr/>
        <w:t xml:space="preserve">Personnel Service Account: For transfer to the state</w:t>
      </w:r>
      <w:r>
        <w:tab/>
      </w:r>
    </w:p>
    <w:p>
      <w:pPr>
        <w:ind w:left="0" w:right="0" w:firstLine="360"/>
        <w:jc w:val="both"/>
        <w:tabs>
          <w:tab w:val="right" w:leader="none" w:pos="9936"/>
        </w:tabs>
      </w:pPr>
      <w:r>
        <w:rPr/>
        <w:t xml:space="preserve">general fund, $733,000 for fiscal year 2014 and</w:t>
      </w:r>
      <w:r>
        <w:tab/>
      </w:r>
    </w:p>
    <w:p>
      <w:pPr>
        <w:ind w:left="0" w:right="0" w:firstLine="360"/>
        <w:jc w:val="both"/>
        <w:tabs>
          <w:tab w:val="right" w:leader="dot" w:pos="9936"/>
        </w:tabs>
      </w:pPr>
      <w:r>
        <w:rPr/>
        <w:t xml:space="preserve">$733,000 for fiscal year 2015</w:t>
      </w:r>
      <w:r>
        <w:tab/>
      </w:r>
      <w:r>
        <w:rPr/>
        <w:t xml:space="preserve">$1,466,000</w:t>
      </w:r>
    </w:p>
    <w:p>
      <w:pPr>
        <w:ind w:left="0" w:right="0" w:firstLine="0"/>
        <w:jc w:val="both"/>
        <w:tabs>
          <w:tab w:val="right" w:leader="none" w:pos="9936"/>
        </w:tabs>
      </w:pPr>
      <w:r>
        <w:rPr/>
        <w:t xml:space="preserve">Data Processing Revolving Account: For transfer to</w:t>
      </w:r>
      <w:r>
        <w:tab/>
      </w:r>
    </w:p>
    <w:p>
      <w:pPr>
        <w:ind w:left="0" w:right="0" w:firstLine="360"/>
        <w:jc w:val="both"/>
        <w:tabs>
          <w:tab w:val="right" w:leader="none" w:pos="9936"/>
        </w:tabs>
      </w:pPr>
      <w:r>
        <w:rPr/>
        <w:t xml:space="preserve">the state general fund, $4,069,000 for fiscal</w:t>
      </w:r>
      <w:r>
        <w:tab/>
      </w:r>
    </w:p>
    <w:p>
      <w:pPr>
        <w:ind w:left="0" w:right="0" w:firstLine="360"/>
        <w:jc w:val="both"/>
        <w:tabs>
          <w:tab w:val="right" w:leader="dot" w:pos="9936"/>
        </w:tabs>
      </w:pPr>
      <w:r>
        <w:rPr/>
        <w:t xml:space="preserve">year 2014 and $4,070,000 for fiscal year 2015</w:t>
      </w:r>
      <w:r>
        <w:tab/>
      </w:r>
      <w:r>
        <w:rPr/>
        <w:t xml:space="preserve">$8,139,000</w:t>
      </w:r>
    </w:p>
    <w:p>
      <w:pPr>
        <w:ind w:left="0" w:right="0" w:firstLine="0"/>
        <w:jc w:val="both"/>
        <w:tabs>
          <w:tab w:val="right" w:leader="none" w:pos="9936"/>
        </w:tabs>
      </w:pPr>
      <w:r>
        <w:rPr/>
        <w:t xml:space="preserve">Home Security Fund Account: For transfer to the</w:t>
      </w:r>
      <w:r>
        <w:tab/>
      </w:r>
    </w:p>
    <w:p>
      <w:pPr>
        <w:ind w:left="0" w:right="0" w:firstLine="360"/>
        <w:jc w:val="both"/>
        <w:tabs>
          <w:tab w:val="right" w:leader="dot" w:pos="9936"/>
        </w:tabs>
      </w:pPr>
      <w:r>
        <w:rPr/>
        <w:t xml:space="preserve">transitional housing operating and rent account</w:t>
      </w:r>
      <w:r>
        <w:tab/>
      </w:r>
      <w:r>
        <w:rPr/>
        <w:t xml:space="preserve">$7,500,000</w:t>
      </w:r>
    </w:p>
    <w:p>
      <w:pPr>
        <w:ind w:left="0" w:right="0" w:firstLine="0"/>
        <w:jc w:val="both"/>
        <w:tabs>
          <w:tab w:val="right" w:leader="none" w:pos="9936"/>
        </w:tabs>
      </w:pPr>
      <w:r>
        <w:rPr/>
        <w:t xml:space="preserve">Professional Engineers' Account: For transfer to the</w:t>
      </w:r>
      <w:r>
        <w:tab/>
      </w:r>
    </w:p>
    <w:p>
      <w:pPr>
        <w:ind w:left="0" w:right="0" w:firstLine="360"/>
        <w:jc w:val="both"/>
        <w:tabs>
          <w:tab w:val="right" w:leader="none" w:pos="9936"/>
        </w:tabs>
      </w:pPr>
      <w:r>
        <w:rPr/>
        <w:t xml:space="preserve">state general fund, $956,000 for fiscal year</w:t>
      </w:r>
      <w:r>
        <w:tab/>
      </w:r>
    </w:p>
    <w:p>
      <w:pPr>
        <w:ind w:left="0" w:right="0" w:firstLine="360"/>
        <w:jc w:val="both"/>
        <w:tabs>
          <w:tab w:val="right" w:leader="dot" w:pos="9936"/>
        </w:tabs>
      </w:pPr>
      <w:r>
        <w:rPr/>
        <w:t xml:space="preserve">2014 and $957,000 for fiscal year 2015</w:t>
      </w:r>
      <w:r>
        <w:tab/>
      </w:r>
      <w:r>
        <w:rPr/>
        <w:t xml:space="preserve">$1,913,000</w:t>
      </w:r>
    </w:p>
    <w:p>
      <w:pPr>
        <w:ind w:left="0" w:right="0" w:firstLine="0"/>
        <w:jc w:val="both"/>
        <w:tabs>
          <w:tab w:val="right" w:leader="none" w:pos="9936"/>
        </w:tabs>
      </w:pPr>
      <w:r>
        <w:rPr/>
        <w:t xml:space="preserve">Electrical License Account: For transfer to the state</w:t>
      </w:r>
      <w:r>
        <w:tab/>
      </w:r>
    </w:p>
    <w:p>
      <w:pPr>
        <w:ind w:left="0" w:right="0" w:firstLine="360"/>
        <w:jc w:val="both"/>
        <w:tabs>
          <w:tab w:val="right" w:leader="none" w:pos="9936"/>
        </w:tabs>
      </w:pPr>
      <w:r>
        <w:rPr/>
        <w:t xml:space="preserve">general fund, $1,700,000 for fiscal year 2014</w:t>
      </w:r>
      <w:r>
        <w:tab/>
      </w:r>
    </w:p>
    <w:p>
      <w:pPr>
        <w:ind w:left="0" w:right="0" w:firstLine="360"/>
        <w:jc w:val="both"/>
        <w:tabs>
          <w:tab w:val="right" w:leader="dot" w:pos="9936"/>
        </w:tabs>
      </w:pPr>
      <w:r>
        <w:rPr/>
        <w:t xml:space="preserve">and $1,700,000 for fiscal year 2015</w:t>
      </w:r>
      <w:r>
        <w:tab/>
      </w:r>
      <w:r>
        <w:rPr/>
        <w:t xml:space="preserve">$3,400,000</w:t>
      </w:r>
    </w:p>
    <w:p>
      <w:pPr>
        <w:ind w:left="0" w:right="0" w:firstLine="0"/>
        <w:jc w:val="both"/>
        <w:tabs>
          <w:tab w:val="right" w:leader="none" w:pos="9936"/>
        </w:tabs>
      </w:pPr>
      <w:r>
        <w:rPr/>
        <w:t xml:space="preserve">Business and Professions Account: For transfer to the</w:t>
      </w:r>
      <w:r>
        <w:tab/>
      </w:r>
    </w:p>
    <w:p>
      <w:pPr>
        <w:ind w:left="0" w:right="0" w:firstLine="360"/>
        <w:jc w:val="both"/>
        <w:tabs>
          <w:tab w:val="right" w:leader="none" w:pos="9936"/>
        </w:tabs>
      </w:pPr>
      <w:r>
        <w:rPr/>
        <w:t xml:space="preserve">state general fund, $2,838,000 for fiscal</w:t>
      </w:r>
      <w:r>
        <w:tab/>
      </w:r>
    </w:p>
    <w:p>
      <w:pPr>
        <w:ind w:left="0" w:right="0" w:firstLine="360"/>
        <w:jc w:val="both"/>
        <w:tabs>
          <w:tab w:val="right" w:leader="none" w:pos="9936"/>
        </w:tabs>
      </w:pPr>
      <w:r>
        <w:rPr/>
        <w:t xml:space="preserve">year 2014 and $2,800,000 for fiscal</w:t>
      </w:r>
      <w:r>
        <w:tab/>
      </w:r>
    </w:p>
    <w:p>
      <w:pPr>
        <w:ind w:left="0" w:right="0" w:firstLine="360"/>
        <w:jc w:val="both"/>
        <w:tabs>
          <w:tab w:val="right" w:leader="dot" w:pos="9936"/>
        </w:tabs>
      </w:pPr>
      <w:r>
        <w:rPr/>
        <w:t xml:space="preserve">year 2015</w:t>
      </w:r>
      <w:r>
        <w:tab/>
      </w:r>
      <w:r>
        <w:rPr/>
        <w:t xml:space="preserve">$5,638,000</w:t>
      </w:r>
    </w:p>
    <w:p>
      <w:pPr>
        <w:ind w:left="0" w:right="0" w:firstLine="0"/>
        <w:jc w:val="both"/>
        <w:tabs>
          <w:tab w:val="right" w:leader="none" w:pos="9936"/>
        </w:tabs>
      </w:pPr>
      <w:r>
        <w:rPr/>
        <w:t xml:space="preserve">Energy Freedom Account: For transfer to the state</w:t>
      </w:r>
      <w:r>
        <w:tab/>
      </w:r>
    </w:p>
    <w:p>
      <w:pPr>
        <w:ind w:left="0" w:right="0" w:firstLine="360"/>
        <w:jc w:val="both"/>
        <w:tabs>
          <w:tab w:val="right" w:leader="none" w:pos="9936"/>
        </w:tabs>
      </w:pPr>
      <w:r>
        <w:rPr/>
        <w:t xml:space="preserve">general fund, $1,000,000 for fiscal</w:t>
      </w:r>
      <w:r>
        <w:tab/>
      </w:r>
    </w:p>
    <w:p>
      <w:pPr>
        <w:ind w:left="0" w:right="0" w:firstLine="360"/>
        <w:jc w:val="both"/>
        <w:tabs>
          <w:tab w:val="right" w:leader="none" w:pos="9936"/>
        </w:tabs>
      </w:pPr>
      <w:r>
        <w:rPr/>
        <w:t xml:space="preserve">year 2014 and $1,000,000 for fiscal</w:t>
      </w:r>
      <w:r>
        <w:tab/>
      </w:r>
    </w:p>
    <w:p>
      <w:pPr>
        <w:ind w:left="0" w:right="0" w:firstLine="360"/>
        <w:jc w:val="both"/>
        <w:tabs>
          <w:tab w:val="right" w:leader="dot" w:pos="9936"/>
        </w:tabs>
      </w:pPr>
      <w:r>
        <w:rPr/>
        <w:t xml:space="preserve">year 2015</w:t>
      </w:r>
      <w:r>
        <w:tab/>
      </w:r>
      <w:r>
        <w:rPr/>
        <w:t xml:space="preserve">$2,000,000</w:t>
      </w:r>
    </w:p>
    <w:p>
      <w:pPr>
        <w:ind w:left="0" w:right="0" w:firstLine="0"/>
        <w:jc w:val="both"/>
        <w:tabs>
          <w:tab w:val="right" w:leader="none" w:pos="9936"/>
        </w:tabs>
      </w:pPr>
      <w:r>
        <w:rPr/>
        <w:t xml:space="preserve">Pollution Liability Insurance Program Trust Account:</w:t>
      </w:r>
      <w:r>
        <w:tab/>
      </w:r>
    </w:p>
    <w:p>
      <w:pPr>
        <w:ind w:left="0" w:right="0" w:firstLine="360"/>
        <w:jc w:val="both"/>
        <w:tabs>
          <w:tab w:val="right" w:leader="none" w:pos="9936"/>
        </w:tabs>
      </w:pPr>
      <w:r>
        <w:rPr/>
        <w:t xml:space="preserve">For transfer to the state general fund,</w:t>
      </w:r>
      <w:r>
        <w:tab/>
      </w:r>
    </w:p>
    <w:p>
      <w:pPr>
        <w:ind w:left="0" w:right="0" w:firstLine="360"/>
        <w:jc w:val="both"/>
        <w:tabs>
          <w:tab w:val="right" w:leader="none" w:pos="9936"/>
        </w:tabs>
      </w:pPr>
      <w:r>
        <w:rPr/>
        <w:t xml:space="preserve">$2,500,000 for fiscal year 2014 and $2,500,000</w:t>
      </w:r>
      <w:r>
        <w:tab/>
      </w:r>
    </w:p>
    <w:p>
      <w:pPr>
        <w:ind w:left="0" w:right="0" w:firstLine="360"/>
        <w:jc w:val="both"/>
        <w:tabs>
          <w:tab w:val="right" w:leader="dot" w:pos="9936"/>
        </w:tabs>
      </w:pPr>
      <w:r>
        <w:rPr/>
        <w:t xml:space="preserve">for fiscal year 2015</w:t>
      </w:r>
      <w:r>
        <w:tab/>
      </w:r>
      <w:r>
        <w:rPr/>
        <w:t xml:space="preserve">$5,000,000</w:t>
      </w:r>
    </w:p>
    <w:p>
      <w:pPr>
        <w:ind w:left="0" w:right="0" w:firstLine="0"/>
        <w:jc w:val="both"/>
        <w:tabs>
          <w:tab w:val="right" w:leader="none" w:pos="9936"/>
        </w:tabs>
      </w:pPr>
      <w:r>
        <w:rPr/>
        <w:t xml:space="preserve">Real Estate Commission Account: For transfer to the</w:t>
      </w:r>
      <w:r>
        <w:tab/>
      </w:r>
    </w:p>
    <w:p>
      <w:pPr>
        <w:ind w:left="0" w:right="0" w:firstLine="360"/>
        <w:jc w:val="both"/>
        <w:tabs>
          <w:tab w:val="right" w:leader="none" w:pos="9936"/>
        </w:tabs>
      </w:pPr>
      <w:r>
        <w:rPr/>
        <w:t xml:space="preserve">state general fund, $1,700,000 for fiscal year</w:t>
      </w:r>
      <w:r>
        <w:tab/>
      </w:r>
    </w:p>
    <w:p>
      <w:pPr>
        <w:ind w:left="0" w:right="0" w:firstLine="360"/>
        <w:jc w:val="both"/>
        <w:tabs>
          <w:tab w:val="right" w:leader="dot" w:pos="9936"/>
        </w:tabs>
      </w:pPr>
      <w:r>
        <w:rPr/>
        <w:t xml:space="preserve">2014 and $1,700,000 for fiscal year 2015</w:t>
      </w:r>
      <w:r>
        <w:tab/>
      </w:r>
      <w:r>
        <w:rPr/>
        <w:t xml:space="preserve">$3,400,000</w:t>
      </w:r>
    </w:p>
    <w:p>
      <w:pPr>
        <w:ind w:left="0" w:right="0" w:firstLine="0"/>
        <w:jc w:val="both"/>
        <w:tabs>
          <w:tab w:val="right" w:leader="none" w:pos="9936"/>
        </w:tabs>
      </w:pPr>
      <w:r>
        <w:rPr/>
        <w:t xml:space="preserve">State Lottery Account: For transfer to the education</w:t>
      </w:r>
      <w:r>
        <w:tab/>
      </w:r>
    </w:p>
    <w:p>
      <w:pPr>
        <w:ind w:left="0" w:right="0" w:firstLine="360"/>
        <w:jc w:val="both"/>
        <w:tabs>
          <w:tab w:val="right" w:leader="none" w:pos="9936"/>
        </w:tabs>
      </w:pPr>
      <w:r>
        <w:rPr/>
        <w:t xml:space="preserve">legacy trust account, $10,050,000</w:t>
      </w:r>
      <w:r>
        <w:tab/>
      </w:r>
    </w:p>
    <w:p>
      <w:pPr>
        <w:ind w:left="0" w:right="0" w:firstLine="360"/>
        <w:jc w:val="both"/>
        <w:tabs>
          <w:tab w:val="right" w:leader="none" w:pos="9936"/>
        </w:tabs>
      </w:pPr>
      <w:r>
        <w:rPr/>
        <w:t xml:space="preserve">for fiscal year 2014 and $6,050,000 for fiscal</w:t>
      </w:r>
      <w:r>
        <w:tab/>
      </w:r>
    </w:p>
    <w:p>
      <w:pPr>
        <w:ind w:left="0" w:right="0" w:firstLine="360"/>
        <w:jc w:val="both"/>
        <w:tabs>
          <w:tab w:val="right" w:leader="dot" w:pos="9936"/>
        </w:tabs>
      </w:pPr>
      <w:r>
        <w:rPr/>
        <w:t xml:space="preserve">year 2015</w:t>
      </w:r>
      <w:r>
        <w:tab/>
      </w:r>
      <w:r>
        <w:rPr/>
        <w:t xml:space="preserve">$16,100,000</w:t>
      </w:r>
    </w:p>
    <w:p>
      <w:pPr>
        <w:ind w:left="0" w:right="0" w:firstLine="0"/>
        <w:jc w:val="both"/>
        <w:tabs>
          <w:tab w:val="right" w:leader="none" w:pos="9936"/>
        </w:tabs>
      </w:pPr>
      <w:r>
        <w:rPr/>
        <w:t xml:space="preserve">State Toxics Control Account: For transfer to the</w:t>
      </w:r>
      <w:r>
        <w:tab/>
      </w:r>
    </w:p>
    <w:p>
      <w:pPr>
        <w:ind w:left="0" w:right="0" w:firstLine="360"/>
        <w:jc w:val="both"/>
        <w:tabs>
          <w:tab w:val="right" w:leader="none" w:pos="9936"/>
        </w:tabs>
      </w:pPr>
      <w:r>
        <w:rPr/>
        <w:t xml:space="preserve">radioactive mixed waste account, $2,000,000 for</w:t>
      </w:r>
      <w:r>
        <w:tab/>
      </w:r>
    </w:p>
    <w:p>
      <w:pPr>
        <w:ind w:left="0" w:right="0" w:firstLine="360"/>
        <w:jc w:val="both"/>
        <w:tabs>
          <w:tab w:val="right" w:leader="dot" w:pos="9936"/>
        </w:tabs>
      </w:pPr>
      <w:r>
        <w:rPr/>
        <w:t xml:space="preserve">fiscal year 2014</w:t>
      </w:r>
      <w:r>
        <w:tab/>
      </w:r>
      <w:r>
        <w:rPr/>
        <w:t xml:space="preserve">$2,000,000</w:t>
      </w:r>
    </w:p>
    <w:p>
      <w:pPr>
        <w:ind w:left="0" w:right="0" w:firstLine="0"/>
        <w:jc w:val="both"/>
        <w:tabs>
          <w:tab w:val="right" w:leader="none" w:pos="9936"/>
        </w:tabs>
      </w:pPr>
      <w:r>
        <w:rPr/>
        <w:t xml:space="preserve">General Fund: For transfer to the education savings</w:t>
      </w:r>
      <w:r>
        <w:tab/>
      </w:r>
    </w:p>
    <w:p>
      <w:pPr>
        <w:ind w:left="0" w:right="0" w:firstLine="360"/>
        <w:jc w:val="both"/>
        <w:tabs>
          <w:tab w:val="right" w:leader="dot" w:pos="9936"/>
        </w:tabs>
      </w:pPr>
      <w:r>
        <w:rPr/>
        <w:t xml:space="preserve">account, $387.04 for fiscal year 2014</w:t>
      </w:r>
      <w:r>
        <w:tab/>
      </w:r>
      <w:r>
        <w:rPr/>
        <w:t xml:space="preserve">$387.04</w:t>
      </w:r>
    </w:p>
    <w:p>
      <w:pPr>
        <w:ind w:left="0" w:right="0" w:firstLine="0"/>
        <w:jc w:val="both"/>
        <w:tabs>
          <w:tab w:val="right" w:leader="dot" w:pos="9936"/>
        </w:tabs>
      </w:pPr>
      <w:pPr>
        <w:tabs>
          <w:tab w:val="right" w:leader="dot" w:pos="9360"/>
        </w:tabs>
      </w:pPr>
      <w:r>
        <w:rPr>
          <w:u w:val="single"/>
        </w:rPr>
        <w:t xml:space="preserve">Dedicated Marijuana Account: For transfer to the</w:t>
      </w:r>
    </w:p>
    <w:p>
      <w:pPr>
        <w:ind w:left="0" w:right="0" w:firstLine="0"/>
        <w:jc w:val="both"/>
        <w:tabs>
          <w:tab w:val="right" w:leader="dot" w:pos="9936"/>
        </w:tabs>
      </w:pPr>
      <w:pPr>
        <w:tabs>
          <w:tab w:val="right" w:leader="dot" w:pos="9360"/>
        </w:tabs>
      </w:pPr>
      <w:r>
        <w:rPr>
          <w:u w:val="single"/>
        </w:rPr>
        <w:t xml:space="preserve">education legacy trust account, $29,473,000 for</w:t>
      </w:r>
    </w:p>
    <w:p>
      <w:pPr>
        <w:ind w:left="0" w:right="0" w:firstLine="0"/>
        <w:jc w:val="both"/>
        <w:tabs>
          <w:tab w:val="right" w:leader="dot" w:pos="9936"/>
        </w:tabs>
      </w:pPr>
      <w:r>
        <w:rPr>
          <w:u w:val="single"/>
        </w:rPr>
        <w:t xml:space="preserve">fiscal year 2015</w:t>
      </w:r>
      <w:r>
        <w:tab/>
      </w:r>
      <w:r>
        <w:rPr>
          <w:u w:val="single"/>
        </w:rPr>
        <w:t xml:space="preserve">$29,473,000</w:t>
      </w:r>
    </w:p>
    <w:p>
      <w:pPr>
        <w:ind w:left="0" w:right="0" w:firstLine="0"/>
        <w:jc w:val="both"/>
        <w:tabs>
          <w:tab w:val="right" w:leader="dot" w:pos="9936"/>
        </w:tabs>
      </w:pPr>
      <w:pPr>
        <w:tabs>
          <w:tab w:val="right" w:leader="dot" w:pos="9360"/>
        </w:tabs>
      </w:pPr>
      <w:r>
        <w:rPr>
          <w:u w:val="single"/>
        </w:rPr>
        <w:t xml:space="preserve">Liquor Revolving Fund: For transfer to the state</w:t>
      </w:r>
    </w:p>
    <w:p>
      <w:pPr>
        <w:ind w:left="0" w:right="0" w:firstLine="0"/>
        <w:jc w:val="both"/>
        <w:tabs>
          <w:tab w:val="right" w:leader="dot" w:pos="9936"/>
        </w:tabs>
      </w:pPr>
      <w:r>
        <w:rPr>
          <w:u w:val="single"/>
        </w:rPr>
        <w:t xml:space="preserve">general fund, $6,000,000 for fiscal year 2015</w:t>
      </w:r>
      <w:r>
        <w:tab/>
      </w:r>
      <w:r>
        <w:rPr>
          <w:u w:val="single"/>
        </w:rPr>
        <w:t xml:space="preserve">$6,000,000</w:t>
      </w:r>
    </w:p>
    <w:p>
      <w:pPr>
        <w:ind w:left="0" w:right="0" w:firstLine="360"/>
        <w:jc w:val="center"/>
      </w:pPr>
      <w:r>
        <w:rPr>
          <w:b/>
        </w:rPr>
        <w:t xml:space="preserve">PART XIX</w:t>
      </w:r>
    </w:p>
    <w:p>
      <w:pPr>
        <w:ind w:left="0" w:right="0" w:firstLine="360"/>
        <w:jc w:val="center"/>
      </w:pPr>
      <w:r>
        <w:rPr>
          <w:b/>
        </w:rPr>
        <w:t xml:space="preserve">MISCELLANEOUS</w:t>
      </w:r>
    </w:p>
    <w:p>
      <w:pPr>
        <w:ind w:left="0" w:right="0" w:firstLine="360"/>
        <w:jc w:val="both"/>
      </w:pP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ind w:left="0" w:right="0" w:firstLine="360"/>
        <w:jc w:val="both"/>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ind w:left="0" w:right="0" w:firstLine="360"/>
        <w:jc w:val="both"/>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ind w:left="0" w:right="0" w:firstLine="360"/>
        <w:jc w:val="both"/>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ind w:left="0" w:right="0" w:firstLine="360"/>
        <w:jc w:val="both"/>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ind w:left="0" w:right="0" w:firstLine="360"/>
        <w:jc w:val="both"/>
      </w:pPr>
      <w:r>
        <w:rPr/>
        <w:t xml:space="preserve">(4) An amount not exceeding one million two hundred fifty thousand dollars to the state liquor control board as is necessary for administration of chapter 3, Laws of 2013;</w:t>
      </w:r>
    </w:p>
    <w:p>
      <w:pPr>
        <w:ind w:left="0" w:right="0" w:firstLine="360"/>
        <w:jc w:val="both"/>
      </w:pPr>
      <w:r>
        <w:rPr/>
        <w:t xml:space="preserve">(5) Of the funds remaining after the disbursements identified in subsections (1) through (4) of this section:</w:t>
      </w:r>
    </w:p>
    <w:p>
      <w:pPr>
        <w:ind w:left="0" w:right="0" w:firstLine="360"/>
        <w:jc w:val="both"/>
      </w:pPr>
      <w:r>
        <w:rPr/>
        <w:t xml:space="preserve">(a)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ind w:left="0" w:right="0" w:firstLine="360"/>
        <w:jc w:val="both"/>
      </w:pPr>
      <w:r>
        <w:rPr/>
        <w:t xml:space="preserve">(i) Of the funds disbursed under (a) of this subsection, at least eighty-five percent must be directed to evidence-based and cost-beneficial programs and practices that produce objectively measurable results; and</w:t>
      </w:r>
    </w:p>
    <w:p>
      <w:pPr>
        <w:ind w:left="0" w:right="0" w:firstLine="360"/>
        <w:jc w:val="both"/>
      </w:pPr>
      <w:r>
        <w:rPr/>
        <w:t xml:space="preserve">(ii) Up to fifteen percent of the funds disbursed under (a) of this subsection may be directed to research-based and emerging best practices or promising practices.</w:t>
      </w:r>
    </w:p>
    <w:p>
      <w:pPr>
        <w:ind w:left="0" w:right="0" w:firstLine="360"/>
        <w:jc w:val="both"/>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ind w:left="0" w:right="0" w:firstLine="360"/>
        <w:jc w:val="both"/>
      </w:pPr>
      <w:r>
        <w:rPr/>
        <w:t xml:space="preserve">(b) Ten percent to the department of health for the creation, implementation, operation, and management of a marijuana education and public health program that contains the following:</w:t>
      </w:r>
    </w:p>
    <w:p>
      <w:pPr>
        <w:ind w:left="0" w:right="0" w:firstLine="360"/>
        <w:jc w:val="both"/>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ind w:left="0" w:right="0" w:firstLine="360"/>
        <w:jc w:val="both"/>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ind w:left="0" w:right="0" w:firstLine="360"/>
        <w:jc w:val="both"/>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ind w:left="0" w:right="0" w:firstLine="360"/>
        <w:jc w:val="both"/>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ind w:left="0" w:right="0" w:firstLine="360"/>
        <w:jc w:val="both"/>
      </w:pPr>
      <w:r>
        <w:rPr/>
        <w:t xml:space="preserve">(d) Fifty percent to the state basic health plan trust account to be administered by the Washington basic health plan administrator and used as provided under chapter 70.47 RCW;</w:t>
      </w:r>
    </w:p>
    <w:p>
      <w:pPr>
        <w:ind w:left="0" w:right="0" w:firstLine="360"/>
        <w:jc w:val="both"/>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ind w:left="0" w:right="0" w:firstLine="360"/>
        <w:jc w:val="both"/>
      </w:pPr>
      <w:r>
        <w:rPr/>
        <w:t xml:space="preserve">(f) Three-tenths of one percent to the office of the superintendent of public instruction to fund grants to building bridges programs under chapter 28A.175 RCW; and</w:t>
      </w:r>
    </w:p>
    <w:p>
      <w:pPr>
        <w:ind w:left="0" w:right="0" w:firstLine="360"/>
        <w:jc w:val="both"/>
      </w:pPr>
      <w:r>
        <w:rPr/>
        <w:t xml:space="preserve">(g) The remainder to the general fund.</w:t>
      </w:r>
    </w:p>
    <w:p>
      <w:pPr>
        <w:ind w:left="0" w:right="0" w:firstLine="360"/>
        <w:jc w:val="both"/>
      </w:pPr>
      <w:r>
        <w:rPr>
          <w:u w:val="single"/>
        </w:rPr>
        <w:t xml:space="preserve">(6) During the 2013-2015 fiscal biennium the legislature may redistribute to the education legacy trust account any of the distributions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957 (RCW 77.12.203) of this act, which takes effect July 1, 2015.</w:t>
      </w:r>
    </w:p>
    <w:p/>
    <w:p>
      <w:pPr>
        <w:jc w:val="center"/>
      </w:pPr>
      <w:r>
        <w:rPr>
          <w:b/>
        </w:rPr>
        <w:t>--- END ---</w:t>
      </w:r>
    </w:p>
    <w:sectPr>
      <w:pgNumType w:start="1"/>
      <w:footerReference xmlns:r="http://schemas.openxmlformats.org/officeDocument/2006/relationships" r:id="R31cd38cc13294f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c4bbf61b80424c" /><Relationship Type="http://schemas.openxmlformats.org/officeDocument/2006/relationships/footer" Target="/word/footer.xml" Id="R31cd38cc13294f11" /></Relationships>
</file>