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d22d91c9224360" /></Relationships>
</file>

<file path=word/document.xml><?xml version="1.0" encoding="utf-8"?>
<w:document xmlns:w="http://schemas.openxmlformats.org/wordprocessingml/2006/main">
  <w:body>
    <w:p>
      <w:r>
        <w:t>S-0312.1</w:t>
      </w:r>
    </w:p>
    <w:p>
      <w:pPr>
        <w:jc w:val="center"/>
      </w:pPr>
      <w:r>
        <w:t>_______________________________________________</w:t>
      </w:r>
    </w:p>
    <w:p/>
    <w:p>
      <w:pPr>
        <w:jc w:val="center"/>
      </w:pPr>
      <w:r>
        <w:rPr>
          <w:b/>
        </w:rPr>
        <w:t>SENATE BILL 5054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O'Ban, King, and Frockt</w:t>
      </w:r>
    </w:p>
    <w:p/>
    <w:p>
      <w:r>
        <w:rPr>
          <w:t xml:space="preserve">Prefiled 01/08/15.</w:t>
        </w:rPr>
      </w:r>
      <w:r>
        <w:rPr>
          <w:t xml:space="preserve">Read first time 01/12/15.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design-build construction for transportation projects; and amending RCW 47.20.780 and 47.20.785.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20</w:t>
      </w:r>
      <w:r>
        <w:rPr/>
        <w:t xml:space="preserve">.</w:t>
      </w:r>
      <w:r>
        <w:t xml:space="preserve">780</w:t>
      </w:r>
      <w:r>
        <w:rPr/>
        <w:t xml:space="preserve"> and 2007 c 152 s 1 are each amended to read as follows:</w:t>
      </w:r>
    </w:p>
    <w:p>
      <w:pPr>
        <w:spacing w:before="0" w:after="0" w:line="408" w:lineRule="exact"/>
        <w:ind w:left="0" w:right="0" w:firstLine="576"/>
        <w:jc w:val="left"/>
      </w:pPr>
      <w:r>
        <w:rPr/>
        <w:t xml:space="preserve">The department of transportation shall develop a process for awarding competitively bid highway construction contracts for projects over ten million dollars ((</w:t>
      </w:r>
      <w:r>
        <w:rPr>
          <w:strike/>
        </w:rPr>
        <w:t xml:space="preserve">that may</w:t>
      </w:r>
      <w:r>
        <w:rPr/>
        <w:t xml:space="preserve">))</w:t>
      </w:r>
      <w:r>
        <w:rPr>
          <w:u w:val="single"/>
        </w:rPr>
        <w:t xml:space="preserve">. All highway construction projects over ten million dollars must</w:t>
      </w:r>
      <w:r>
        <w:rPr/>
        <w:t xml:space="preserve"> be constructed using a design-build procedure </w:t>
      </w:r>
      <w:r>
        <w:rPr>
          <w:u w:val="single"/>
        </w:rPr>
        <w:t xml:space="preserve">to ensure that all risk is properly allocated to the contractor</w:t>
      </w:r>
      <w:r>
        <w:rPr/>
        <w:t xml:space="preserve">. As used in this section and RCW 47.20.785, "design-build procedure" means a method of contracting under which the department of transportation contracts with another party for the party to both design and build the structures, facilities, and other items specified in the contract.</w:t>
      </w:r>
    </w:p>
    <w:p>
      <w:pPr>
        <w:spacing w:before="0" w:after="0" w:line="408" w:lineRule="exact"/>
        <w:ind w:left="0" w:right="0" w:firstLine="576"/>
        <w:jc w:val="left"/>
      </w:pPr>
      <w:r>
        <w:rPr/>
        <w:t xml:space="preserve">The process developed by the department must, at a minimum, include the scope of services required under the design-build procedure, contractor prequalification requirements, criteria for evaluating technical information and project costs, contractor selection criteria, and issue resolution 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20</w:t>
      </w:r>
      <w:r>
        <w:rPr/>
        <w:t xml:space="preserve">.</w:t>
      </w:r>
      <w:r>
        <w:t xml:space="preserve">785</w:t>
      </w:r>
      <w:r>
        <w:rPr/>
        <w:t xml:space="preserve"> and 2006 c 37 s 1 are each amended to read as follows:</w:t>
      </w:r>
    </w:p>
    <w:p>
      <w:pPr>
        <w:spacing w:before="0" w:after="0" w:line="408" w:lineRule="exact"/>
        <w:ind w:left="0" w:right="0" w:firstLine="576"/>
        <w:jc w:val="left"/>
      </w:pPr>
      <w:r>
        <w:rPr/>
        <w:t xml:space="preserve">((</w:t>
      </w:r>
      <w:r>
        <w:rPr>
          <w:strike/>
        </w:rPr>
        <w:t xml:space="preserve">(1)</w:t>
      </w:r>
      <w:r>
        <w:rPr/>
        <w:t xml:space="preserve">)) The department of transportation ((</w:t>
      </w:r>
      <w:r>
        <w:rPr>
          <w:strike/>
        </w:rPr>
        <w:t xml:space="preserve">may</w:t>
      </w:r>
      <w:r>
        <w:rPr/>
        <w:t xml:space="preserve">)) </w:t>
      </w:r>
      <w:r>
        <w:rPr>
          <w:u w:val="single"/>
        </w:rPr>
        <w:t xml:space="preserve">must</w:t>
      </w:r>
      <w:r>
        <w:rPr/>
        <w:t xml:space="preserve"> use the design-build procedure for </w:t>
      </w:r>
      <w:r>
        <w:rPr>
          <w:u w:val="single"/>
        </w:rPr>
        <w:t xml:space="preserve">all</w:t>
      </w:r>
      <w:r>
        <w:rPr/>
        <w:t xml:space="preserve"> public works projects over ten million dollars ((</w:t>
      </w:r>
      <w:r>
        <w:rPr>
          <w:strike/>
        </w:rPr>
        <w:t xml:space="preserve">where:</w:t>
      </w:r>
    </w:p>
    <w:p>
      <w:pPr>
        <w:spacing w:before="0" w:after="0" w:line="408" w:lineRule="exact"/>
        <w:ind w:left="0" w:right="0" w:firstLine="576"/>
        <w:jc w:val="left"/>
      </w:pPr>
      <w:r>
        <w:rPr>
          <w:strike/>
        </w:rPr>
        <w:t xml:space="preserve">(a) The construction activities are highly specialized and a design-build approach is critical in developing the construction methodology; or</w:t>
      </w:r>
    </w:p>
    <w:p>
      <w:pPr>
        <w:spacing w:before="0" w:after="0" w:line="408" w:lineRule="exact"/>
        <w:ind w:left="0" w:right="0" w:firstLine="576"/>
        <w:jc w:val="left"/>
      </w:pPr>
      <w:r>
        <w:rPr>
          <w:strike/>
        </w:rPr>
        <w:t xml:space="preserve">(b) The projects selected provide opportunity for greater innovation and efficiencies between the designer and the builder; or</w:t>
      </w:r>
    </w:p>
    <w:p>
      <w:pPr>
        <w:spacing w:before="0" w:after="0" w:line="408" w:lineRule="exact"/>
        <w:ind w:left="0" w:right="0" w:firstLine="576"/>
        <w:jc w:val="left"/>
      </w:pPr>
      <w:r>
        <w:rPr>
          <w:strike/>
        </w:rPr>
        <w:t xml:space="preserve">(c) Significant savings in project delivery time would be realized.</w:t>
      </w:r>
    </w:p>
    <w:p>
      <w:pPr>
        <w:spacing w:before="0" w:after="0" w:line="408" w:lineRule="exact"/>
        <w:ind w:left="0" w:right="0" w:firstLine="576"/>
        <w:jc w:val="left"/>
      </w:pPr>
      <w:r>
        <w:rPr>
          <w:strike/>
        </w:rPr>
        <w:t xml:space="preserve">(2) To test the applicability of the design-build procedure on smaller projects and specialty projects, the department may conduct up to five pilot projects on projects that cost between two and ten million dollars. The department shall evaluate these pilot projects with respect to cost, time to complete, efficiencies gained, if any, and other pertinent information to facilitate analysis regarding the further use of the design-build process on projects of this size</w:t>
      </w:r>
      <w:r>
        <w:rPr/>
        <w:t xml:space="preserve">)). </w:t>
      </w:r>
      <w:r>
        <w:rPr>
          <w:u w:val="single"/>
        </w:rPr>
        <w:t xml:space="preserve">All risk must be allocated to the contractor.</w:t>
      </w:r>
    </w:p>
    <w:p/>
    <w:p>
      <w:pPr>
        <w:jc w:val="center"/>
      </w:pPr>
      <w:r>
        <w:rPr>
          <w:b/>
        </w:rPr>
        <w:t>--- END ---</w:t>
      </w:r>
    </w:p>
    <w:sectPr>
      <w:pgNumType w:start="1"/>
      <w:footerReference xmlns:r="http://schemas.openxmlformats.org/officeDocument/2006/relationships" r:id="R53b0fa55dcb746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a2dfbbac5448cf" /><Relationship Type="http://schemas.openxmlformats.org/officeDocument/2006/relationships/footer" Target="/word/footer.xml" Id="R53b0fa55dcb746e4" /></Relationships>
</file>